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6C4299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6C4299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Pr="006C4299">
        <w:rPr>
          <w:rFonts w:ascii="PT Astra Serif" w:hAnsi="PT Astra Serif"/>
          <w:sz w:val="22"/>
          <w:szCs w:val="22"/>
        </w:rPr>
        <w:t>Содействие развитию дошкольного образования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>1 квартал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6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701"/>
        <w:gridCol w:w="851"/>
        <w:gridCol w:w="709"/>
        <w:gridCol w:w="709"/>
        <w:gridCol w:w="992"/>
        <w:gridCol w:w="850"/>
        <w:gridCol w:w="850"/>
        <w:gridCol w:w="850"/>
        <w:gridCol w:w="850"/>
        <w:gridCol w:w="1136"/>
        <w:gridCol w:w="1134"/>
        <w:gridCol w:w="1134"/>
        <w:gridCol w:w="1136"/>
        <w:gridCol w:w="990"/>
        <w:gridCol w:w="1134"/>
      </w:tblGrid>
      <w:tr w:rsidR="009C70FB" w:rsidRPr="00C115D5" w:rsidTr="009044F7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115D5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C115D5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9C70FB" w:rsidRPr="00C115D5" w:rsidRDefault="009C70FB" w:rsidP="009C70FB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&lt;*</w:t>
            </w:r>
            <w:r w:rsidR="00356A18" w:rsidRPr="00C115D5">
              <w:rPr>
                <w:rFonts w:ascii="PT Astra Serif" w:hAnsi="PT Astra Serif"/>
                <w:sz w:val="22"/>
                <w:szCs w:val="22"/>
              </w:rPr>
              <w:t>**</w:t>
            </w:r>
            <w:r w:rsidRPr="00C115D5">
              <w:rPr>
                <w:rFonts w:ascii="PT Astra Serif" w:hAnsi="PT Astra Serif"/>
                <w:sz w:val="22"/>
                <w:szCs w:val="22"/>
              </w:rPr>
              <w:t>&gt;</w:t>
            </w:r>
          </w:p>
        </w:tc>
      </w:tr>
      <w:tr w:rsidR="009044F7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9044F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9044F7" w:rsidRPr="00C115D5" w:rsidTr="008059E5">
        <w:tc>
          <w:tcPr>
            <w:tcW w:w="1565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обеспечение доступности дошкольного образования для детей дошкольного возраста, имеющих возможность получать услуги дошкольного образования, от общего количества детей в возрасте от 3 до 7 лет</w:t>
            </w:r>
          </w:p>
        </w:tc>
      </w:tr>
      <w:tr w:rsidR="009044F7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«Обеспечена поддержка автоматизированной информационной системы дошкольного образования в области»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9044F7" w:rsidRPr="00C115D5" w:rsidRDefault="009044F7" w:rsidP="006C4299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C67A95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Обеспечена бесперебойная работа АИС «Электронная очередь в ДОУ» </w:t>
            </w:r>
            <w:r w:rsidRPr="00C115D5">
              <w:rPr>
                <w:rFonts w:ascii="PT Astra Serif" w:hAnsi="PT Astra Serif"/>
                <w:sz w:val="22"/>
                <w:szCs w:val="22"/>
              </w:rPr>
              <w:br/>
              <w:t>в 41 муниципальном образовании</w:t>
            </w:r>
          </w:p>
        </w:tc>
      </w:tr>
      <w:tr w:rsidR="009044F7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и дополнительного образования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9044F7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Документ о приемке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9044F7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1.1.3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«Произведена оплата товаров, выполненных работ, оказанных услуг договору (контракту)»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20.12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356A18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20.12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области - начальник управления общего и дополнительного образования</w:t>
            </w:r>
          </w:p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4F7" w:rsidRPr="00C115D5" w:rsidRDefault="009044F7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«Внедрена независимая система оценки качества дошкольного образования»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ГАУ ДПО «СОИРО» обеспечивает научно-методическое сопровождение деятельности региональных инновационных площадок. На базе 23 образовательных организаций, реализующих основные программ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ы дошкольного образования, действуют региональные инновационные площадки по 16 проблемам дошкольного образования. Функционируют проектно-исследовательские лаборатории на базе 11 дошкольных образовательных организаций</w:t>
            </w:r>
            <w:bookmarkStart w:id="0" w:name="_GoBack"/>
            <w:bookmarkEnd w:id="0"/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1.2.1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точка. «Утверждены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документы, необходимые для оказания услуги»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Приказ министерства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«Выплачена компенсация родительской платы за присмотр и уход за детьми в государственных образовательных организациях, реализующих основную общеобразовательную программу дошкольного образования»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eastAsia="Times New Roman" w:hAnsi="PT Astra Serif" w:cs="Arial"/>
              </w:rPr>
            </w:pPr>
            <w:r w:rsidRPr="00C115D5">
              <w:rPr>
                <w:rFonts w:ascii="PT Astra Serif" w:eastAsia="Times New Roman" w:hAnsi="PT Astra Serif" w:cs="Arial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eastAsia="Times New Roman" w:hAnsi="PT Astra Serif" w:cs="Arial"/>
              </w:rPr>
            </w:pPr>
            <w:r w:rsidRPr="00C115D5">
              <w:rPr>
                <w:rFonts w:ascii="PT Astra Serif" w:eastAsia="Times New Roman" w:hAnsi="PT Astra Serif" w:cs="Arial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eastAsia="Times New Roman" w:hAnsi="PT Astra Serif" w:cs="Arial"/>
              </w:rPr>
            </w:pPr>
            <w:r w:rsidRPr="00C115D5">
              <w:rPr>
                <w:rFonts w:ascii="PT Astra Serif" w:eastAsia="Times New Roman" w:hAnsi="PT Astra Serif" w:cs="Arial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eastAsia="Times New Roman" w:hAnsi="PT Astra Serif" w:cs="Arial"/>
              </w:rPr>
            </w:pPr>
            <w:r w:rsidRPr="00C115D5">
              <w:rPr>
                <w:rFonts w:ascii="PT Astra Serif" w:eastAsia="Times New Roman" w:hAnsi="PT Astra Serif" w:cs="Arial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C67A95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 1 квартал 2024  года перечислена компенсация родительской платы за присмотр и уход  в государственные образовательные организации, реализующие основную общеобразовательную программу дошкольного образования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1.3.1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ий условия осуществления выплат (в том числе размер и получателей)»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8059E5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30.04</w:t>
            </w:r>
            <w:r w:rsidR="0060728D" w:rsidRPr="00C115D5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8059E5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«Предоставлен отчет» подтверждающий документ -</w:t>
            </w:r>
            <w:r w:rsidR="004F312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C115D5">
              <w:rPr>
                <w:rFonts w:ascii="PT Astra Serif" w:hAnsi="PT Astra Serif"/>
                <w:sz w:val="22"/>
                <w:szCs w:val="22"/>
              </w:rPr>
              <w:t>отчет.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1.3.2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Мероприятие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(результат)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«Оказана поддержка по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образования»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C67A95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 1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квартал 2024 года перечислена субвенция 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бюджетам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муниципальных районов области (41 муниципальное образование (городские округа)).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1.4.1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«Соглашение о порядке и условиях предоставления субвенции»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8059E5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30.04</w:t>
            </w:r>
            <w:r w:rsidR="0060728D" w:rsidRPr="00C115D5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8059E5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C115D5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C115D5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1.4.2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«Осуществлены органами местного самоуправления государственные полномочия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льную программу дошкольного образования»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95" w:rsidRPr="00C115D5" w:rsidRDefault="00C67A95" w:rsidP="00C67A95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 xml:space="preserve">Перечислена субвенция за 1 квартал 2024 года на осуществление органами местного самоуправления государственных полномочий по </w:t>
            </w:r>
            <w:r w:rsidRPr="00C115D5">
              <w:rPr>
                <w:rFonts w:ascii="PT Astra Serif" w:hAnsi="PT Astra Serif"/>
              </w:rPr>
              <w:lastRenderedPageBreak/>
              <w:t>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  <w:p w:rsidR="0060728D" w:rsidRPr="00C115D5" w:rsidRDefault="00C67A95" w:rsidP="00C67A9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(41 муниципальное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образование (городские округа)).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1.5.1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субвенции»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30.04</w:t>
            </w:r>
            <w:r w:rsidR="0060728D" w:rsidRPr="00C115D5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C115D5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C115D5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1.5.2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 «Оказана поддержка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95" w:rsidRPr="00C115D5" w:rsidRDefault="00C67A95" w:rsidP="00C67A95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За 1 квартал 2024 года перечислена субвенция на компенсацию родительской платы за присмотр и уход за детьми  в образовательных организациях, реализующих основную общеобраз</w:t>
            </w:r>
            <w:r w:rsidRPr="00C115D5">
              <w:rPr>
                <w:rFonts w:ascii="PT Astra Serif" w:hAnsi="PT Astra Serif"/>
              </w:rPr>
              <w:lastRenderedPageBreak/>
              <w:t>овательную программу дошкольного образования</w:t>
            </w:r>
          </w:p>
          <w:p w:rsidR="0060728D" w:rsidRPr="00C115D5" w:rsidRDefault="00C67A95" w:rsidP="00C67A9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(41 муниципальное образование (городские округа)).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1.6.1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субвенции»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30.04</w:t>
            </w:r>
            <w:r w:rsidR="0060728D" w:rsidRPr="00C115D5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C115D5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C115D5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1.6.2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«Выплачена компенсация затрат на воспитание и обучение одному из родителей (законных представителей) ребенка-инвалида, воспитание и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обучение которого по общеобразовательной программе дошкольного образования осуществляется на дому»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и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B2E" w:rsidRPr="00C115D5" w:rsidRDefault="00472B2E" w:rsidP="00472B2E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За 1 квартал 2024 года в соответствии с постановлением Правительства области</w:t>
            </w:r>
          </w:p>
          <w:p w:rsidR="0060728D" w:rsidRPr="00C115D5" w:rsidRDefault="00472B2E" w:rsidP="00472B2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от 28.08.2013 г. № 439-П выплачена компенсация затрат на воспитание и обучение одному из родителей (законных представителей) ребенка-инвалида, воспитание и обучение которого по общеобразовательной программе дошкольного образования осуществляется на дому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1.7.1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30.04</w:t>
            </w:r>
            <w:r w:rsidR="0060728D" w:rsidRPr="00C115D5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C115D5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C115D5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1.7.2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и дополнительного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C115D5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C115D5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60728D" w:rsidRPr="00C115D5" w:rsidRDefault="0060728D" w:rsidP="0060728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«Оказана поддержка частным дошкольным образовательным организациям на возмещение затрат на обеспечение образовательной деятельности»</w:t>
            </w:r>
          </w:p>
          <w:p w:rsidR="0060728D" w:rsidRPr="00C115D5" w:rsidRDefault="0060728D" w:rsidP="0060728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C115D5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C4E29">
              <w:rPr>
                <w:rFonts w:ascii="PT Astra Serif" w:hAnsi="PT Astra Serif"/>
              </w:rPr>
              <w:t xml:space="preserve">За </w:t>
            </w:r>
            <w:r>
              <w:rPr>
                <w:rFonts w:ascii="PT Astra Serif" w:hAnsi="PT Astra Serif"/>
              </w:rPr>
              <w:t>1 квартал 2024 года</w:t>
            </w:r>
            <w:r w:rsidRPr="00FC4E29">
              <w:rPr>
                <w:rFonts w:ascii="PT Astra Serif" w:hAnsi="PT Astra Serif"/>
              </w:rPr>
              <w:t xml:space="preserve"> перечислена субсидия на возмещение затрат на обеспечение  образовательной деятельности из числа дошкольных образовательных организаций ЧДОУ </w:t>
            </w:r>
            <w:r>
              <w:rPr>
                <w:rFonts w:ascii="PT Astra Serif" w:hAnsi="PT Astra Serif"/>
              </w:rPr>
              <w:t>«</w:t>
            </w:r>
            <w:r w:rsidRPr="00FC4E29">
              <w:rPr>
                <w:rFonts w:ascii="PT Astra Serif" w:hAnsi="PT Astra Serif"/>
              </w:rPr>
              <w:t xml:space="preserve">Детский сад </w:t>
            </w:r>
            <w:r>
              <w:rPr>
                <w:rFonts w:ascii="PT Astra Serif" w:hAnsi="PT Astra Serif"/>
              </w:rPr>
              <w:t>«</w:t>
            </w:r>
            <w:r w:rsidRPr="00FC4E29">
              <w:rPr>
                <w:rFonts w:ascii="PT Astra Serif" w:hAnsi="PT Astra Serif"/>
              </w:rPr>
              <w:t>Кораблик</w:t>
            </w:r>
            <w:r>
              <w:rPr>
                <w:rFonts w:ascii="PT Astra Serif" w:hAnsi="PT Astra Serif"/>
              </w:rPr>
              <w:t>»</w:t>
            </w:r>
            <w:r w:rsidRPr="00FC4E29">
              <w:rPr>
                <w:rFonts w:ascii="PT Astra Serif" w:hAnsi="PT Astra Serif"/>
              </w:rPr>
              <w:t xml:space="preserve"> и ЧДОУ </w:t>
            </w:r>
            <w:r>
              <w:rPr>
                <w:rFonts w:ascii="PT Astra Serif" w:hAnsi="PT Astra Serif"/>
              </w:rPr>
              <w:t>«</w:t>
            </w:r>
            <w:r w:rsidRPr="00FC4E29">
              <w:rPr>
                <w:rFonts w:ascii="PT Astra Serif" w:hAnsi="PT Astra Serif"/>
              </w:rPr>
              <w:t xml:space="preserve">Детский сад № 111 открытого акционерного общества </w:t>
            </w:r>
            <w:r>
              <w:rPr>
                <w:rFonts w:ascii="PT Astra Serif" w:hAnsi="PT Astra Serif"/>
              </w:rPr>
              <w:t>«</w:t>
            </w:r>
            <w:r w:rsidRPr="00FC4E29">
              <w:rPr>
                <w:rFonts w:ascii="PT Astra Serif" w:hAnsi="PT Astra Serif"/>
              </w:rPr>
              <w:t>Российские железные дороги</w:t>
            </w:r>
            <w:r>
              <w:rPr>
                <w:rFonts w:ascii="PT Astra Serif" w:hAnsi="PT Astra Serif"/>
              </w:rPr>
              <w:t>»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1.8.1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точка. «Заключено соглашение о порядке и условиях предоставления субсидии»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01.03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26.02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Соглашен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ие</w:t>
            </w:r>
            <w:r w:rsidR="000E256A" w:rsidRPr="00C115D5">
              <w:rPr>
                <w:rFonts w:ascii="PT Astra Serif" w:hAnsi="PT Astra Serif"/>
                <w:sz w:val="22"/>
                <w:szCs w:val="22"/>
              </w:rPr>
              <w:t xml:space="preserve"> № 3ч от 26.02.24г;№ 5ч от 26.02.24г;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1.8.2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 «Оказана поддержка юридическим лицам (за исключением субсидий государственным (муниципальным) учреждениям), индивидуальным предпринимателям, осуществляющим образовательную деятельность по программам дошкольного образования, на возмещение затрат на обеспечение образовательной деятельности»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472B2E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 1 квартал 2024 года перечислена субсидия на обеспечение образовательной деятельности в части расходов на оплату труда, приобретение учебных пособий, средств обучения, игр и игрушек в соответствии с нормативами ИП </w:t>
            </w: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Досейкин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Р.М. (Детский сад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«Зайчата»)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1.9.1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0E256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26.02</w:t>
            </w:r>
            <w:r w:rsidR="0060728D" w:rsidRPr="00C115D5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Соглашение</w:t>
            </w:r>
            <w:r w:rsidR="000E256A" w:rsidRPr="00C115D5">
              <w:rPr>
                <w:rFonts w:ascii="PT Astra Serif" w:hAnsi="PT Astra Serif"/>
                <w:sz w:val="22"/>
                <w:szCs w:val="22"/>
              </w:rPr>
              <w:t xml:space="preserve"> № 18/ИП от 26.02.24г.;№ 17/ИП от 26.02.24г.;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1.9.2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60728D" w:rsidRPr="00C115D5" w:rsidRDefault="0060728D" w:rsidP="0060728D">
            <w:pPr>
              <w:pStyle w:val="ConsPlusNormal"/>
              <w:ind w:firstLine="80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«Предоставлено финансовое обеспечение образовательной деятельности муниципальных дошкольных образовательных организаций»</w:t>
            </w:r>
          </w:p>
          <w:p w:rsidR="0060728D" w:rsidRPr="00C115D5" w:rsidRDefault="0060728D" w:rsidP="0060728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jc w:val="center"/>
              <w:rPr>
                <w:rFonts w:ascii="PT Astra Serif" w:hAnsi="PT Astra Serif"/>
              </w:rPr>
            </w:pPr>
            <w:r w:rsidRPr="00C115D5">
              <w:rPr>
                <w:rFonts w:ascii="PT Astra Serif" w:hAnsi="PT Astra Serif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472B2E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Перечислена субсидия на финансовое обеспечение образовательной деятельности муниципальных дошкольных образований  </w:t>
            </w:r>
            <w:r w:rsidRPr="00C115D5">
              <w:rPr>
                <w:rFonts w:ascii="PT Astra Serif" w:hAnsi="PT Astra Serif"/>
                <w:sz w:val="22"/>
                <w:szCs w:val="22"/>
              </w:rPr>
              <w:br/>
              <w:t xml:space="preserve">(41 муниципальное образование (городские округа)) за 1 квартал 2024 года  в полном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объеме.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1.10.1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о порядке и условиях предоставления субсидии»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01.03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30.04</w:t>
            </w:r>
            <w:r w:rsidR="0060728D" w:rsidRPr="00C115D5">
              <w:rPr>
                <w:rFonts w:ascii="PT Astra Serif" w:hAnsi="PT Astra Serif"/>
                <w:sz w:val="22"/>
                <w:szCs w:val="22"/>
              </w:rPr>
              <w:t xml:space="preserve">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Соглашение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0E256A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Контрольная точка будет изменена на «Предоставлен отчет» подтверждающий документ </w:t>
            </w:r>
            <w:proofErr w:type="gramStart"/>
            <w:r w:rsidRPr="00C115D5">
              <w:rPr>
                <w:rFonts w:ascii="PT Astra Serif" w:hAnsi="PT Astra Serif"/>
                <w:sz w:val="22"/>
                <w:szCs w:val="22"/>
              </w:rPr>
              <w:t>-о</w:t>
            </w:r>
            <w:proofErr w:type="gramEnd"/>
            <w:r w:rsidRPr="00C115D5">
              <w:rPr>
                <w:rFonts w:ascii="PT Astra Serif" w:hAnsi="PT Astra Serif"/>
                <w:sz w:val="22"/>
                <w:szCs w:val="22"/>
              </w:rPr>
              <w:t>тчет.</w:t>
            </w:r>
          </w:p>
        </w:tc>
      </w:tr>
      <w:tr w:rsidR="0060728D" w:rsidRPr="00C115D5" w:rsidTr="009044F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1.10.2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Контрольная точка. «Отчет предоставлен»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15D5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15D5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и </w:t>
            </w: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дополнительного образования</w:t>
            </w:r>
          </w:p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15D5">
              <w:rPr>
                <w:rFonts w:ascii="PT Astra Serif" w:hAnsi="PT Astra Serif"/>
                <w:sz w:val="22"/>
                <w:szCs w:val="22"/>
              </w:rPr>
              <w:lastRenderedPageBreak/>
              <w:t>Отчет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8D" w:rsidRPr="00C115D5" w:rsidRDefault="0060728D" w:rsidP="006072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6C4299" w:rsidRPr="006C4299" w:rsidRDefault="006C4299" w:rsidP="006C4299">
      <w:pPr>
        <w:pStyle w:val="ConsPlusNormal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lastRenderedPageBreak/>
        <w:t>--------------------------------</w:t>
      </w:r>
    </w:p>
    <w:p w:rsidR="00356A18" w:rsidRDefault="00356A18" w:rsidP="00356A18">
      <w:pPr>
        <w:pStyle w:val="ConsPlusNormal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356A18" w:rsidRDefault="00356A18" w:rsidP="00356A18">
      <w:pPr>
        <w:pStyle w:val="ConsPlusNormal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356A18" w:rsidRDefault="00356A18" w:rsidP="00356A18">
      <w:pPr>
        <w:pStyle w:val="ConsPlusNormal"/>
        <w:ind w:firstLine="567"/>
        <w:rPr>
          <w:rFonts w:ascii="PT Astra Serif" w:hAnsi="PT Astra Serif"/>
        </w:rPr>
      </w:pPr>
      <w:bookmarkStart w:id="1" w:name="Par66"/>
      <w:bookmarkEnd w:id="1"/>
      <w:r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11765" w:rsidRPr="006C4299" w:rsidRDefault="00F11765" w:rsidP="00356A18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24335"/>
    <w:rsid w:val="000E256A"/>
    <w:rsid w:val="00151525"/>
    <w:rsid w:val="00160F78"/>
    <w:rsid w:val="001C0990"/>
    <w:rsid w:val="001D68FA"/>
    <w:rsid w:val="00331BEC"/>
    <w:rsid w:val="00334718"/>
    <w:rsid w:val="00347C48"/>
    <w:rsid w:val="00356A18"/>
    <w:rsid w:val="003E5281"/>
    <w:rsid w:val="00472B2E"/>
    <w:rsid w:val="004F3120"/>
    <w:rsid w:val="0060728D"/>
    <w:rsid w:val="006B3D76"/>
    <w:rsid w:val="006C4299"/>
    <w:rsid w:val="008059E5"/>
    <w:rsid w:val="00820F9B"/>
    <w:rsid w:val="009044F7"/>
    <w:rsid w:val="009C70FB"/>
    <w:rsid w:val="009E3AF2"/>
    <w:rsid w:val="009F796C"/>
    <w:rsid w:val="00BB710A"/>
    <w:rsid w:val="00C115D5"/>
    <w:rsid w:val="00C67A95"/>
    <w:rsid w:val="00EE2A6A"/>
    <w:rsid w:val="00F11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2160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18</cp:revision>
  <dcterms:created xsi:type="dcterms:W3CDTF">2024-03-21T08:37:00Z</dcterms:created>
  <dcterms:modified xsi:type="dcterms:W3CDTF">2024-04-15T08:51:00Z</dcterms:modified>
</cp:coreProperties>
</file>