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6C4299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6C4299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Pr="006C4299">
        <w:rPr>
          <w:rFonts w:ascii="PT Astra Serif" w:hAnsi="PT Astra Serif"/>
          <w:sz w:val="22"/>
          <w:szCs w:val="22"/>
        </w:rPr>
        <w:t>Содействие развитию дошкольного образования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851"/>
        <w:gridCol w:w="709"/>
        <w:gridCol w:w="709"/>
        <w:gridCol w:w="992"/>
        <w:gridCol w:w="850"/>
        <w:gridCol w:w="850"/>
        <w:gridCol w:w="850"/>
        <w:gridCol w:w="850"/>
        <w:gridCol w:w="1136"/>
        <w:gridCol w:w="1134"/>
        <w:gridCol w:w="1134"/>
        <w:gridCol w:w="1136"/>
        <w:gridCol w:w="990"/>
        <w:gridCol w:w="1134"/>
      </w:tblGrid>
      <w:tr w:rsidR="009C70FB" w:rsidRPr="00C115D5" w:rsidTr="009044F7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&lt;*</w:t>
            </w:r>
            <w:r w:rsidR="00356A18" w:rsidRPr="00C115D5">
              <w:rPr>
                <w:rFonts w:ascii="PT Astra Serif" w:hAnsi="PT Astra Serif"/>
                <w:sz w:val="22"/>
                <w:szCs w:val="22"/>
              </w:rPr>
              <w:t>**</w:t>
            </w:r>
            <w:r w:rsidRPr="00C115D5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9044F7" w:rsidRPr="00C115D5" w:rsidTr="008059E5">
        <w:tc>
          <w:tcPr>
            <w:tcW w:w="1565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доступности дошкольного образования для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«Обеспечена поддержка автоматизированной информационной системы дошкольного образования в области»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C67A9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Обеспечена бесперебойная работа АИС «Электронная очередь в ДОУ» </w:t>
            </w:r>
            <w:r w:rsidRPr="00C115D5">
              <w:rPr>
                <w:rFonts w:ascii="PT Astra Serif" w:hAnsi="PT Astra Serif"/>
                <w:sz w:val="22"/>
                <w:szCs w:val="22"/>
              </w:rPr>
              <w:br/>
              <w:t>в 41 муниципальном образовании</w:t>
            </w: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договору (контракту)»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области - начальник управления общего 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«Внедрена независимая система оценки качества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ГАУ ДПО «СОИРО» обеспечивает научно-методическое сопровождение деятельности региональных инновационных площадок. На базе 23 образовательных организаций, реализующих основные программ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ы дошкольного образования, действуют региональные инновационные площадки по 16 проблемам дошкольного образования. Функционируют проектно-исследовательские лаборатории на базе 11 дошкольных образовательных организаций</w:t>
            </w:r>
            <w:bookmarkStart w:id="0" w:name="_GoBack"/>
            <w:bookmarkEnd w:id="0"/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«Утверждены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документы, необходимые для оказания услуги»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министерства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«Выплачена компенсация родительской платы за присмотр и уход за детьми в государственных образовательных организациях, реализующих основную общеобразовательную программу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C67A95" w:rsidP="00394E4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394E45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C115D5">
              <w:rPr>
                <w:rFonts w:ascii="PT Astra Serif" w:hAnsi="PT Astra Serif"/>
                <w:sz w:val="22"/>
                <w:szCs w:val="22"/>
              </w:rPr>
              <w:t xml:space="preserve"> 2024  года перечислена компенсация родительской платы за присмотр и уход  в государственные 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ий условия осуществления выплат (в том числе размер и получателей)»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«Предоставлен отчет» подтверждающий документ -</w:t>
            </w:r>
            <w:r w:rsidR="004F31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15D5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Мероприятие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«Оказана поддержка по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C67A95" w:rsidP="00394E4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394E4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полугодие </w:t>
            </w:r>
            <w:r w:rsidRPr="00C115D5">
              <w:rPr>
                <w:rFonts w:ascii="PT Astra Serif" w:hAnsi="PT Astra Serif"/>
                <w:sz w:val="22"/>
                <w:szCs w:val="22"/>
              </w:rPr>
              <w:t xml:space="preserve">2024 года перечислена субвенция 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бюджетам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муниципальных районов области (41 муниципальное образование (городские округа)).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«Соглашение о порядке и условиях предоставления субвенции»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«Осуществлены органами местного самоуправления государственные полномочия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льную программу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95" w:rsidRPr="00C115D5" w:rsidRDefault="00C67A95" w:rsidP="00C67A95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 xml:space="preserve">Перечислена субвенция за 1 </w:t>
            </w:r>
            <w:r w:rsidR="00394E45">
              <w:rPr>
                <w:rFonts w:ascii="PT Astra Serif" w:hAnsi="PT Astra Serif"/>
              </w:rPr>
              <w:t>полугодие</w:t>
            </w:r>
            <w:r w:rsidRPr="00C115D5">
              <w:rPr>
                <w:rFonts w:ascii="PT Astra Serif" w:hAnsi="PT Astra Serif"/>
              </w:rPr>
              <w:t xml:space="preserve"> 2024 года на осуществление органами местного самоуправления государственных полномочий по </w:t>
            </w:r>
            <w:r w:rsidRPr="00C115D5">
              <w:rPr>
                <w:rFonts w:ascii="PT Astra Serif" w:hAnsi="PT Astra Serif"/>
              </w:rPr>
              <w:lastRenderedPageBreak/>
              <w:t>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  <w:p w:rsidR="0060728D" w:rsidRPr="00C115D5" w:rsidRDefault="00C67A95" w:rsidP="00C67A9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(41 муниципальное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образование (городские округа)).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1.5.1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субвенции»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1.5.2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 «Оказана поддержка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95" w:rsidRPr="00C115D5" w:rsidRDefault="00C67A95" w:rsidP="00C67A95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 xml:space="preserve">За 1 </w:t>
            </w:r>
            <w:r w:rsidR="00394E45">
              <w:rPr>
                <w:rFonts w:ascii="PT Astra Serif" w:hAnsi="PT Astra Serif"/>
              </w:rPr>
              <w:t>полугодие</w:t>
            </w:r>
            <w:r w:rsidRPr="00C115D5">
              <w:rPr>
                <w:rFonts w:ascii="PT Astra Serif" w:hAnsi="PT Astra Serif"/>
              </w:rPr>
              <w:t xml:space="preserve"> 2024 года перечислена субвенция на компенсацию родительской платы за присмотр и уход за детьми  в образовательных организациях, реализующих основную общеобраз</w:t>
            </w:r>
            <w:r w:rsidRPr="00C115D5">
              <w:rPr>
                <w:rFonts w:ascii="PT Astra Serif" w:hAnsi="PT Astra Serif"/>
              </w:rPr>
              <w:lastRenderedPageBreak/>
              <w:t>овательную программу дошкольного образования</w:t>
            </w:r>
          </w:p>
          <w:p w:rsidR="0060728D" w:rsidRPr="00C115D5" w:rsidRDefault="00C67A95" w:rsidP="00C67A9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(41 муниципальное образование (городские округа)).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1.6.1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субвенции»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«Выплачена компенсация затрат на воспитание и обучение одному из родителей (законных представителей) ребенка-инвалида, воспитание и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обучение которого по общеобразовательной программе дошкольного образования осуществляется на дому»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B2E" w:rsidRPr="00C115D5" w:rsidRDefault="00472B2E" w:rsidP="00472B2E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 xml:space="preserve">За 1 </w:t>
            </w:r>
            <w:r w:rsidR="00394E45">
              <w:rPr>
                <w:rFonts w:ascii="PT Astra Serif" w:hAnsi="PT Astra Serif"/>
              </w:rPr>
              <w:t>полугодие</w:t>
            </w:r>
            <w:r w:rsidRPr="00C115D5">
              <w:rPr>
                <w:rFonts w:ascii="PT Astra Serif" w:hAnsi="PT Astra Serif"/>
              </w:rPr>
              <w:t xml:space="preserve"> 2024 года в соответствии с постановлением Правительства области</w:t>
            </w:r>
          </w:p>
          <w:p w:rsidR="0060728D" w:rsidRPr="00C115D5" w:rsidRDefault="00472B2E" w:rsidP="00472B2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 28.08.2013 г. № 439-П выплачена компенсация затрат на воспитание и обучение одному из родителей (законных представителей) ребенка-инвалида, воспитание и обучение которого по общеобразовательной программе дошкольного образования осуществляется на дому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1.7.1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1.7.2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дополнительного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«Оказана поддержка частным дошкольным образовательным организациям на возмещение затрат на обеспечение образовательной деятельности»</w:t>
            </w:r>
          </w:p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C115D5" w:rsidP="00394E4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94E45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394E45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394E45">
              <w:rPr>
                <w:rFonts w:ascii="PT Astra Serif" w:hAnsi="PT Astra Serif"/>
                <w:sz w:val="22"/>
                <w:szCs w:val="22"/>
              </w:rPr>
              <w:t xml:space="preserve"> 2024 года перечислена субсидия на возмещение затрат на обеспечение  образовательной деятельности из числа дошкольных образовательных организаций ЧДОУ «Детский сад «Кораблик» и ЧДОУ «Детский сад № 111 открытого акционерн</w:t>
            </w:r>
            <w:r w:rsidRPr="00394E45">
              <w:rPr>
                <w:rFonts w:ascii="PT Astra Serif" w:hAnsi="PT Astra Serif"/>
                <w:sz w:val="22"/>
                <w:szCs w:val="22"/>
              </w:rPr>
              <w:lastRenderedPageBreak/>
              <w:t>ого общества «Российские железные дороги»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1.8.1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  <w:r w:rsidR="000E256A" w:rsidRPr="00C115D5">
              <w:rPr>
                <w:rFonts w:ascii="PT Astra Serif" w:hAnsi="PT Astra Serif"/>
                <w:sz w:val="22"/>
                <w:szCs w:val="22"/>
              </w:rPr>
              <w:t xml:space="preserve"> № 3ч от 26.02.24г;№ 5ч от 26.02.24г;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1.8.2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Мероприятие (результат) «Оказана поддержка юридическим лицам (за исключением субсидий государственным (муниципальным) учреждениям), индивидуальным предпринимателям, осуществляющим образовательную деятельность по программам дошкольного образования, на возмещение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затрат на обеспечение образовательной деятельности»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472B2E" w:rsidP="00394E4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="00394E45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C115D5">
              <w:rPr>
                <w:rFonts w:ascii="PT Astra Serif" w:hAnsi="PT Astra Serif"/>
                <w:sz w:val="22"/>
                <w:szCs w:val="22"/>
              </w:rPr>
              <w:t xml:space="preserve"> 2024 года перечислена субсидия на обеспечение образовательной деятельности в части расходов на оплату труда, приобретение учебных пособий, средств обучения, игр и игрушек в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соответствии с нормативами ИП </w:t>
            </w: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Досейкин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Р.М. (Детский сад «Зайчата»)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1.9.1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0E25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26.02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  <w:r w:rsidR="000E256A" w:rsidRPr="00C115D5">
              <w:rPr>
                <w:rFonts w:ascii="PT Astra Serif" w:hAnsi="PT Astra Serif"/>
                <w:sz w:val="22"/>
                <w:szCs w:val="22"/>
              </w:rPr>
              <w:t xml:space="preserve"> № 18/ИП от 26.02.24г.;№ 17/ИП от 26.02.24г.;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1.9.2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«Предоставлено финансовое обеспечение образовательной деятельности муниципальных дошкольных образовательных организаций»</w:t>
            </w:r>
          </w:p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472B2E" w:rsidP="00394E4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Перечислена субсидия на финансовое обеспечение образовательной деятельности муниципальных дошкольных образований  </w:t>
            </w:r>
            <w:r w:rsidRPr="00C115D5">
              <w:rPr>
                <w:rFonts w:ascii="PT Astra Serif" w:hAnsi="PT Astra Serif"/>
                <w:sz w:val="22"/>
                <w:szCs w:val="22"/>
              </w:rPr>
              <w:br/>
              <w:t xml:space="preserve">(41 муниципальное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образование (городские округа)) за 1 </w:t>
            </w:r>
            <w:r w:rsidR="00394E45">
              <w:rPr>
                <w:rFonts w:ascii="PT Astra Serif" w:hAnsi="PT Astra Serif"/>
                <w:sz w:val="22"/>
                <w:szCs w:val="22"/>
              </w:rPr>
              <w:t>полугодие</w:t>
            </w:r>
            <w:r w:rsidRPr="00C115D5">
              <w:rPr>
                <w:rFonts w:ascii="PT Astra Serif" w:hAnsi="PT Astra Serif"/>
                <w:sz w:val="22"/>
                <w:szCs w:val="22"/>
              </w:rPr>
              <w:t xml:space="preserve"> 2024 года  в полном объеме.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1.10.1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394E45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15D5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1.10.2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6C4299" w:rsidRPr="006C4299" w:rsidRDefault="006C4299" w:rsidP="006C4299">
      <w:pPr>
        <w:pStyle w:val="ConsPlusNormal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lastRenderedPageBreak/>
        <w:t>--------------------------------</w:t>
      </w:r>
    </w:p>
    <w:p w:rsidR="00356A18" w:rsidRDefault="00356A18" w:rsidP="00356A18">
      <w:pPr>
        <w:pStyle w:val="ConsPlusNormal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356A18" w:rsidRDefault="00356A18" w:rsidP="00356A18">
      <w:pPr>
        <w:pStyle w:val="ConsPlusNormal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356A18" w:rsidRDefault="00356A18" w:rsidP="00356A18">
      <w:pPr>
        <w:pStyle w:val="ConsPlusNormal"/>
        <w:ind w:firstLine="567"/>
        <w:rPr>
          <w:rFonts w:ascii="PT Astra Serif" w:hAnsi="PT Astra Serif"/>
        </w:rPr>
      </w:pPr>
      <w:bookmarkStart w:id="1" w:name="Par66"/>
      <w:bookmarkEnd w:id="1"/>
      <w:r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356A18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24335"/>
    <w:rsid w:val="000E256A"/>
    <w:rsid w:val="00151525"/>
    <w:rsid w:val="00160F78"/>
    <w:rsid w:val="001C0990"/>
    <w:rsid w:val="001D68FA"/>
    <w:rsid w:val="00331BEC"/>
    <w:rsid w:val="00334718"/>
    <w:rsid w:val="00347C48"/>
    <w:rsid w:val="00356A18"/>
    <w:rsid w:val="00394E45"/>
    <w:rsid w:val="003E5281"/>
    <w:rsid w:val="00472B2E"/>
    <w:rsid w:val="004F3120"/>
    <w:rsid w:val="0060728D"/>
    <w:rsid w:val="006B3D76"/>
    <w:rsid w:val="006C4299"/>
    <w:rsid w:val="008059E5"/>
    <w:rsid w:val="00820F9B"/>
    <w:rsid w:val="009044F7"/>
    <w:rsid w:val="009C70FB"/>
    <w:rsid w:val="009E3AF2"/>
    <w:rsid w:val="009F796C"/>
    <w:rsid w:val="00BB710A"/>
    <w:rsid w:val="00C115D5"/>
    <w:rsid w:val="00C67A95"/>
    <w:rsid w:val="00CF2303"/>
    <w:rsid w:val="00EE2A6A"/>
    <w:rsid w:val="00F1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20</cp:revision>
  <dcterms:created xsi:type="dcterms:W3CDTF">2024-03-21T08:37:00Z</dcterms:created>
  <dcterms:modified xsi:type="dcterms:W3CDTF">2024-07-09T08:14:00Z</dcterms:modified>
</cp:coreProperties>
</file>