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903" w:rsidRPr="00A80725" w:rsidRDefault="00CC0903" w:rsidP="00CC0903">
      <w:pPr>
        <w:pStyle w:val="ConsPlusNormal"/>
        <w:jc w:val="right"/>
        <w:rPr>
          <w:rFonts w:ascii="PT Astra Serif" w:hAnsi="PT Astra Serif"/>
        </w:rPr>
      </w:pPr>
      <w:r w:rsidRPr="00A80725">
        <w:rPr>
          <w:rFonts w:ascii="PT Astra Serif" w:hAnsi="PT Astra Serif"/>
        </w:rPr>
        <w:t>Приложение №6 к постановлению</w:t>
      </w:r>
    </w:p>
    <w:p w:rsidR="00CC0903" w:rsidRPr="00A80725" w:rsidRDefault="00CC0903" w:rsidP="00CC0903">
      <w:pPr>
        <w:pStyle w:val="ConsPlusNormal"/>
        <w:jc w:val="right"/>
        <w:rPr>
          <w:rFonts w:ascii="PT Astra Serif" w:hAnsi="PT Astra Serif"/>
        </w:rPr>
      </w:pPr>
      <w:r w:rsidRPr="00A80725">
        <w:rPr>
          <w:rFonts w:ascii="PT Astra Serif" w:hAnsi="PT Astra Serif"/>
        </w:rPr>
        <w:t>Правительства Саратовской области</w:t>
      </w:r>
    </w:p>
    <w:p w:rsidR="00CC0903" w:rsidRPr="00A80725" w:rsidRDefault="00CC0903" w:rsidP="00CC0903">
      <w:pPr>
        <w:pStyle w:val="ConsPlusNormal"/>
        <w:jc w:val="right"/>
        <w:rPr>
          <w:rFonts w:ascii="PT Astra Serif" w:hAnsi="PT Astra Serif"/>
        </w:rPr>
      </w:pPr>
      <w:r w:rsidRPr="00A80725">
        <w:rPr>
          <w:rFonts w:ascii="PT Astra Serif" w:hAnsi="PT Astra Serif"/>
        </w:rPr>
        <w:t>______________________</w:t>
      </w:r>
    </w:p>
    <w:p w:rsidR="00CC0903" w:rsidRPr="00A80725" w:rsidRDefault="00CC0903" w:rsidP="00CC0903">
      <w:pPr>
        <w:pStyle w:val="ConsPlusNormal"/>
        <w:jc w:val="right"/>
        <w:rPr>
          <w:rFonts w:ascii="PT Astra Serif" w:hAnsi="PT Astra Serif"/>
        </w:rPr>
      </w:pPr>
    </w:p>
    <w:p w:rsidR="00CC0903" w:rsidRPr="00A80725" w:rsidRDefault="00CC0903" w:rsidP="00CC0903">
      <w:pPr>
        <w:pStyle w:val="ConsPlusNormal"/>
        <w:jc w:val="right"/>
        <w:rPr>
          <w:rFonts w:ascii="PT Astra Serif" w:hAnsi="PT Astra Serif"/>
        </w:rPr>
      </w:pPr>
      <w:r w:rsidRPr="00A80725">
        <w:rPr>
          <w:rFonts w:ascii="PT Astra Serif" w:hAnsi="PT Astra Serif"/>
        </w:rPr>
        <w:t>«Приложение № 18</w:t>
      </w:r>
    </w:p>
    <w:p w:rsidR="00CC0903" w:rsidRPr="00A80725" w:rsidRDefault="00CC0903" w:rsidP="00CC0903">
      <w:pPr>
        <w:pStyle w:val="ConsPlusNormal"/>
        <w:jc w:val="right"/>
        <w:rPr>
          <w:rFonts w:ascii="PT Astra Serif" w:hAnsi="PT Astra Serif"/>
        </w:rPr>
      </w:pPr>
      <w:r w:rsidRPr="00A80725">
        <w:rPr>
          <w:rFonts w:ascii="PT Astra Serif" w:hAnsi="PT Astra Serif"/>
        </w:rPr>
        <w:t>к Положению</w:t>
      </w:r>
    </w:p>
    <w:p w:rsidR="00CC0903" w:rsidRPr="00A80725" w:rsidRDefault="00CC0903" w:rsidP="00CC0903">
      <w:pPr>
        <w:pStyle w:val="ConsPlusNormal"/>
        <w:jc w:val="right"/>
        <w:rPr>
          <w:rFonts w:ascii="PT Astra Serif" w:hAnsi="PT Astra Serif"/>
        </w:rPr>
      </w:pPr>
      <w:r w:rsidRPr="00A80725">
        <w:rPr>
          <w:rFonts w:ascii="PT Astra Serif" w:hAnsi="PT Astra Serif"/>
        </w:rPr>
        <w:t>о системе управления государственными программами</w:t>
      </w:r>
    </w:p>
    <w:p w:rsidR="00CC0903" w:rsidRPr="00A80725" w:rsidRDefault="00CC0903" w:rsidP="00CC0903">
      <w:pPr>
        <w:pStyle w:val="ConsPlusNormal"/>
        <w:jc w:val="right"/>
        <w:rPr>
          <w:rFonts w:ascii="PT Astra Serif" w:hAnsi="PT Astra Serif"/>
        </w:rPr>
      </w:pPr>
      <w:r w:rsidRPr="00A80725">
        <w:rPr>
          <w:rFonts w:ascii="PT Astra Serif" w:hAnsi="PT Astra Serif"/>
        </w:rPr>
        <w:t>(комплексными программами)</w:t>
      </w:r>
    </w:p>
    <w:p w:rsidR="00CC0903" w:rsidRPr="00A80725" w:rsidRDefault="00CC0903" w:rsidP="00CC0903">
      <w:pPr>
        <w:pStyle w:val="ConsPlusNormal"/>
        <w:jc w:val="right"/>
        <w:rPr>
          <w:rFonts w:ascii="PT Astra Serif" w:hAnsi="PT Astra Serif"/>
        </w:rPr>
      </w:pPr>
      <w:r w:rsidRPr="00A80725">
        <w:rPr>
          <w:rFonts w:ascii="PT Astra Serif" w:hAnsi="PT Astra Serif"/>
        </w:rPr>
        <w:t>Саратовской области</w:t>
      </w:r>
    </w:p>
    <w:p w:rsidR="00CC0903" w:rsidRPr="00A80725" w:rsidRDefault="00CC0903" w:rsidP="00CC0903">
      <w:pPr>
        <w:pStyle w:val="ConsPlusNonformat"/>
        <w:jc w:val="center"/>
        <w:rPr>
          <w:rFonts w:ascii="PT Astra Serif" w:hAnsi="PT Astra Serif"/>
          <w:b/>
        </w:rPr>
      </w:pPr>
      <w:r w:rsidRPr="00A80725">
        <w:rPr>
          <w:rFonts w:ascii="PT Astra Serif" w:hAnsi="PT Astra Serif"/>
          <w:b/>
        </w:rPr>
        <w:t>Сведения о достижении показателей государственной программы</w:t>
      </w:r>
    </w:p>
    <w:p w:rsidR="00CC0903" w:rsidRPr="00A80725" w:rsidRDefault="00CC0903" w:rsidP="00CC0903">
      <w:pPr>
        <w:pStyle w:val="ConsPlusNormal"/>
        <w:jc w:val="center"/>
        <w:rPr>
          <w:rFonts w:ascii="PT Astra Serif" w:hAnsi="PT Astra Serif"/>
        </w:rPr>
      </w:pPr>
      <w:r w:rsidRPr="00A80725">
        <w:rPr>
          <w:rFonts w:ascii="PT Astra Serif" w:hAnsi="PT Astra Serif"/>
        </w:rPr>
        <w:t>«</w:t>
      </w:r>
      <w:r w:rsidR="008B6FD8" w:rsidRPr="008B6FD8">
        <w:rPr>
          <w:rFonts w:ascii="PT Astra Serif" w:hAnsi="PT Astra Serif"/>
        </w:rPr>
        <w:t>Развитие образования в Саратовской области</w:t>
      </w:r>
      <w:r w:rsidRPr="00A80725">
        <w:rPr>
          <w:rFonts w:ascii="PT Astra Serif" w:hAnsi="PT Astra Serif"/>
        </w:rPr>
        <w:t>»</w:t>
      </w:r>
    </w:p>
    <w:p w:rsidR="00CC0903" w:rsidRPr="00A80725" w:rsidRDefault="00CC0903" w:rsidP="00CC0903">
      <w:pPr>
        <w:pStyle w:val="ConsPlusNormal"/>
        <w:jc w:val="center"/>
        <w:rPr>
          <w:rFonts w:ascii="PT Astra Serif" w:hAnsi="PT Astra Serif"/>
        </w:rPr>
      </w:pPr>
      <w:r w:rsidRPr="00A80725">
        <w:rPr>
          <w:rFonts w:ascii="PT Astra Serif" w:hAnsi="PT Astra Serif"/>
        </w:rPr>
        <w:t>(наименование государственной программы)</w:t>
      </w:r>
    </w:p>
    <w:p w:rsidR="00CC0903" w:rsidRPr="00A80725" w:rsidRDefault="00CC0903" w:rsidP="00CC0903">
      <w:pPr>
        <w:pStyle w:val="ConsPlusNormal"/>
        <w:jc w:val="center"/>
        <w:rPr>
          <w:rFonts w:ascii="PT Astra Serif" w:hAnsi="PT Astra Serif"/>
        </w:rPr>
      </w:pPr>
      <w:r w:rsidRPr="00A80725">
        <w:rPr>
          <w:rFonts w:ascii="PT Astra Serif" w:hAnsi="PT Astra Serif"/>
        </w:rPr>
        <w:t xml:space="preserve">за </w:t>
      </w:r>
      <w:r w:rsidR="000C453B">
        <w:rPr>
          <w:rFonts w:ascii="PT Astra Serif" w:hAnsi="PT Astra Serif"/>
        </w:rPr>
        <w:t xml:space="preserve">1 </w:t>
      </w:r>
      <w:r w:rsidRPr="00A80725">
        <w:rPr>
          <w:rFonts w:ascii="PT Astra Serif" w:hAnsi="PT Astra Serif"/>
        </w:rPr>
        <w:t xml:space="preserve"> </w:t>
      </w:r>
      <w:r w:rsidR="00863473">
        <w:rPr>
          <w:rFonts w:ascii="PT Astra Serif" w:hAnsi="PT Astra Serif"/>
        </w:rPr>
        <w:t>полугодие</w:t>
      </w:r>
      <w:r w:rsidRPr="00A80725">
        <w:rPr>
          <w:rFonts w:ascii="PT Astra Serif" w:hAnsi="PT Astra Serif"/>
        </w:rPr>
        <w:t xml:space="preserve"> </w:t>
      </w:r>
      <w:r w:rsidR="000C453B">
        <w:rPr>
          <w:rFonts w:ascii="PT Astra Serif" w:hAnsi="PT Astra Serif"/>
        </w:rPr>
        <w:t>2024 года</w:t>
      </w:r>
    </w:p>
    <w:tbl>
      <w:tblPr>
        <w:tblW w:w="150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"/>
        <w:gridCol w:w="146"/>
        <w:gridCol w:w="1191"/>
        <w:gridCol w:w="1066"/>
        <w:gridCol w:w="1066"/>
        <w:gridCol w:w="75"/>
        <w:gridCol w:w="992"/>
        <w:gridCol w:w="9"/>
        <w:gridCol w:w="1347"/>
        <w:gridCol w:w="1548"/>
        <w:gridCol w:w="1650"/>
        <w:gridCol w:w="1650"/>
        <w:gridCol w:w="1249"/>
        <w:gridCol w:w="1255"/>
        <w:gridCol w:w="1465"/>
      </w:tblGrid>
      <w:tr w:rsidR="00CC0903" w:rsidRPr="00CE5B15" w:rsidTr="00D70557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proofErr w:type="gramEnd"/>
            <w:r w:rsidRPr="00CE5B15">
              <w:rPr>
                <w:rFonts w:ascii="PT Astra Serif" w:hAnsi="PT Astra Serif"/>
                <w:sz w:val="22"/>
                <w:szCs w:val="22"/>
              </w:rPr>
              <w:t>/</w:t>
            </w:r>
            <w:proofErr w:type="spellStart"/>
            <w:r w:rsidRPr="00CE5B15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Уровень показателя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Единица измерения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Базовое значение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Плановое значение на конец отчетного периода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Фактическое значение на конец отчетного периода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Прогнозное значение на конец отчетного периода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Подтверждающий документ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Плановое значение на конец текущего года  &lt;*&gt;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Прогнозное значение на конец текущего года &lt;*&gt;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Комментарий </w:t>
            </w:r>
          </w:p>
        </w:tc>
      </w:tr>
      <w:tr w:rsidR="00CC0903" w:rsidRPr="00CE5B15" w:rsidTr="00D70557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bookmarkStart w:id="0" w:name="Par172"/>
            <w:bookmarkEnd w:id="0"/>
            <w:r w:rsidRPr="00CE5B15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bookmarkStart w:id="1" w:name="Par173"/>
            <w:bookmarkEnd w:id="1"/>
            <w:r w:rsidRPr="00CE5B15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</w:tr>
      <w:tr w:rsidR="00CC0903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Показатели государственной программы</w:t>
            </w:r>
          </w:p>
        </w:tc>
      </w:tr>
      <w:tr w:rsidR="00CC0903" w:rsidRPr="00CE5B15" w:rsidTr="00122297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876EF7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876EF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03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876EF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876EF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03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876EF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876EF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FD8" w:rsidRPr="00CE5B15" w:rsidRDefault="008B6FD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CC0903" w:rsidRPr="00CE5B15" w:rsidRDefault="008B6FD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122297" w:rsidRPr="00CE5B15" w:rsidTr="00122297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Удельный вес выпускников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профессиональных образовательных организаций очной формы обучения, трудоустроившихся в течени</w:t>
            </w: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и</w:t>
            </w:r>
            <w:proofErr w:type="gramEnd"/>
            <w:r w:rsidRPr="00CE5B15">
              <w:rPr>
                <w:rFonts w:ascii="PT Astra Serif" w:hAnsi="PT Astra Serif"/>
                <w:sz w:val="22"/>
                <w:szCs w:val="22"/>
              </w:rPr>
              <w:t xml:space="preserve"> одного года после окончания обучения по полученной специальности (профессии), от их общей численности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62,6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62,7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62,7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122297" w:rsidRPr="00CE5B15" w:rsidTr="00122297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3.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Удельный вес обучающихся в общеобразовательных организациях, которые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обучаются в соответствии с требованиями федеральных государственных образовательных стандартов, от общего количества обучающихся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122297" w:rsidRPr="00CE5B15" w:rsidTr="00122297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4.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Количество участников регионального и заключительного этапа всероссийской олимпиады школьников, научных конференций, конкурсов,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фестивалей, </w:t>
            </w:r>
            <w:proofErr w:type="spellStart"/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интернет-марафонов</w:t>
            </w:r>
            <w:proofErr w:type="spellEnd"/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5300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5400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5400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122297" w:rsidRPr="00CE5B15" w:rsidTr="00122297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5.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детей-сирот и детей, оставшихся без попечения родителей, переданных на воспитание в семьи граждан, в общем количестве детей-сирот и детей, оставшихся без попечения родителей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92,6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91,6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91,6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122297" w:rsidRPr="00CE5B15" w:rsidTr="00122297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Доля детей в возрасте от 5 до 18 лет, охваченных дополнительным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образованием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70,85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76,75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76,75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122297" w:rsidRPr="00CE5B15" w:rsidTr="00122297">
        <w:tc>
          <w:tcPr>
            <w:tcW w:w="4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7.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Количество созданных новых мест в общеобразовательных организациях (нарастающим итогом к 2018 году), в том числе:</w:t>
            </w: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229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7045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9022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9022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122297" w:rsidRPr="00CE5B15" w:rsidTr="00122297">
        <w:tc>
          <w:tcPr>
            <w:tcW w:w="4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2297" w:rsidRPr="00CE5B15" w:rsidRDefault="00122297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в рамках реализации регионального проекта «Современная школа» </w:t>
            </w:r>
            <w:hyperlink r:id="rId5" w:anchor="/document/72192486/entry/0" w:history="1">
              <w:r w:rsidRPr="00CE5B15">
                <w:rPr>
                  <w:rStyle w:val="a3"/>
                  <w:rFonts w:ascii="PT Astra Serif" w:hAnsi="PT Astra Serif"/>
                  <w:sz w:val="22"/>
                  <w:szCs w:val="22"/>
                </w:rPr>
                <w:t>национального проекта</w:t>
              </w:r>
            </w:hyperlink>
            <w:r w:rsidRPr="00CE5B15">
              <w:rPr>
                <w:rFonts w:ascii="PT Astra Serif" w:hAnsi="PT Astra Serif"/>
                <w:sz w:val="22"/>
                <w:szCs w:val="22"/>
              </w:rPr>
              <w:t xml:space="preserve"> «Образование»</w:t>
            </w:r>
          </w:p>
        </w:tc>
        <w:tc>
          <w:tcPr>
            <w:tcW w:w="1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2297" w:rsidRPr="00CE5B15" w:rsidRDefault="00122297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4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7045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9022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9022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122297" w:rsidRPr="00CE5B15" w:rsidTr="00122297">
        <w:tc>
          <w:tcPr>
            <w:tcW w:w="4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2297" w:rsidRPr="00CE5B15" w:rsidRDefault="00122297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в рамках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реализации регионального проекта «Развитие инфраструктуры образовательных организаций Саратовской области»</w:t>
            </w:r>
          </w:p>
        </w:tc>
        <w:tc>
          <w:tcPr>
            <w:tcW w:w="1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122297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4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рассчитывается по итогам года</w:t>
            </w:r>
          </w:p>
        </w:tc>
      </w:tr>
      <w:tr w:rsidR="00122297" w:rsidRPr="00CE5B15" w:rsidTr="00122297">
        <w:tc>
          <w:tcPr>
            <w:tcW w:w="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8.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Число детей, охваченных деятельностью детских технопарков "</w:t>
            </w:r>
            <w:proofErr w:type="spellStart"/>
            <w:r w:rsidRPr="00CE5B15">
              <w:rPr>
                <w:rFonts w:ascii="PT Astra Serif" w:hAnsi="PT Astra Serif"/>
                <w:sz w:val="22"/>
                <w:szCs w:val="22"/>
              </w:rPr>
              <w:t>Кванториум</w:t>
            </w:r>
            <w:proofErr w:type="spellEnd"/>
            <w:r w:rsidRPr="00CE5B15">
              <w:rPr>
                <w:rFonts w:ascii="PT Astra Serif" w:hAnsi="PT Astra Serif"/>
                <w:sz w:val="22"/>
                <w:szCs w:val="22"/>
              </w:rPr>
              <w:t>" (мобильных технопарков "</w:t>
            </w:r>
            <w:proofErr w:type="spellStart"/>
            <w:r w:rsidRPr="00CE5B15">
              <w:rPr>
                <w:rFonts w:ascii="PT Astra Serif" w:hAnsi="PT Astra Serif"/>
                <w:sz w:val="22"/>
                <w:szCs w:val="22"/>
              </w:rPr>
              <w:t>Кванториум</w:t>
            </w:r>
            <w:proofErr w:type="spellEnd"/>
            <w:r w:rsidRPr="00CE5B15">
              <w:rPr>
                <w:rFonts w:ascii="PT Astra Serif" w:hAnsi="PT Astra Serif"/>
                <w:sz w:val="22"/>
                <w:szCs w:val="22"/>
              </w:rPr>
              <w:t>") и других проектов, направлен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Федерации, нарастающим итогом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1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тыс</w:t>
            </w: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.ч</w:t>
            </w:r>
            <w:proofErr w:type="gramEnd"/>
            <w:r w:rsidRPr="00CE5B15">
              <w:rPr>
                <w:rFonts w:ascii="PT Astra Serif" w:hAnsi="PT Astra Serif"/>
                <w:sz w:val="22"/>
                <w:szCs w:val="22"/>
              </w:rPr>
              <w:t>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45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329F9" w:rsidRPr="00CE5B15" w:rsidTr="00122297">
        <w:tc>
          <w:tcPr>
            <w:tcW w:w="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9.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общеобразовательны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х организаций, оснащенных в целях внедрения цифровой образовательной среды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1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46,76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52,68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52,68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рассчитывается по итогам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года</w:t>
            </w:r>
          </w:p>
        </w:tc>
      </w:tr>
      <w:tr w:rsidR="00E329F9" w:rsidRPr="00CE5B15" w:rsidTr="00122297">
        <w:tc>
          <w:tcPr>
            <w:tcW w:w="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10.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Количество обучающихся, охваченных программами дополнительного образования в год в одном центре цифрового образования детей "IT-куб"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1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400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329F9" w:rsidRPr="00CE5B15" w:rsidTr="00122297">
        <w:tc>
          <w:tcPr>
            <w:tcW w:w="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11.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Количество зданий (обособленных помещений)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образовательных организаций области, приведенных в нормативное техническое состояние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1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227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226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226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329F9" w:rsidRPr="00CE5B15" w:rsidTr="00122297">
        <w:tc>
          <w:tcPr>
            <w:tcW w:w="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12.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 РФ, ГП, РП</w:t>
            </w:r>
          </w:p>
        </w:tc>
        <w:tc>
          <w:tcPr>
            <w:tcW w:w="11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329F9" w:rsidRPr="00CE5B15" w:rsidTr="00122297">
        <w:tc>
          <w:tcPr>
            <w:tcW w:w="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13.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Доля педагогических работников общеобразовательных организаций, прошедших повышение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1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32,6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45,6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45,6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329F9" w:rsidRPr="00CE5B15" w:rsidTr="00122297">
        <w:tc>
          <w:tcPr>
            <w:tcW w:w="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14.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1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40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329F9" w:rsidRPr="00CE5B15" w:rsidTr="00122297">
        <w:tc>
          <w:tcPr>
            <w:tcW w:w="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29F9" w:rsidRPr="00CE5B15" w:rsidRDefault="00E329F9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15.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Количество образовательных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организаций, в которых реализуются основные общеобразовательные программы, за исключением образовательных программ дошкольного образования, образовательные программы дополнительного образования и образовательные программы среднего профессионального образования в сфере БАС, в том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числе с использованием электронного обучения и (или) дистанционных образовательных технологий (нарастающим итогом)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1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18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329F9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29F9" w:rsidRPr="00CE5B15" w:rsidRDefault="00E329F9" w:rsidP="00E329F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Подпрограмма 1 «Развитие системы дошкольного, общего и дополнительного образования»</w:t>
            </w:r>
          </w:p>
        </w:tc>
      </w:tr>
      <w:tr w:rsidR="00E329F9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29F9" w:rsidRPr="00CE5B15" w:rsidRDefault="00E329F9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Показатели региональных проектов, входящих в национальные проекты</w:t>
            </w:r>
          </w:p>
        </w:tc>
      </w:tr>
      <w:tr w:rsidR="00EE7CD2" w:rsidRPr="00CE5B15" w:rsidTr="008D7A9E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8D7A9E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  <w:lang w:val="en-US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8D7A9E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8D7A9E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детей в возрасте от 5 до 18 лет, охваченны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х дополнительным образованием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70,85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76,75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76,75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B034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B034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8D7A9E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8D7A9E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3.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EE1868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Количество созданных новых мест в общеобразовательных организациях (нарастающим итогом к 2018 году), в том числе:</w:t>
            </w:r>
            <w:r w:rsidRPr="00CE5B15">
              <w:rPr>
                <w:rFonts w:ascii="PT Astra Serif" w:eastAsiaTheme="minorEastAsia" w:hAnsi="PT Astra Serif" w:cstheme="minorBidi"/>
                <w:sz w:val="22"/>
                <w:szCs w:val="22"/>
              </w:rPr>
              <w:t xml:space="preserve"> </w:t>
            </w:r>
            <w:r w:rsidRPr="00CE5B15">
              <w:rPr>
                <w:rFonts w:ascii="PT Astra Serif" w:hAnsi="PT Astra Serif"/>
                <w:sz w:val="22"/>
                <w:szCs w:val="22"/>
              </w:rPr>
              <w:t xml:space="preserve">в рамках реализации регионального проекта «Современная школа» </w:t>
            </w:r>
            <w:hyperlink r:id="rId6" w:anchor="/document/72192486/entry/0" w:history="1">
              <w:r w:rsidRPr="00CE5B15">
                <w:rPr>
                  <w:rStyle w:val="a3"/>
                  <w:rFonts w:ascii="PT Astra Serif" w:hAnsi="PT Astra Serif"/>
                  <w:sz w:val="22"/>
                  <w:szCs w:val="22"/>
                </w:rPr>
                <w:t>национального проекта</w:t>
              </w:r>
            </w:hyperlink>
            <w:r w:rsidRPr="00CE5B15">
              <w:rPr>
                <w:rFonts w:ascii="PT Astra Serif" w:hAnsi="PT Astra Serif"/>
                <w:sz w:val="22"/>
                <w:szCs w:val="22"/>
              </w:rPr>
              <w:t xml:space="preserve"> «Образование»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7045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9022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9022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B034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B034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122297" w:rsidRPr="00CE5B15" w:rsidTr="008D7A9E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8D7A9E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4.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Число детей, охваченных деятельностью детских технопарков "</w:t>
            </w:r>
            <w:proofErr w:type="spellStart"/>
            <w:r w:rsidRPr="00CE5B15">
              <w:rPr>
                <w:rFonts w:ascii="PT Astra Serif" w:hAnsi="PT Astra Serif"/>
                <w:sz w:val="22"/>
                <w:szCs w:val="22"/>
              </w:rPr>
              <w:t>Кванториум</w:t>
            </w:r>
            <w:proofErr w:type="spellEnd"/>
            <w:r w:rsidRPr="00CE5B15">
              <w:rPr>
                <w:rFonts w:ascii="PT Astra Serif" w:hAnsi="PT Astra Serif"/>
                <w:sz w:val="22"/>
                <w:szCs w:val="22"/>
              </w:rPr>
              <w:t>" (мобильных технопарков "</w:t>
            </w:r>
            <w:proofErr w:type="spellStart"/>
            <w:r w:rsidRPr="00CE5B15">
              <w:rPr>
                <w:rFonts w:ascii="PT Astra Serif" w:hAnsi="PT Astra Serif"/>
                <w:sz w:val="22"/>
                <w:szCs w:val="22"/>
              </w:rPr>
              <w:t>Кванториум</w:t>
            </w:r>
            <w:proofErr w:type="spellEnd"/>
            <w:r w:rsidRPr="00CE5B15">
              <w:rPr>
                <w:rFonts w:ascii="PT Astra Serif" w:hAnsi="PT Astra Serif"/>
                <w:sz w:val="22"/>
                <w:szCs w:val="22"/>
              </w:rPr>
              <w:t>") и других проектов, направленных на обеспечение доступности дополнительных общеобразовательных программ естественнонаучной и технической направлен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ностей, соответствующих приоритетным направлениям технологического развития Российской Федерации, нарастающим итогом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тыс</w:t>
            </w: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.ч</w:t>
            </w:r>
            <w:proofErr w:type="gramEnd"/>
            <w:r w:rsidRPr="00CE5B15">
              <w:rPr>
                <w:rFonts w:ascii="PT Astra Serif" w:hAnsi="PT Astra Serif"/>
                <w:sz w:val="22"/>
                <w:szCs w:val="22"/>
              </w:rPr>
              <w:t>еловек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1868" w:rsidRPr="00CE5B15" w:rsidTr="008D7A9E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8D7A9E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5.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общеобразовательных организаций, оснащенных в целях внедрения цифровой образовательной среды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68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46,76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52,68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52,68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1868" w:rsidRPr="00CE5B15" w:rsidTr="008D7A9E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8D7A9E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Количество обучающихся, охваченны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х программами дополнительного образования в год в одном центре цифрового образования детей "IT-куб"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68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1868" w:rsidRPr="00CE5B15" w:rsidTr="008D7A9E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8D7A9E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7.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68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 РФ, ГП, РП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1868" w:rsidRPr="00CE5B15" w:rsidTr="008D7A9E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8D7A9E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8.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Доля педагогических работников общеобразовательных организаций, прошедших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68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32,6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45,6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45,6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1868" w:rsidRPr="00CE5B15" w:rsidTr="008D7A9E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8D7A9E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9.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68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C84B31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C84B3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Подпрограмма 2 «Развитие профессионального образования»</w:t>
            </w:r>
          </w:p>
        </w:tc>
      </w:tr>
      <w:tr w:rsidR="00C84B31" w:rsidRPr="00CE5B15" w:rsidTr="008D7A9E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1.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Удельный вес выпускников профессиональных образовательных организаций очной формы обучения, трудоустроившихся в течени</w:t>
            </w: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и</w:t>
            </w:r>
            <w:proofErr w:type="gramEnd"/>
            <w:r w:rsidRPr="00CE5B15">
              <w:rPr>
                <w:rFonts w:ascii="PT Astra Serif" w:hAnsi="PT Astra Serif"/>
                <w:sz w:val="22"/>
                <w:szCs w:val="22"/>
              </w:rPr>
              <w:t xml:space="preserve"> одного года после окончания обучения по полученной специальности (профессии), от их общей численности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31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62,6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31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62,7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62,7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C84B31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C84B3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Показатели региональных проектов не входящих, в национальные проекты, показатели ведомственных проектов</w:t>
            </w:r>
          </w:p>
        </w:tc>
      </w:tr>
      <w:tr w:rsidR="00E329F9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29F9" w:rsidRPr="00CE5B15" w:rsidRDefault="00C84B31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Подпрограмма 1 «Развитие системы дошкольного, общего и дополнительного образования»</w:t>
            </w:r>
          </w:p>
        </w:tc>
      </w:tr>
      <w:tr w:rsidR="00E329F9" w:rsidRPr="00CE5B15" w:rsidTr="00EE1868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E1868" w:rsidP="00EE1868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E1868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Количество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созданных новых мест в общеобразовательных организациях (нарастающим итогом к 2018 году), в том числе: в рамках реализации регионального проекта «Развитие инфраструктуры образовательных организаций Саратовской области»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329F9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ся по итогам года</w:t>
            </w:r>
          </w:p>
        </w:tc>
      </w:tr>
      <w:tr w:rsidR="00C84B31" w:rsidRPr="00CE5B15" w:rsidTr="00EE1868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EE1868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2.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Количество зданий (обособленных помещени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й) образовательных организаций области, приведенных в нормативное техническое состояние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31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227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31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226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226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C84B31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C84B3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Подпрограмма 2 «Развитие профессионального образования»</w:t>
            </w:r>
          </w:p>
        </w:tc>
      </w:tr>
      <w:tr w:rsidR="00C84B31" w:rsidRPr="00CE5B15" w:rsidTr="00EE1868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EE1868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3.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Количество образовательных организаций, в которых реализуются основные общеобразовательные программы, за исключением образовательных программ дошкольно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го образования, образовательные программы дополнительного образования и образовательные программы среднего профессионального образования в сфере БАС, в том числе с использованием электронного обучения и (или) дистанционных образовательных технологий (нарастающим итогом)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31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31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18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329F9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29F9" w:rsidRPr="00CE5B15" w:rsidRDefault="00E329F9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Показатели комплексов процессных мероприятий</w:t>
            </w:r>
          </w:p>
        </w:tc>
      </w:tr>
      <w:tr w:rsidR="00C84B31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4B31" w:rsidRPr="00CE5B15" w:rsidRDefault="00C84B31" w:rsidP="00C84B3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Комплекса процессных мероприятий «Содействие развитию дошкольного образования»</w:t>
            </w:r>
          </w:p>
        </w:tc>
      </w:tr>
      <w:tr w:rsidR="00E329F9" w:rsidRPr="00CE5B15" w:rsidTr="006B00A5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C84B31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C84B31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Удельный вес дошкольных образовательных организаций, принимающих участие в региональном мониторинге оценки качества дошкольного образования (в рамках </w:t>
            </w:r>
            <w:proofErr w:type="spellStart"/>
            <w:r w:rsidRPr="00CE5B15">
              <w:rPr>
                <w:rFonts w:ascii="PT Astra Serif" w:hAnsi="PT Astra Serif"/>
                <w:sz w:val="22"/>
                <w:szCs w:val="22"/>
              </w:rPr>
              <w:t>самообследования</w:t>
            </w:r>
            <w:proofErr w:type="spellEnd"/>
            <w:r w:rsidRPr="00CE5B15">
              <w:rPr>
                <w:rFonts w:ascii="PT Astra Serif" w:hAnsi="PT Astra Serif"/>
                <w:sz w:val="22"/>
                <w:szCs w:val="22"/>
              </w:rPr>
              <w:t>) от общего количества дошкольных образовательных организаций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329F9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6B00A5" w:rsidRPr="00CE5B15" w:rsidTr="006B00A5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Удельный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вес численности воспитанников негосударственных дошкольных образовательных организаций от общей численности воспитанников дошкольных образовательных организаций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0,73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0,73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0,73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рассчитывается по итогам года</w:t>
            </w:r>
          </w:p>
        </w:tc>
      </w:tr>
      <w:tr w:rsidR="006B00A5" w:rsidRPr="00CE5B15" w:rsidTr="006B00A5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3.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Отношение среднемесячной заработной платы педагогических работников государственных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(муниципальных) дошкольных образовательных организаций к среднемесячной заработной плате в сфере общего образования в области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6B00A5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6B00A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Комплекса процессных мероприятий «Содействие развитию общего и дополнительного образования»</w:t>
            </w:r>
          </w:p>
        </w:tc>
      </w:tr>
      <w:tr w:rsidR="00EE7CD2" w:rsidRPr="00CE5B15" w:rsidTr="006B00A5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Доступность получения услуги по зачислению в общеобразовательную организацию в электронном виде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6B00A5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Численность обучающи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хся, охваченных дополнительным и неформальным образованием и социализацией в общеобразовательных организациях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тыс</w:t>
            </w: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.ч</w:t>
            </w:r>
            <w:proofErr w:type="gramEnd"/>
            <w:r w:rsidRPr="00CE5B15">
              <w:rPr>
                <w:rFonts w:ascii="PT Astra Serif" w:hAnsi="PT Astra Serif"/>
                <w:sz w:val="22"/>
                <w:szCs w:val="22"/>
              </w:rPr>
              <w:t>ел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рассчитывается по итогам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года</w:t>
            </w:r>
          </w:p>
        </w:tc>
      </w:tr>
      <w:tr w:rsidR="00EE7CD2" w:rsidRPr="00CE5B15" w:rsidTr="006B00A5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3.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выпускников государственных (муниципальных) общеобразовательных организаций, не получивших аттестат о среднем общем образовании, от числа выпускник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ов, участвовавших в ГИА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0,6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0,6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6B00A5" w:rsidRPr="00CE5B15" w:rsidTr="006B00A5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4.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Отношение среднемесячной средней заработной платы педагогических работников государственных (муниципальных): образовательных организаций общего образования к среднемесячному доходу от трудовой деятельности по области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6B00A5" w:rsidRPr="00CE5B15" w:rsidTr="006B00A5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 xml:space="preserve">Доля обучающихся,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получающих начальное общее образование в государственных и муниципальных образовательных организациях, получающих бесплатное горячее питание, в общем количестве обучающихся, получающих начальное общее образование в государственных и муниципальных образовательных организаци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ях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рассчитывается по итогам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года</w:t>
            </w:r>
          </w:p>
        </w:tc>
      </w:tr>
      <w:tr w:rsidR="006B00A5" w:rsidRPr="00CE5B15" w:rsidTr="006B00A5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6.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обучающихся отдельных категорий в муниципальных образовательных организациях, обеспеченных льготами на питание, в общем количестве обучающихся отдельных категорий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6B00A5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6B00A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Комплекса процессных мероприятий «Укрепление материально-технической базы образовательных организаций»</w:t>
            </w:r>
          </w:p>
        </w:tc>
      </w:tr>
      <w:tr w:rsidR="006B00A5" w:rsidRPr="00CE5B15" w:rsidTr="006B00A5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Доля образовательных организаций, получивших поддержку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в осуществлении образовательного процесса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6B00A5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6B00A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Комплекса процессных мероприятий «Поддержка одаренных детей Саратовской области»</w:t>
            </w:r>
          </w:p>
        </w:tc>
      </w:tr>
      <w:tr w:rsidR="00EE7CD2" w:rsidRPr="00CE5B15" w:rsidTr="006B00A5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Количество победителей и </w:t>
            </w: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призеров</w:t>
            </w:r>
            <w:proofErr w:type="gramEnd"/>
            <w:r w:rsidRPr="00CE5B15">
              <w:rPr>
                <w:rFonts w:ascii="PT Astra Serif" w:hAnsi="PT Astra Serif"/>
                <w:sz w:val="22"/>
                <w:szCs w:val="22"/>
              </w:rPr>
              <w:t xml:space="preserve"> всероссийских и международных олимпиад, конкурсов, фестивалей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30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30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6B00A5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Организация мероприятий с участием представителей разных стран, направленных на привитие углубленной исследовательской деятельности одаренных детей в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области гуманитарных наук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175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175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175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6B00A5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3.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Выплата компенсации за работу членам региональных предметно-методических комиссий по общеобразовательным предметам всероссийской олимпиады школьников на территории области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6B00A5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6B00A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Комплекса процессных мероприятий «Подготовка кадров»</w:t>
            </w:r>
          </w:p>
        </w:tc>
      </w:tr>
      <w:tr w:rsidR="006B00A5" w:rsidRPr="00CE5B15" w:rsidTr="006B00A5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педагогических работников, повысивших квалификацию и прошедших переподгото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вку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6B00A5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6B00A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Комплекса процессных мероприятий «</w:t>
            </w:r>
            <w:r w:rsidR="00D70557" w:rsidRPr="00CE5B15">
              <w:rPr>
                <w:rFonts w:ascii="PT Astra Serif" w:hAnsi="PT Astra Serif"/>
                <w:sz w:val="22"/>
                <w:szCs w:val="22"/>
              </w:rPr>
              <w:t>Реализация отдельных функций и полномочий министерства образования области</w:t>
            </w:r>
            <w:r w:rsidRPr="00CE5B15">
              <w:rPr>
                <w:rFonts w:ascii="PT Astra Serif" w:hAnsi="PT Astra Serif"/>
                <w:sz w:val="22"/>
                <w:szCs w:val="22"/>
              </w:rPr>
              <w:t>»</w:t>
            </w:r>
          </w:p>
        </w:tc>
      </w:tr>
      <w:tr w:rsidR="006B00A5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информационных систем и технологий, обеспеченных устойчивостью и безопасностью функционирования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D70557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557" w:rsidRPr="00CE5B15" w:rsidRDefault="00D70557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Комплекса процессных мероприятий «Поддержка учащихся с ограниченными возможностями»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Темп роста или снижения численности инвалидов и лиц с ограниченными возможностями здоровья, принятых на </w:t>
            </w: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обучение по</w:t>
            </w:r>
            <w:proofErr w:type="gramEnd"/>
            <w:r w:rsidRPr="00CE5B15">
              <w:rPr>
                <w:rFonts w:ascii="PT Astra Serif" w:hAnsi="PT Astra Serif"/>
                <w:sz w:val="22"/>
                <w:szCs w:val="22"/>
              </w:rPr>
              <w:t xml:space="preserve"> образовательным программам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среднего профессионального образования (по отношению к значению показателя предыдущего года)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113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115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115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2.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детей с ограниченными возможностями здоровья, получающих дополнительное образование, в том числе с использованием дистанционных технологий, в общей численности детей-инвалидов данного возраста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D70557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557" w:rsidRPr="00CE5B15" w:rsidRDefault="00D70557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Комплекса процессных мероприятий «Содействие развитию профессионального образования»</w:t>
            </w:r>
          </w:p>
        </w:tc>
      </w:tr>
      <w:tr w:rsidR="00D70557" w:rsidRPr="00CE5B15" w:rsidTr="00D70557">
        <w:trPr>
          <w:trHeight w:val="2585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Отношение среднемесячной заработной платы преподавателей и мастеров производственного обучения государственных и муниципальных образовательных организаций, реализующих образовательные программы среднего профессионального образования (из всех источников) к среднемесячному доходу от трудовой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деятельности в субъекте Российской Федерации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5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D70557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2.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Численность студентов, обучающихся по основным образовательным программам среднего профессионального образования в государственных и муниципальных образовательных организациях среднего профессионального образования, в расчете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на одного работника, замещающего должности преподавателей и (или) мастеров производственного обучения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5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12,5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12,5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D70557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3.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 xml:space="preserve">Доля детей-сирот и детей, оставшихся без попечения родителей, лиц из числа детей-сирот и детей, оставшихся без попечения родителей, получающих второе среднее профессиональное образование по программе подготовки квалифицированных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рабочих, служащих по очной форме обучения, в числе обратившихся детей-сирот и детей, оставшихся без попечения родителей, лиц из числа детей-сирот и детей, оставшихся без попечения родителей, за получением второго среднего профессионального образования по</w:t>
            </w:r>
            <w:proofErr w:type="gramEnd"/>
            <w:r w:rsidRPr="00CE5B15">
              <w:rPr>
                <w:rFonts w:ascii="PT Astra Serif" w:hAnsi="PT Astra Serif"/>
                <w:sz w:val="22"/>
                <w:szCs w:val="22"/>
              </w:rPr>
              <w:t xml:space="preserve"> программе подготовки квалифицированных рабочих, служащих по очной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форме обучения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5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D70557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4.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студентов средних профессиональных образовательных организаций, обучающихся по образовательным программам, в реализации которых участвуют работодатели (включая организацию учебной и производственной практики, предоставление оборудования и материалов, участие в разработке образовател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ьных программ, оценке результатов их освоения и проведении учебных занятий), в общей численности студентов профессиональных образовательных организаций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5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D70557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5.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Обеспечение потребности экономики области в кадрах высокой квалификации по приоритетным направлениям модернизации и технологического развития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(доля профессиональных образовательных организаций, внедривших новые программы и модели профессионального образования)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5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82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82,5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82,5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D70557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6.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Удельный вес числа образовательных организаций среднего профессионального образования и высшего образования, здания которых приспособлены для обучения лиц с ограниченными возможност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ями здоровья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5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27,5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27,5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7.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студентов из числа инвалидов, обучавшихся по программам среднего профессионального образования, выбывших по причине академической неуспеваемости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8.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Количество аттестованных центров проведения демонстрационного экзамена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Количество компетенций, соответствующих международным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стандартам, по подготовке рабочих кадров и специалистов, реализуемых в регионе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54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10.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выпускников образовательных организаций, реализующих программы среднего профессионального образования, занятых по виду деятельности и полученным компетенциям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62,6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62,7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62,7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E912E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E912E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11.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Уровень занятости выпускников -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инвалидов, завершивших </w:t>
            </w: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обучение по</w:t>
            </w:r>
            <w:proofErr w:type="gramEnd"/>
            <w:r w:rsidRPr="00CE5B15">
              <w:rPr>
                <w:rFonts w:ascii="PT Astra Serif" w:hAnsi="PT Astra Serif"/>
                <w:sz w:val="22"/>
                <w:szCs w:val="22"/>
              </w:rPr>
              <w:t xml:space="preserve"> образовательным программам среднего профессионального и высшего образования, в том числе обучавшихся по договору о целевом обучении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48,8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49,5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49,5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912E7" w:rsidRPr="00CE5B15" w:rsidTr="00914ED9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E912E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Комплекса процессных мероприятий «Создание условий для воспитания и социализации детей-сирот и детей, оставшихся без попечения родителей»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Доля детей, в отношении которых отменено решение о передаче ребенка на воспитание в семью усыновителей, опекунов, попечителей, приемных родителей, в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общей численности детей находящихся на семейных формах воспитания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1,3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1,3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2.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Доля государственных общеобразовательных организаций, организаций, осуществляющих образовательную деятельность, в которых обучаются дети-сироты, дети, оставшиеся без попечения родителей, соответствующих нормам и требованиям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правил противопожарной безопасности и санитарных норм и правил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912E7" w:rsidRPr="00CE5B15" w:rsidTr="00FA6BF8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E912E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Комплекса процессных мероприятий «Содействие развитию финансовой грамотности населения области»</w:t>
            </w:r>
          </w:p>
        </w:tc>
      </w:tr>
      <w:tr w:rsidR="00E912E7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Доля организаций социального обслуживания населения, участвующих в </w:t>
            </w:r>
            <w:proofErr w:type="spellStart"/>
            <w:r w:rsidRPr="00CE5B15">
              <w:rPr>
                <w:rFonts w:ascii="PT Astra Serif" w:hAnsi="PT Astra Serif"/>
                <w:sz w:val="22"/>
                <w:szCs w:val="22"/>
              </w:rPr>
              <w:t>онлайн-занятиях</w:t>
            </w:r>
            <w:proofErr w:type="spellEnd"/>
            <w:r w:rsidRPr="00CE5B15">
              <w:rPr>
                <w:rFonts w:ascii="PT Astra Serif" w:hAnsi="PT Astra Serif"/>
                <w:sz w:val="22"/>
                <w:szCs w:val="22"/>
              </w:rPr>
              <w:t xml:space="preserve"> Банка России по финансовой грамотности для старшего поколения, в их общем количестве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E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E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Количество педагогических работников, прошедших </w:t>
            </w: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обучение</w:t>
            </w:r>
            <w:proofErr w:type="gramEnd"/>
            <w:r w:rsidRPr="00CE5B15">
              <w:rPr>
                <w:rFonts w:ascii="PT Astra Serif" w:hAnsi="PT Astra Serif"/>
                <w:sz w:val="22"/>
                <w:szCs w:val="22"/>
              </w:rPr>
              <w:t xml:space="preserve"> по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дополнительным профессиональным программам повышения квалификации по вопросам финансовой грамотности, а также программам, содержащим специальные модули по финансовой грамотности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3.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Доля общеобразовательных организаций, которые обеспечили включение элементов финансовой грамотности в образовательные программы начального общего, основного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общего, среднего общего образования, в их общем количестве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912E7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4.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профессиональных образовательных организаций, которые обеспечили включение элементов финансовой грамотности в образовательные программы среднего профессионального образования, в их общем количестве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E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E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Доля обучающихся в профессиональных образовател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ьных организациях по образовательным программам среднего профессионального образования, принявших участие в мероприятиях, направленных на повышение финансовой грамотности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6.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Доля обучающихся в общеобразовательных организациях, принявших участие в мероприятиях, направленных на повышение финансовой грамотности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, по образовательным программам начального общего, основного общего, среднего общего образования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80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80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7.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Количество образовательных, информационных, просветительских мероприятий по повышению финансовой грамотности для взрослого населения области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150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150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8.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организаций общего и среднего профессионального образования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 xml:space="preserve">, участвующих в </w:t>
            </w:r>
            <w:proofErr w:type="spellStart"/>
            <w:r w:rsidRPr="00CE5B15">
              <w:rPr>
                <w:rFonts w:ascii="PT Astra Serif" w:hAnsi="PT Astra Serif"/>
                <w:sz w:val="22"/>
                <w:szCs w:val="22"/>
              </w:rPr>
              <w:t>онлайн-уроках</w:t>
            </w:r>
            <w:proofErr w:type="spellEnd"/>
            <w:r w:rsidRPr="00CE5B15">
              <w:rPr>
                <w:rFonts w:ascii="PT Astra Serif" w:hAnsi="PT Astra Serif"/>
                <w:sz w:val="22"/>
                <w:szCs w:val="22"/>
              </w:rPr>
              <w:t xml:space="preserve"> Банка России, в их общем количестве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»</w:t>
            </w:r>
          </w:p>
        </w:tc>
      </w:tr>
    </w:tbl>
    <w:p w:rsidR="00CC0903" w:rsidRPr="00A80725" w:rsidRDefault="00CC0903" w:rsidP="00CC0903">
      <w:pPr>
        <w:pStyle w:val="ConsPlusNonformat"/>
        <w:jc w:val="center"/>
        <w:rPr>
          <w:rFonts w:ascii="PT Astra Serif" w:hAnsi="PT Astra Serif"/>
          <w:b/>
        </w:rPr>
      </w:pPr>
    </w:p>
    <w:p w:rsidR="00CC0903" w:rsidRPr="00A80725" w:rsidRDefault="00CC0903" w:rsidP="00CC0903">
      <w:pPr>
        <w:autoSpaceDE w:val="0"/>
        <w:autoSpaceDN w:val="0"/>
        <w:adjustRightInd w:val="0"/>
        <w:ind w:firstLine="540"/>
        <w:rPr>
          <w:rFonts w:ascii="PT Astra Serif" w:hAnsi="PT Astra Serif"/>
          <w:b/>
          <w:sz w:val="20"/>
          <w:szCs w:val="20"/>
        </w:rPr>
      </w:pPr>
      <w:r w:rsidRPr="00A80725">
        <w:rPr>
          <w:rFonts w:ascii="PT Astra Serif" w:hAnsi="PT Astra Serif"/>
          <w:b/>
          <w:sz w:val="20"/>
          <w:szCs w:val="20"/>
        </w:rPr>
        <w:t>_________________________</w:t>
      </w:r>
    </w:p>
    <w:p w:rsidR="00CC0903" w:rsidRPr="00A80725" w:rsidRDefault="00CC0903" w:rsidP="00CC0903">
      <w:pPr>
        <w:pStyle w:val="ConsPlusNormal"/>
        <w:ind w:firstLine="567"/>
        <w:jc w:val="both"/>
        <w:rPr>
          <w:rFonts w:ascii="PT Astra Serif" w:hAnsi="PT Astra Serif"/>
        </w:rPr>
      </w:pPr>
      <w:r w:rsidRPr="00A80725">
        <w:rPr>
          <w:rFonts w:ascii="PT Astra Serif" w:hAnsi="PT Astra Serif"/>
        </w:rPr>
        <w:t>&lt;*&gt; - Не указывается для показателей в рамках годового отчета (уточненного годового отчета) о ходе реализации государственной программы</w:t>
      </w:r>
      <w:proofErr w:type="gramStart"/>
      <w:r w:rsidRPr="00A80725">
        <w:rPr>
          <w:rFonts w:ascii="PT Astra Serif" w:hAnsi="PT Astra Serif"/>
        </w:rPr>
        <w:t>.».</w:t>
      </w:r>
      <w:proofErr w:type="gramEnd"/>
    </w:p>
    <w:p w:rsidR="002B62F9" w:rsidRDefault="002B62F9"/>
    <w:sectPr w:rsidR="002B62F9" w:rsidSect="00CC090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0903"/>
    <w:rsid w:val="00083528"/>
    <w:rsid w:val="000C453B"/>
    <w:rsid w:val="00122297"/>
    <w:rsid w:val="002B62F9"/>
    <w:rsid w:val="004868F8"/>
    <w:rsid w:val="0055083C"/>
    <w:rsid w:val="006B00A5"/>
    <w:rsid w:val="00863473"/>
    <w:rsid w:val="00876EF7"/>
    <w:rsid w:val="008B6FD8"/>
    <w:rsid w:val="008D7A9E"/>
    <w:rsid w:val="00AB6DCD"/>
    <w:rsid w:val="00C84B31"/>
    <w:rsid w:val="00CC0903"/>
    <w:rsid w:val="00CE5B15"/>
    <w:rsid w:val="00D70557"/>
    <w:rsid w:val="00E329F9"/>
    <w:rsid w:val="00E454B1"/>
    <w:rsid w:val="00E912E7"/>
    <w:rsid w:val="00EE1868"/>
    <w:rsid w:val="00EE7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09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C090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876E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E5DF4-C247-4197-B0A1-8E020F7D7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3074</Words>
  <Characters>17524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E.Zaharova</dc:creator>
  <cp:keywords/>
  <dc:description/>
  <cp:lastModifiedBy>E.Zaharova</cp:lastModifiedBy>
  <cp:revision>9</cp:revision>
  <cp:lastPrinted>2024-04-11T07:51:00Z</cp:lastPrinted>
  <dcterms:created xsi:type="dcterms:W3CDTF">2024-04-10T14:07:00Z</dcterms:created>
  <dcterms:modified xsi:type="dcterms:W3CDTF">2024-07-09T07:11:00Z</dcterms:modified>
</cp:coreProperties>
</file>