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88" w:rsidRPr="00E6064C" w:rsidRDefault="00336B88" w:rsidP="00336B88">
      <w:pPr>
        <w:autoSpaceDE w:val="0"/>
        <w:autoSpaceDN w:val="0"/>
        <w:adjustRightInd w:val="0"/>
        <w:jc w:val="right"/>
      </w:pPr>
    </w:p>
    <w:p w:rsidR="00336B88" w:rsidRPr="00E6064C" w:rsidRDefault="00336B88" w:rsidP="00336B88">
      <w:pPr>
        <w:autoSpaceDE w:val="0"/>
        <w:autoSpaceDN w:val="0"/>
        <w:adjustRightInd w:val="0"/>
        <w:jc w:val="right"/>
      </w:pPr>
      <w:r w:rsidRPr="00E6064C">
        <w:t>Приложение № 2</w:t>
      </w:r>
    </w:p>
    <w:p w:rsidR="00336B88" w:rsidRPr="00E6064C" w:rsidRDefault="00336B88" w:rsidP="00336B88">
      <w:pPr>
        <w:pStyle w:val="ConsPlusNormal"/>
        <w:jc w:val="center"/>
        <w:rPr>
          <w:sz w:val="24"/>
          <w:szCs w:val="24"/>
        </w:rPr>
      </w:pPr>
    </w:p>
    <w:p w:rsidR="00336B88" w:rsidRPr="00E6064C" w:rsidRDefault="00336B88" w:rsidP="00336B88">
      <w:pPr>
        <w:pStyle w:val="ConsPlusNormal"/>
        <w:jc w:val="center"/>
        <w:rPr>
          <w:rFonts w:ascii="Times New Roman" w:hAnsi="Times New Roman" w:cs="Times New Roman"/>
          <w:b/>
          <w:sz w:val="24"/>
          <w:szCs w:val="24"/>
        </w:rPr>
      </w:pPr>
      <w:r w:rsidRPr="00E6064C">
        <w:rPr>
          <w:rFonts w:ascii="Times New Roman" w:hAnsi="Times New Roman" w:cs="Times New Roman"/>
          <w:b/>
          <w:sz w:val="24"/>
          <w:szCs w:val="24"/>
        </w:rPr>
        <w:t>Сведения</w:t>
      </w:r>
    </w:p>
    <w:p w:rsidR="00336B88" w:rsidRPr="00E6064C" w:rsidRDefault="00336B88" w:rsidP="00336B88">
      <w:pPr>
        <w:pStyle w:val="ConsPlusNormal"/>
        <w:jc w:val="center"/>
        <w:rPr>
          <w:rFonts w:ascii="Times New Roman" w:hAnsi="Times New Roman" w:cs="Times New Roman"/>
          <w:b/>
          <w:sz w:val="24"/>
          <w:szCs w:val="24"/>
        </w:rPr>
      </w:pPr>
      <w:r w:rsidRPr="00E6064C">
        <w:rPr>
          <w:rFonts w:ascii="Times New Roman" w:hAnsi="Times New Roman" w:cs="Times New Roman"/>
          <w:b/>
          <w:sz w:val="24"/>
          <w:szCs w:val="24"/>
        </w:rPr>
        <w:t xml:space="preserve">о выполнении проектов, мероприятий проектов, </w:t>
      </w:r>
    </w:p>
    <w:p w:rsidR="00336B88" w:rsidRPr="00E6064C" w:rsidRDefault="00336B88" w:rsidP="00336B88">
      <w:pPr>
        <w:pStyle w:val="ConsPlusNormal"/>
        <w:jc w:val="center"/>
        <w:rPr>
          <w:rFonts w:ascii="Times New Roman" w:hAnsi="Times New Roman" w:cs="Times New Roman"/>
          <w:b/>
          <w:sz w:val="24"/>
          <w:szCs w:val="24"/>
        </w:rPr>
      </w:pPr>
      <w:r w:rsidRPr="00E6064C">
        <w:rPr>
          <w:rFonts w:ascii="Times New Roman" w:hAnsi="Times New Roman" w:cs="Times New Roman"/>
          <w:b/>
          <w:sz w:val="24"/>
          <w:szCs w:val="24"/>
        </w:rPr>
        <w:t>мероприятий и контрольных событий подпрограмм пилотной</w:t>
      </w:r>
    </w:p>
    <w:p w:rsidR="00A62029" w:rsidRPr="00E6064C" w:rsidRDefault="00336B88" w:rsidP="0026151E">
      <w:pPr>
        <w:pStyle w:val="ConsPlusNormal"/>
        <w:jc w:val="center"/>
        <w:rPr>
          <w:rFonts w:ascii="Times New Roman" w:hAnsi="Times New Roman" w:cs="Times New Roman"/>
          <w:b/>
          <w:sz w:val="24"/>
          <w:szCs w:val="24"/>
        </w:rPr>
      </w:pPr>
      <w:r w:rsidRPr="00E6064C">
        <w:rPr>
          <w:rFonts w:ascii="Times New Roman" w:hAnsi="Times New Roman" w:cs="Times New Roman"/>
          <w:b/>
          <w:sz w:val="24"/>
          <w:szCs w:val="24"/>
        </w:rPr>
        <w:t>государственной программы</w:t>
      </w:r>
      <w:r w:rsidR="0026151E" w:rsidRPr="00E6064C">
        <w:rPr>
          <w:rFonts w:ascii="Times New Roman" w:hAnsi="Times New Roman" w:cs="Times New Roman"/>
          <w:b/>
          <w:sz w:val="24"/>
          <w:szCs w:val="24"/>
        </w:rPr>
        <w:t xml:space="preserve"> </w:t>
      </w:r>
      <w:r w:rsidRPr="00E6064C">
        <w:rPr>
          <w:rFonts w:ascii="Times New Roman" w:hAnsi="Times New Roman" w:cs="Times New Roman"/>
          <w:b/>
          <w:sz w:val="24"/>
          <w:szCs w:val="24"/>
        </w:rPr>
        <w:t>«Развитие образования в Саратовской области»</w:t>
      </w:r>
    </w:p>
    <w:p w:rsidR="00336B88" w:rsidRPr="00E6064C" w:rsidRDefault="0026151E" w:rsidP="00A62029">
      <w:pPr>
        <w:pStyle w:val="ConsPlusNormal"/>
        <w:widowControl/>
        <w:ind w:firstLine="0"/>
        <w:jc w:val="center"/>
        <w:rPr>
          <w:rFonts w:ascii="Times New Roman" w:hAnsi="Times New Roman" w:cs="Times New Roman"/>
          <w:b/>
          <w:sz w:val="24"/>
          <w:szCs w:val="24"/>
        </w:rPr>
      </w:pPr>
      <w:r w:rsidRPr="00E6064C">
        <w:rPr>
          <w:rFonts w:ascii="Times New Roman" w:hAnsi="Times New Roman" w:cs="Times New Roman"/>
          <w:b/>
          <w:sz w:val="24"/>
          <w:szCs w:val="24"/>
        </w:rPr>
        <w:t>з</w:t>
      </w:r>
      <w:r w:rsidR="00336B88" w:rsidRPr="00E6064C">
        <w:rPr>
          <w:rFonts w:ascii="Times New Roman" w:hAnsi="Times New Roman" w:cs="Times New Roman"/>
          <w:b/>
          <w:sz w:val="24"/>
          <w:szCs w:val="24"/>
        </w:rPr>
        <w:t>а</w:t>
      </w:r>
      <w:r w:rsidR="00832334" w:rsidRPr="00E6064C">
        <w:rPr>
          <w:rFonts w:ascii="Times New Roman" w:hAnsi="Times New Roman" w:cs="Times New Roman"/>
          <w:b/>
          <w:sz w:val="24"/>
          <w:szCs w:val="24"/>
          <w:lang w:val="en-US"/>
        </w:rPr>
        <w:t xml:space="preserve"> </w:t>
      </w:r>
      <w:r w:rsidR="00616739" w:rsidRPr="00E6064C">
        <w:rPr>
          <w:rFonts w:ascii="Times New Roman" w:hAnsi="Times New Roman" w:cs="Times New Roman"/>
          <w:b/>
          <w:sz w:val="24"/>
          <w:szCs w:val="24"/>
        </w:rPr>
        <w:t xml:space="preserve">9 месяцев </w:t>
      </w:r>
      <w:r w:rsidR="00336B88" w:rsidRPr="00E6064C">
        <w:rPr>
          <w:rFonts w:ascii="Times New Roman" w:hAnsi="Times New Roman" w:cs="Times New Roman"/>
          <w:b/>
          <w:sz w:val="24"/>
          <w:szCs w:val="24"/>
        </w:rPr>
        <w:t>2019 года</w:t>
      </w:r>
      <w:r w:rsidRPr="00E6064C">
        <w:rPr>
          <w:rFonts w:ascii="Times New Roman" w:hAnsi="Times New Roman" w:cs="Times New Roman"/>
          <w:b/>
          <w:sz w:val="24"/>
          <w:szCs w:val="24"/>
        </w:rPr>
        <w:t>.</w:t>
      </w:r>
    </w:p>
    <w:p w:rsidR="00336B88" w:rsidRPr="00E6064C" w:rsidRDefault="00336B88" w:rsidP="00A62029">
      <w:pPr>
        <w:pStyle w:val="ConsPlusNormal"/>
        <w:widowControl/>
        <w:ind w:firstLine="0"/>
        <w:jc w:val="center"/>
        <w:rPr>
          <w:rFonts w:ascii="Times New Roman" w:hAnsi="Times New Roman" w:cs="Times New Roman"/>
          <w:sz w:val="22"/>
          <w:szCs w:val="22"/>
        </w:rPr>
      </w:pPr>
    </w:p>
    <w:tbl>
      <w:tblPr>
        <w:tblW w:w="17579" w:type="dxa"/>
        <w:tblInd w:w="-6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A0"/>
      </w:tblPr>
      <w:tblGrid>
        <w:gridCol w:w="3400"/>
        <w:gridCol w:w="140"/>
        <w:gridCol w:w="2552"/>
        <w:gridCol w:w="852"/>
        <w:gridCol w:w="851"/>
        <w:gridCol w:w="1559"/>
        <w:gridCol w:w="1986"/>
        <w:gridCol w:w="3119"/>
        <w:gridCol w:w="1418"/>
        <w:gridCol w:w="851"/>
        <w:gridCol w:w="851"/>
      </w:tblGrid>
      <w:tr w:rsidR="00D94F1D" w:rsidRPr="00E6064C" w:rsidTr="00AC0892">
        <w:trPr>
          <w:gridAfter w:val="2"/>
          <w:wAfter w:w="1702" w:type="dxa"/>
          <w:trHeight w:val="566"/>
        </w:trPr>
        <w:tc>
          <w:tcPr>
            <w:tcW w:w="3540" w:type="dxa"/>
            <w:gridSpan w:val="2"/>
            <w:vMerge w:val="restart"/>
            <w:tcBorders>
              <w:top w:val="single" w:sz="4" w:space="0" w:color="auto"/>
            </w:tcBorders>
            <w:shd w:val="clear" w:color="auto" w:fill="FFFFFF" w:themeFill="background1"/>
          </w:tcPr>
          <w:p w:rsidR="00D94F1D" w:rsidRPr="00E6064C" w:rsidRDefault="00D94F1D" w:rsidP="00A47D88">
            <w:pPr>
              <w:jc w:val="center"/>
              <w:rPr>
                <w:sz w:val="22"/>
                <w:szCs w:val="22"/>
              </w:rPr>
            </w:pPr>
            <w:r w:rsidRPr="00E6064C">
              <w:rPr>
                <w:sz w:val="22"/>
                <w:szCs w:val="22"/>
              </w:rPr>
              <w:t>Наименование проекта (программы), мероприятий проекта (программы), ведомственных целевых программ, мероприятий и контрольных событий подпрограмм</w:t>
            </w:r>
          </w:p>
        </w:tc>
        <w:tc>
          <w:tcPr>
            <w:tcW w:w="2552" w:type="dxa"/>
            <w:vMerge w:val="restart"/>
            <w:tcBorders>
              <w:top w:val="single" w:sz="4" w:space="0" w:color="auto"/>
            </w:tcBorders>
            <w:shd w:val="clear" w:color="auto" w:fill="FFFFFF" w:themeFill="background1"/>
          </w:tcPr>
          <w:p w:rsidR="00D94F1D" w:rsidRPr="00E6064C" w:rsidRDefault="00D94F1D" w:rsidP="00A47D88">
            <w:pPr>
              <w:jc w:val="center"/>
              <w:rPr>
                <w:sz w:val="22"/>
                <w:szCs w:val="22"/>
              </w:rPr>
            </w:pPr>
            <w:r w:rsidRPr="00E6064C">
              <w:rPr>
                <w:sz w:val="22"/>
                <w:szCs w:val="22"/>
              </w:rPr>
              <w:t>Ответственный исполнитель, соисполнитель, участник</w:t>
            </w:r>
          </w:p>
        </w:tc>
        <w:tc>
          <w:tcPr>
            <w:tcW w:w="1703" w:type="dxa"/>
            <w:gridSpan w:val="2"/>
            <w:tcBorders>
              <w:top w:val="single" w:sz="4" w:space="0" w:color="auto"/>
            </w:tcBorders>
            <w:shd w:val="clear" w:color="auto" w:fill="FFFFFF" w:themeFill="background1"/>
          </w:tcPr>
          <w:p w:rsidR="00D94F1D" w:rsidRPr="00E6064C" w:rsidRDefault="00D94F1D" w:rsidP="00A47D88">
            <w:pPr>
              <w:jc w:val="center"/>
              <w:rPr>
                <w:sz w:val="22"/>
                <w:szCs w:val="22"/>
              </w:rPr>
            </w:pPr>
            <w:r w:rsidRPr="00E6064C">
              <w:rPr>
                <w:sz w:val="22"/>
                <w:szCs w:val="22"/>
              </w:rPr>
              <w:t>Срок реализации</w:t>
            </w:r>
          </w:p>
        </w:tc>
        <w:tc>
          <w:tcPr>
            <w:tcW w:w="3545" w:type="dxa"/>
            <w:gridSpan w:val="2"/>
            <w:tcBorders>
              <w:top w:val="single" w:sz="4" w:space="0" w:color="auto"/>
            </w:tcBorders>
            <w:shd w:val="clear" w:color="auto" w:fill="FFFFFF" w:themeFill="background1"/>
          </w:tcPr>
          <w:p w:rsidR="00D94F1D" w:rsidRPr="00E6064C" w:rsidRDefault="00D94F1D" w:rsidP="00A47D88">
            <w:pPr>
              <w:spacing w:after="200" w:line="276" w:lineRule="auto"/>
              <w:jc w:val="center"/>
              <w:rPr>
                <w:sz w:val="22"/>
                <w:szCs w:val="22"/>
              </w:rPr>
            </w:pPr>
            <w:r w:rsidRPr="00E6064C">
              <w:rPr>
                <w:sz w:val="22"/>
                <w:szCs w:val="22"/>
              </w:rPr>
              <w:t>Номер и наименование целевого показателя</w:t>
            </w:r>
          </w:p>
        </w:tc>
        <w:tc>
          <w:tcPr>
            <w:tcW w:w="3119" w:type="dxa"/>
            <w:vMerge w:val="restart"/>
            <w:tcBorders>
              <w:top w:val="single" w:sz="4" w:space="0" w:color="auto"/>
            </w:tcBorders>
            <w:shd w:val="clear" w:color="auto" w:fill="FFFFFF" w:themeFill="background1"/>
          </w:tcPr>
          <w:p w:rsidR="00D94F1D" w:rsidRPr="00E6064C" w:rsidRDefault="00D94F1D" w:rsidP="00A47D88">
            <w:pPr>
              <w:jc w:val="center"/>
              <w:rPr>
                <w:sz w:val="22"/>
                <w:szCs w:val="22"/>
              </w:rPr>
            </w:pPr>
            <w:r w:rsidRPr="00E6064C">
              <w:rPr>
                <w:sz w:val="22"/>
                <w:szCs w:val="22"/>
              </w:rPr>
              <w:t>Сведения о выполнении / невыполнении проектов (программ), мероприятий проектов (программ), ведомственных целевых программ, мероприятий, контрольных событий подпрограммы</w:t>
            </w:r>
          </w:p>
        </w:tc>
        <w:tc>
          <w:tcPr>
            <w:tcW w:w="1418" w:type="dxa"/>
            <w:vMerge w:val="restart"/>
            <w:tcBorders>
              <w:top w:val="single" w:sz="4" w:space="0" w:color="auto"/>
            </w:tcBorders>
            <w:shd w:val="clear" w:color="auto" w:fill="FFFFFF" w:themeFill="background1"/>
          </w:tcPr>
          <w:p w:rsidR="00D94F1D" w:rsidRPr="00E6064C" w:rsidRDefault="00D94F1D" w:rsidP="00ED5A11">
            <w:pPr>
              <w:jc w:val="center"/>
              <w:rPr>
                <w:sz w:val="22"/>
                <w:szCs w:val="22"/>
              </w:rPr>
            </w:pPr>
            <w:r w:rsidRPr="00E6064C">
              <w:rPr>
                <w:sz w:val="22"/>
                <w:szCs w:val="22"/>
              </w:rPr>
              <w:t>Причины невыполнения целевых показателей/ отклонения сроков реализации</w:t>
            </w:r>
          </w:p>
        </w:tc>
      </w:tr>
      <w:tr w:rsidR="00D94F1D" w:rsidRPr="00E6064C" w:rsidTr="00AC0892">
        <w:trPr>
          <w:gridAfter w:val="2"/>
          <w:wAfter w:w="1702" w:type="dxa"/>
          <w:trHeight w:val="2882"/>
        </w:trPr>
        <w:tc>
          <w:tcPr>
            <w:tcW w:w="3540" w:type="dxa"/>
            <w:gridSpan w:val="2"/>
            <w:vMerge/>
            <w:shd w:val="clear" w:color="auto" w:fill="FFFFFF" w:themeFill="background1"/>
            <w:vAlign w:val="center"/>
          </w:tcPr>
          <w:p w:rsidR="00D94F1D" w:rsidRPr="00E6064C" w:rsidRDefault="00D94F1D" w:rsidP="00336B88">
            <w:pPr>
              <w:jc w:val="center"/>
              <w:rPr>
                <w:sz w:val="22"/>
                <w:szCs w:val="22"/>
              </w:rPr>
            </w:pPr>
          </w:p>
        </w:tc>
        <w:tc>
          <w:tcPr>
            <w:tcW w:w="2552" w:type="dxa"/>
            <w:vMerge/>
            <w:shd w:val="clear" w:color="auto" w:fill="FFFFFF" w:themeFill="background1"/>
            <w:vAlign w:val="center"/>
          </w:tcPr>
          <w:p w:rsidR="00D94F1D" w:rsidRPr="00E6064C" w:rsidRDefault="00D94F1D" w:rsidP="00336B88">
            <w:pPr>
              <w:jc w:val="center"/>
              <w:rPr>
                <w:sz w:val="22"/>
                <w:szCs w:val="22"/>
              </w:rPr>
            </w:pPr>
          </w:p>
        </w:tc>
        <w:tc>
          <w:tcPr>
            <w:tcW w:w="852" w:type="dxa"/>
            <w:shd w:val="clear" w:color="auto" w:fill="FFFFFF" w:themeFill="background1"/>
          </w:tcPr>
          <w:p w:rsidR="00D94F1D" w:rsidRPr="00E6064C" w:rsidRDefault="00D94F1D" w:rsidP="00336B88">
            <w:pPr>
              <w:jc w:val="center"/>
              <w:rPr>
                <w:sz w:val="22"/>
                <w:szCs w:val="22"/>
              </w:rPr>
            </w:pPr>
            <w:r w:rsidRPr="00E6064C">
              <w:rPr>
                <w:sz w:val="22"/>
                <w:szCs w:val="22"/>
              </w:rPr>
              <w:t>Плановое значение</w:t>
            </w:r>
          </w:p>
        </w:tc>
        <w:tc>
          <w:tcPr>
            <w:tcW w:w="851" w:type="dxa"/>
            <w:shd w:val="clear" w:color="auto" w:fill="FFFFFF" w:themeFill="background1"/>
          </w:tcPr>
          <w:p w:rsidR="00D94F1D" w:rsidRPr="00E6064C" w:rsidRDefault="00D94F1D" w:rsidP="00336B88">
            <w:pPr>
              <w:jc w:val="center"/>
              <w:rPr>
                <w:sz w:val="22"/>
                <w:szCs w:val="22"/>
              </w:rPr>
            </w:pPr>
            <w:r w:rsidRPr="00E6064C">
              <w:rPr>
                <w:sz w:val="22"/>
                <w:szCs w:val="22"/>
              </w:rPr>
              <w:t>Фактическое значение</w:t>
            </w:r>
          </w:p>
        </w:tc>
        <w:tc>
          <w:tcPr>
            <w:tcW w:w="1559" w:type="dxa"/>
            <w:shd w:val="clear" w:color="auto" w:fill="FFFFFF" w:themeFill="background1"/>
          </w:tcPr>
          <w:p w:rsidR="00D94F1D" w:rsidRPr="00E6064C" w:rsidRDefault="00D94F1D" w:rsidP="00336B88">
            <w:pPr>
              <w:jc w:val="center"/>
              <w:rPr>
                <w:sz w:val="22"/>
                <w:szCs w:val="22"/>
              </w:rPr>
            </w:pPr>
            <w:r w:rsidRPr="00E6064C">
              <w:rPr>
                <w:sz w:val="22"/>
                <w:szCs w:val="22"/>
              </w:rPr>
              <w:t>Плановое значение</w:t>
            </w:r>
          </w:p>
        </w:tc>
        <w:tc>
          <w:tcPr>
            <w:tcW w:w="1986" w:type="dxa"/>
            <w:shd w:val="clear" w:color="auto" w:fill="FFFFFF" w:themeFill="background1"/>
          </w:tcPr>
          <w:p w:rsidR="00D94F1D" w:rsidRPr="00E6064C" w:rsidRDefault="00D94F1D" w:rsidP="00336B88">
            <w:pPr>
              <w:jc w:val="center"/>
              <w:rPr>
                <w:sz w:val="22"/>
                <w:szCs w:val="22"/>
              </w:rPr>
            </w:pPr>
            <w:r w:rsidRPr="00E6064C">
              <w:rPr>
                <w:sz w:val="22"/>
                <w:szCs w:val="22"/>
              </w:rPr>
              <w:t>Фактическое значение</w:t>
            </w:r>
          </w:p>
        </w:tc>
        <w:tc>
          <w:tcPr>
            <w:tcW w:w="3119" w:type="dxa"/>
            <w:vMerge/>
            <w:shd w:val="clear" w:color="auto" w:fill="FFFFFF" w:themeFill="background1"/>
          </w:tcPr>
          <w:p w:rsidR="00D94F1D" w:rsidRPr="00E6064C" w:rsidRDefault="00D94F1D" w:rsidP="00336B88">
            <w:pPr>
              <w:jc w:val="center"/>
              <w:rPr>
                <w:sz w:val="22"/>
                <w:szCs w:val="22"/>
              </w:rPr>
            </w:pPr>
          </w:p>
        </w:tc>
        <w:tc>
          <w:tcPr>
            <w:tcW w:w="1418" w:type="dxa"/>
            <w:vMerge/>
            <w:shd w:val="clear" w:color="auto" w:fill="FFFFFF" w:themeFill="background1"/>
          </w:tcPr>
          <w:p w:rsidR="00D94F1D" w:rsidRPr="00E6064C" w:rsidRDefault="00D94F1D" w:rsidP="00D94F1D">
            <w:pPr>
              <w:rPr>
                <w:sz w:val="22"/>
                <w:szCs w:val="22"/>
              </w:rPr>
            </w:pPr>
          </w:p>
        </w:tc>
      </w:tr>
      <w:tr w:rsidR="00D94F1D" w:rsidRPr="00E6064C" w:rsidTr="00AC0892">
        <w:trPr>
          <w:gridAfter w:val="2"/>
          <w:wAfter w:w="1702" w:type="dxa"/>
        </w:trPr>
        <w:tc>
          <w:tcPr>
            <w:tcW w:w="3540" w:type="dxa"/>
            <w:gridSpan w:val="2"/>
            <w:shd w:val="clear" w:color="auto" w:fill="FFFFFF" w:themeFill="background1"/>
          </w:tcPr>
          <w:p w:rsidR="00D94F1D" w:rsidRPr="00E6064C" w:rsidRDefault="00D94F1D" w:rsidP="00BF78AD">
            <w:pPr>
              <w:jc w:val="center"/>
              <w:rPr>
                <w:sz w:val="22"/>
                <w:szCs w:val="22"/>
              </w:rPr>
            </w:pPr>
            <w:r w:rsidRPr="00E6064C">
              <w:rPr>
                <w:sz w:val="22"/>
                <w:szCs w:val="22"/>
              </w:rPr>
              <w:t>1</w:t>
            </w:r>
          </w:p>
        </w:tc>
        <w:tc>
          <w:tcPr>
            <w:tcW w:w="2552" w:type="dxa"/>
            <w:shd w:val="clear" w:color="auto" w:fill="FFFFFF" w:themeFill="background1"/>
          </w:tcPr>
          <w:p w:rsidR="00D94F1D" w:rsidRPr="00E6064C" w:rsidRDefault="00D94F1D" w:rsidP="00BF78AD">
            <w:pPr>
              <w:jc w:val="center"/>
              <w:rPr>
                <w:sz w:val="22"/>
                <w:szCs w:val="22"/>
              </w:rPr>
            </w:pPr>
            <w:r w:rsidRPr="00E6064C">
              <w:rPr>
                <w:sz w:val="22"/>
                <w:szCs w:val="22"/>
              </w:rPr>
              <w:t>2</w:t>
            </w:r>
          </w:p>
        </w:tc>
        <w:tc>
          <w:tcPr>
            <w:tcW w:w="852" w:type="dxa"/>
            <w:shd w:val="clear" w:color="auto" w:fill="FFFFFF" w:themeFill="background1"/>
          </w:tcPr>
          <w:p w:rsidR="00D94F1D" w:rsidRPr="00E6064C" w:rsidRDefault="00D94F1D" w:rsidP="00BF78AD">
            <w:pPr>
              <w:jc w:val="center"/>
              <w:rPr>
                <w:sz w:val="22"/>
                <w:szCs w:val="22"/>
              </w:rPr>
            </w:pPr>
            <w:r w:rsidRPr="00E6064C">
              <w:rPr>
                <w:sz w:val="22"/>
                <w:szCs w:val="22"/>
              </w:rPr>
              <w:t>3</w:t>
            </w:r>
          </w:p>
        </w:tc>
        <w:tc>
          <w:tcPr>
            <w:tcW w:w="851" w:type="dxa"/>
            <w:shd w:val="clear" w:color="auto" w:fill="FFFFFF" w:themeFill="background1"/>
          </w:tcPr>
          <w:p w:rsidR="00D94F1D" w:rsidRPr="00E6064C" w:rsidRDefault="00D94F1D" w:rsidP="00BF78AD">
            <w:pPr>
              <w:jc w:val="center"/>
              <w:rPr>
                <w:sz w:val="22"/>
                <w:szCs w:val="22"/>
              </w:rPr>
            </w:pPr>
            <w:r w:rsidRPr="00E6064C">
              <w:rPr>
                <w:sz w:val="22"/>
                <w:szCs w:val="22"/>
              </w:rPr>
              <w:t>4</w:t>
            </w:r>
          </w:p>
        </w:tc>
        <w:tc>
          <w:tcPr>
            <w:tcW w:w="1559" w:type="dxa"/>
            <w:shd w:val="clear" w:color="auto" w:fill="FFFFFF" w:themeFill="background1"/>
          </w:tcPr>
          <w:p w:rsidR="00D94F1D" w:rsidRPr="00E6064C" w:rsidRDefault="00D94F1D" w:rsidP="00BF78AD">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w:t>
            </w:r>
          </w:p>
        </w:tc>
        <w:tc>
          <w:tcPr>
            <w:tcW w:w="1986" w:type="dxa"/>
            <w:shd w:val="clear" w:color="auto" w:fill="FFFFFF" w:themeFill="background1"/>
          </w:tcPr>
          <w:p w:rsidR="00D94F1D" w:rsidRPr="00E6064C" w:rsidRDefault="00D94F1D" w:rsidP="00BF78AD">
            <w:pPr>
              <w:pStyle w:val="a5"/>
              <w:jc w:val="center"/>
              <w:rPr>
                <w:rFonts w:ascii="Times New Roman" w:hAnsi="Times New Roman" w:cs="Times New Roman"/>
                <w:sz w:val="22"/>
                <w:szCs w:val="22"/>
              </w:rPr>
            </w:pPr>
            <w:r w:rsidRPr="00E6064C">
              <w:rPr>
                <w:rFonts w:ascii="Times New Roman" w:hAnsi="Times New Roman" w:cs="Times New Roman"/>
                <w:sz w:val="22"/>
                <w:szCs w:val="22"/>
              </w:rPr>
              <w:t>6</w:t>
            </w:r>
          </w:p>
        </w:tc>
        <w:tc>
          <w:tcPr>
            <w:tcW w:w="3119" w:type="dxa"/>
            <w:shd w:val="clear" w:color="auto" w:fill="FFFFFF" w:themeFill="background1"/>
          </w:tcPr>
          <w:p w:rsidR="00D94F1D" w:rsidRPr="00E6064C" w:rsidRDefault="00D94F1D" w:rsidP="00BF78AD">
            <w:pPr>
              <w:pStyle w:val="a5"/>
              <w:jc w:val="center"/>
              <w:rPr>
                <w:rFonts w:ascii="Times New Roman" w:hAnsi="Times New Roman" w:cs="Times New Roman"/>
                <w:sz w:val="22"/>
                <w:szCs w:val="22"/>
              </w:rPr>
            </w:pPr>
            <w:r w:rsidRPr="00E6064C">
              <w:rPr>
                <w:rFonts w:ascii="Times New Roman" w:hAnsi="Times New Roman" w:cs="Times New Roman"/>
                <w:sz w:val="22"/>
                <w:szCs w:val="22"/>
              </w:rPr>
              <w:t>7</w:t>
            </w:r>
          </w:p>
        </w:tc>
        <w:tc>
          <w:tcPr>
            <w:tcW w:w="1418" w:type="dxa"/>
            <w:shd w:val="clear" w:color="auto" w:fill="FFFFFF" w:themeFill="background1"/>
          </w:tcPr>
          <w:p w:rsidR="00D94F1D" w:rsidRPr="00E6064C" w:rsidRDefault="00D94F1D" w:rsidP="00BF78AD">
            <w:pPr>
              <w:pStyle w:val="a5"/>
              <w:jc w:val="center"/>
              <w:rPr>
                <w:rFonts w:ascii="Times New Roman" w:hAnsi="Times New Roman" w:cs="Times New Roman"/>
                <w:sz w:val="22"/>
                <w:szCs w:val="22"/>
              </w:rPr>
            </w:pPr>
            <w:r w:rsidRPr="00E6064C">
              <w:rPr>
                <w:rFonts w:ascii="Times New Roman" w:hAnsi="Times New Roman" w:cs="Times New Roman"/>
                <w:sz w:val="22"/>
                <w:szCs w:val="22"/>
              </w:rPr>
              <w:t>8</w:t>
            </w:r>
          </w:p>
        </w:tc>
      </w:tr>
      <w:tr w:rsidR="00D94F1D" w:rsidRPr="00E6064C" w:rsidTr="00AC0892">
        <w:trPr>
          <w:gridAfter w:val="2"/>
          <w:wAfter w:w="1702" w:type="dxa"/>
          <w:trHeight w:val="408"/>
        </w:trPr>
        <w:tc>
          <w:tcPr>
            <w:tcW w:w="15877" w:type="dxa"/>
            <w:gridSpan w:val="9"/>
            <w:shd w:val="clear" w:color="auto" w:fill="FFFFFF" w:themeFill="background1"/>
          </w:tcPr>
          <w:p w:rsidR="00D94F1D" w:rsidRPr="00E6064C" w:rsidRDefault="00D94F1D" w:rsidP="00BF78AD">
            <w:pPr>
              <w:jc w:val="center"/>
              <w:rPr>
                <w:b/>
                <w:sz w:val="22"/>
                <w:szCs w:val="22"/>
              </w:rPr>
            </w:pPr>
            <w:r w:rsidRPr="00E6064C">
              <w:rPr>
                <w:b/>
                <w:sz w:val="22"/>
                <w:szCs w:val="22"/>
              </w:rPr>
              <w:t>Подпрограмма 1 «Развитие системы дошкольного образования»</w:t>
            </w:r>
          </w:p>
        </w:tc>
      </w:tr>
      <w:tr w:rsidR="00D94F1D" w:rsidRPr="00E6064C" w:rsidTr="00AC0892">
        <w:trPr>
          <w:gridAfter w:val="2"/>
          <w:wAfter w:w="1702" w:type="dxa"/>
          <w:trHeight w:val="401"/>
        </w:trPr>
        <w:tc>
          <w:tcPr>
            <w:tcW w:w="15877" w:type="dxa"/>
            <w:gridSpan w:val="9"/>
            <w:shd w:val="clear" w:color="auto" w:fill="FFFFFF" w:themeFill="background1"/>
          </w:tcPr>
          <w:p w:rsidR="00D94F1D" w:rsidRPr="00E6064C" w:rsidRDefault="00D94F1D" w:rsidP="00BF78AD">
            <w:pPr>
              <w:pStyle w:val="a5"/>
              <w:jc w:val="center"/>
              <w:rPr>
                <w:rFonts w:ascii="Times New Roman" w:hAnsi="Times New Roman" w:cs="Times New Roman"/>
                <w:b/>
                <w:sz w:val="22"/>
                <w:szCs w:val="22"/>
              </w:rPr>
            </w:pPr>
            <w:r w:rsidRPr="00E6064C">
              <w:rPr>
                <w:rFonts w:ascii="Times New Roman" w:hAnsi="Times New Roman" w:cs="Times New Roman"/>
                <w:b/>
                <w:sz w:val="22"/>
                <w:szCs w:val="22"/>
              </w:rPr>
              <w:t>Проектная часть</w:t>
            </w:r>
          </w:p>
        </w:tc>
      </w:tr>
      <w:tr w:rsidR="00D94F1D" w:rsidRPr="00E6064C" w:rsidTr="00AC0892">
        <w:trPr>
          <w:gridAfter w:val="2"/>
          <w:wAfter w:w="1702" w:type="dxa"/>
          <w:trHeight w:val="1268"/>
        </w:trPr>
        <w:tc>
          <w:tcPr>
            <w:tcW w:w="3540" w:type="dxa"/>
            <w:gridSpan w:val="2"/>
            <w:vMerge w:val="restart"/>
            <w:shd w:val="clear" w:color="auto" w:fill="FFFFFF" w:themeFill="background1"/>
          </w:tcPr>
          <w:p w:rsidR="00D94F1D" w:rsidRPr="00E6064C" w:rsidRDefault="00D94F1D" w:rsidP="008552CE">
            <w:pPr>
              <w:pStyle w:val="a8"/>
              <w:rPr>
                <w:rFonts w:ascii="Times New Roman" w:hAnsi="Times New Roman" w:cs="Times New Roman"/>
                <w:bCs/>
                <w:sz w:val="22"/>
                <w:szCs w:val="22"/>
              </w:rPr>
            </w:pPr>
            <w:r w:rsidRPr="00E6064C">
              <w:rPr>
                <w:rFonts w:ascii="Times New Roman" w:hAnsi="Times New Roman" w:cs="Times New Roman"/>
                <w:bCs/>
                <w:sz w:val="22"/>
                <w:szCs w:val="22"/>
              </w:rPr>
              <w:t xml:space="preserve">Региональный проект 1.1 «Создание условий для осуществления трудовой деятельности женщин </w:t>
            </w:r>
          </w:p>
          <w:p w:rsidR="00D94F1D" w:rsidRPr="00E6064C" w:rsidRDefault="00D94F1D" w:rsidP="008552CE">
            <w:pPr>
              <w:pStyle w:val="a8"/>
              <w:rPr>
                <w:rFonts w:ascii="Times New Roman" w:hAnsi="Times New Roman" w:cs="Times New Roman"/>
                <w:bCs/>
                <w:sz w:val="22"/>
                <w:szCs w:val="22"/>
              </w:rPr>
            </w:pPr>
            <w:r w:rsidRPr="00E6064C">
              <w:rPr>
                <w:rFonts w:ascii="Times New Roman" w:hAnsi="Times New Roman" w:cs="Times New Roman"/>
                <w:bCs/>
                <w:sz w:val="22"/>
                <w:szCs w:val="22"/>
              </w:rPr>
              <w:t xml:space="preserve">с детьми, включая достижение </w:t>
            </w:r>
          </w:p>
          <w:p w:rsidR="00D94F1D" w:rsidRPr="00E6064C" w:rsidRDefault="00D94F1D" w:rsidP="008552CE">
            <w:pPr>
              <w:pStyle w:val="a8"/>
              <w:rPr>
                <w:rFonts w:ascii="Times New Roman" w:hAnsi="Times New Roman" w:cs="Times New Roman"/>
                <w:bCs/>
                <w:sz w:val="22"/>
                <w:szCs w:val="22"/>
              </w:rPr>
            </w:pPr>
            <w:r w:rsidRPr="00E6064C">
              <w:rPr>
                <w:rFonts w:ascii="Times New Roman" w:hAnsi="Times New Roman" w:cs="Times New Roman"/>
                <w:bCs/>
                <w:sz w:val="22"/>
                <w:szCs w:val="22"/>
              </w:rPr>
              <w:t xml:space="preserve">100-процентной доступности (к 2021 году) дошкольного образования для детей до трех лет» (в целях выполнения задач федерального проекта «Содействие занятости женщин – создание условий дошкольного образования для детейв возрасте </w:t>
            </w:r>
            <w:r w:rsidRPr="00E6064C">
              <w:rPr>
                <w:rFonts w:ascii="Times New Roman" w:hAnsi="Times New Roman" w:cs="Times New Roman"/>
                <w:bCs/>
                <w:sz w:val="22"/>
                <w:szCs w:val="22"/>
              </w:rPr>
              <w:lastRenderedPageBreak/>
              <w:t>до трех лет»</w:t>
            </w:r>
          </w:p>
        </w:tc>
        <w:tc>
          <w:tcPr>
            <w:tcW w:w="2552" w:type="dxa"/>
            <w:vMerge w:val="restart"/>
            <w:shd w:val="clear" w:color="auto" w:fill="FFFFFF" w:themeFill="background1"/>
          </w:tcPr>
          <w:p w:rsidR="00D94F1D" w:rsidRPr="00E6064C" w:rsidRDefault="00D94F1D" w:rsidP="00A47D88">
            <w:pPr>
              <w:jc w:val="center"/>
              <w:rPr>
                <w:sz w:val="22"/>
                <w:szCs w:val="22"/>
              </w:rPr>
            </w:pPr>
            <w:r w:rsidRPr="00E6064C">
              <w:rPr>
                <w:sz w:val="22"/>
                <w:szCs w:val="22"/>
              </w:rPr>
              <w:lastRenderedPageBreak/>
              <w:t>министерство образования области</w:t>
            </w:r>
          </w:p>
        </w:tc>
        <w:tc>
          <w:tcPr>
            <w:tcW w:w="852" w:type="dxa"/>
            <w:vMerge w:val="restart"/>
            <w:shd w:val="clear" w:color="auto" w:fill="FFFFFF" w:themeFill="background1"/>
          </w:tcPr>
          <w:p w:rsidR="00D94F1D" w:rsidRPr="00E6064C" w:rsidRDefault="00D94F1D" w:rsidP="00C14E86">
            <w:pPr>
              <w:rPr>
                <w:sz w:val="22"/>
                <w:szCs w:val="22"/>
              </w:rPr>
            </w:pPr>
            <w:r w:rsidRPr="00E6064C">
              <w:rPr>
                <w:sz w:val="22"/>
                <w:szCs w:val="22"/>
              </w:rPr>
              <w:t>31.12.2019</w:t>
            </w:r>
          </w:p>
        </w:tc>
        <w:tc>
          <w:tcPr>
            <w:tcW w:w="851" w:type="dxa"/>
            <w:vMerge w:val="restart"/>
            <w:shd w:val="clear" w:color="auto" w:fill="FFFFFF" w:themeFill="background1"/>
          </w:tcPr>
          <w:p w:rsidR="00D94F1D" w:rsidRPr="00E6064C" w:rsidRDefault="00D94F1D" w:rsidP="00645A9E">
            <w:pPr>
              <w:jc w:val="right"/>
              <w:rPr>
                <w:sz w:val="22"/>
                <w:szCs w:val="22"/>
              </w:rPr>
            </w:pPr>
            <w:r w:rsidRPr="00E6064C">
              <w:rPr>
                <w:sz w:val="22"/>
                <w:szCs w:val="22"/>
              </w:rPr>
              <w:t>31.12.2019</w:t>
            </w:r>
          </w:p>
        </w:tc>
        <w:tc>
          <w:tcPr>
            <w:tcW w:w="3545" w:type="dxa"/>
            <w:gridSpan w:val="2"/>
            <w:shd w:val="clear" w:color="auto" w:fill="FFFFFF" w:themeFill="background1"/>
          </w:tcPr>
          <w:p w:rsidR="00D94F1D" w:rsidRPr="00E6064C" w:rsidRDefault="00D94F1D" w:rsidP="00D80538">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D94F1D" w:rsidRPr="00E6064C" w:rsidRDefault="00D94F1D" w:rsidP="00D80538">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D94F1D" w:rsidRPr="00E6064C" w:rsidRDefault="00D94F1D"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Показатель рассчитывается по итогам года.</w:t>
            </w:r>
          </w:p>
        </w:tc>
        <w:tc>
          <w:tcPr>
            <w:tcW w:w="1418" w:type="dxa"/>
            <w:vMerge w:val="restart"/>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r>
      <w:tr w:rsidR="00D94F1D" w:rsidRPr="00E6064C" w:rsidTr="00AC0892">
        <w:trPr>
          <w:gridAfter w:val="2"/>
          <w:wAfter w:w="1702" w:type="dxa"/>
        </w:trPr>
        <w:tc>
          <w:tcPr>
            <w:tcW w:w="3540" w:type="dxa"/>
            <w:gridSpan w:val="2"/>
            <w:vMerge/>
            <w:shd w:val="clear" w:color="auto" w:fill="FFFFFF" w:themeFill="background1"/>
          </w:tcPr>
          <w:p w:rsidR="00D94F1D" w:rsidRPr="00E6064C" w:rsidRDefault="00D94F1D" w:rsidP="00BE7872">
            <w:pPr>
              <w:pStyle w:val="a8"/>
              <w:rPr>
                <w:rFonts w:ascii="Times New Roman" w:hAnsi="Times New Roman" w:cs="Times New Roman"/>
                <w:bCs/>
                <w:sz w:val="22"/>
                <w:szCs w:val="22"/>
              </w:rPr>
            </w:pPr>
          </w:p>
        </w:tc>
        <w:tc>
          <w:tcPr>
            <w:tcW w:w="2552" w:type="dxa"/>
            <w:vMerge/>
            <w:shd w:val="clear" w:color="auto" w:fill="FFFFFF" w:themeFill="background1"/>
          </w:tcPr>
          <w:p w:rsidR="00D94F1D" w:rsidRPr="00E6064C" w:rsidRDefault="00D94F1D" w:rsidP="0091345C">
            <w:pPr>
              <w:jc w:val="center"/>
              <w:rPr>
                <w:sz w:val="22"/>
                <w:szCs w:val="22"/>
              </w:rPr>
            </w:pPr>
          </w:p>
        </w:tc>
        <w:tc>
          <w:tcPr>
            <w:tcW w:w="852" w:type="dxa"/>
            <w:vMerge/>
            <w:shd w:val="clear" w:color="auto" w:fill="FFFFFF" w:themeFill="background1"/>
          </w:tcPr>
          <w:p w:rsidR="00D94F1D" w:rsidRPr="00E6064C" w:rsidRDefault="00D94F1D" w:rsidP="00C14E86">
            <w:pPr>
              <w:rPr>
                <w:sz w:val="22"/>
                <w:szCs w:val="22"/>
              </w:rPr>
            </w:pPr>
          </w:p>
        </w:tc>
        <w:tc>
          <w:tcPr>
            <w:tcW w:w="851" w:type="dxa"/>
            <w:vMerge/>
            <w:shd w:val="clear" w:color="auto" w:fill="FFFFFF" w:themeFill="background1"/>
          </w:tcPr>
          <w:p w:rsidR="00D94F1D" w:rsidRPr="00E6064C" w:rsidRDefault="00D94F1D" w:rsidP="00645A9E">
            <w:pPr>
              <w:jc w:val="right"/>
              <w:rPr>
                <w:sz w:val="22"/>
                <w:szCs w:val="22"/>
              </w:rPr>
            </w:pPr>
          </w:p>
        </w:tc>
        <w:tc>
          <w:tcPr>
            <w:tcW w:w="1559" w:type="dxa"/>
            <w:shd w:val="clear" w:color="auto" w:fill="FFFFFF" w:themeFill="background1"/>
          </w:tcPr>
          <w:p w:rsidR="00D94F1D" w:rsidRPr="00E6064C" w:rsidRDefault="00D94F1D" w:rsidP="00A47D8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c>
          <w:tcPr>
            <w:tcW w:w="1418" w:type="dxa"/>
            <w:vMerge/>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r>
      <w:tr w:rsidR="00D94F1D" w:rsidRPr="00E6064C" w:rsidTr="00AC0892">
        <w:trPr>
          <w:gridAfter w:val="2"/>
          <w:wAfter w:w="1702" w:type="dxa"/>
        </w:trPr>
        <w:tc>
          <w:tcPr>
            <w:tcW w:w="3540" w:type="dxa"/>
            <w:gridSpan w:val="2"/>
            <w:vMerge/>
            <w:shd w:val="clear" w:color="auto" w:fill="FFFFFF" w:themeFill="background1"/>
          </w:tcPr>
          <w:p w:rsidR="00D94F1D" w:rsidRPr="00E6064C" w:rsidRDefault="00D94F1D" w:rsidP="00BE7872">
            <w:pPr>
              <w:pStyle w:val="a8"/>
              <w:rPr>
                <w:rFonts w:ascii="Times New Roman" w:hAnsi="Times New Roman" w:cs="Times New Roman"/>
                <w:bCs/>
                <w:sz w:val="22"/>
                <w:szCs w:val="22"/>
              </w:rPr>
            </w:pPr>
          </w:p>
        </w:tc>
        <w:tc>
          <w:tcPr>
            <w:tcW w:w="2552" w:type="dxa"/>
            <w:vMerge/>
            <w:shd w:val="clear" w:color="auto" w:fill="FFFFFF" w:themeFill="background1"/>
          </w:tcPr>
          <w:p w:rsidR="00D94F1D" w:rsidRPr="00E6064C" w:rsidRDefault="00D94F1D" w:rsidP="0091345C">
            <w:pPr>
              <w:jc w:val="center"/>
              <w:rPr>
                <w:sz w:val="22"/>
                <w:szCs w:val="22"/>
              </w:rPr>
            </w:pPr>
          </w:p>
        </w:tc>
        <w:tc>
          <w:tcPr>
            <w:tcW w:w="852" w:type="dxa"/>
            <w:vMerge/>
            <w:shd w:val="clear" w:color="auto" w:fill="FFFFFF" w:themeFill="background1"/>
          </w:tcPr>
          <w:p w:rsidR="00D94F1D" w:rsidRPr="00E6064C" w:rsidRDefault="00D94F1D" w:rsidP="00C14E86">
            <w:pPr>
              <w:rPr>
                <w:sz w:val="22"/>
                <w:szCs w:val="22"/>
              </w:rPr>
            </w:pPr>
          </w:p>
        </w:tc>
        <w:tc>
          <w:tcPr>
            <w:tcW w:w="851" w:type="dxa"/>
            <w:vMerge/>
            <w:shd w:val="clear" w:color="auto" w:fill="FFFFFF" w:themeFill="background1"/>
          </w:tcPr>
          <w:p w:rsidR="00D94F1D" w:rsidRPr="00E6064C" w:rsidRDefault="00D94F1D" w:rsidP="00645A9E">
            <w:pPr>
              <w:jc w:val="right"/>
              <w:rPr>
                <w:sz w:val="22"/>
                <w:szCs w:val="22"/>
              </w:rPr>
            </w:pPr>
          </w:p>
        </w:tc>
        <w:tc>
          <w:tcPr>
            <w:tcW w:w="3545" w:type="dxa"/>
            <w:gridSpan w:val="2"/>
            <w:shd w:val="clear" w:color="auto" w:fill="FFFFFF" w:themeFill="background1"/>
          </w:tcPr>
          <w:p w:rsidR="00D94F1D" w:rsidRPr="00E6064C" w:rsidRDefault="00D94F1D" w:rsidP="002B4F34">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1.1.</w:t>
            </w:r>
          </w:p>
          <w:p w:rsidR="00D94F1D" w:rsidRPr="00E6064C" w:rsidRDefault="00D94F1D" w:rsidP="0094011E">
            <w:pPr>
              <w:pStyle w:val="a5"/>
              <w:jc w:val="center"/>
              <w:rPr>
                <w:rFonts w:ascii="Times New Roman" w:hAnsi="Times New Roman" w:cs="Times New Roman"/>
                <w:sz w:val="22"/>
                <w:szCs w:val="22"/>
              </w:rPr>
            </w:pPr>
            <w:r w:rsidRPr="00E6064C">
              <w:rPr>
                <w:rFonts w:ascii="Times New Roman" w:hAnsi="Times New Roman" w:cs="Times New Roman"/>
                <w:sz w:val="22"/>
                <w:szCs w:val="22"/>
              </w:rPr>
              <w:t xml:space="preserve">«Численность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w:t>
            </w:r>
            <w:r w:rsidRPr="00E6064C">
              <w:rPr>
                <w:rFonts w:ascii="Times New Roman" w:hAnsi="Times New Roman" w:cs="Times New Roman"/>
                <w:sz w:val="22"/>
                <w:szCs w:val="22"/>
              </w:rPr>
              <w:lastRenderedPageBreak/>
              <w:t>программам дошкольного образования и присмотр и уход»</w:t>
            </w:r>
          </w:p>
        </w:tc>
        <w:tc>
          <w:tcPr>
            <w:tcW w:w="3119" w:type="dxa"/>
            <w:vMerge w:val="restart"/>
            <w:shd w:val="clear" w:color="auto" w:fill="FFFFFF" w:themeFill="background1"/>
          </w:tcPr>
          <w:p w:rsidR="00D94F1D" w:rsidRPr="00E6064C" w:rsidRDefault="00D94F1D"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lastRenderedPageBreak/>
              <w:t>Показатель рассчитывается по итогам года.</w:t>
            </w:r>
          </w:p>
        </w:tc>
        <w:tc>
          <w:tcPr>
            <w:tcW w:w="1418" w:type="dxa"/>
            <w:vMerge w:val="restart"/>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r>
      <w:tr w:rsidR="00D94F1D" w:rsidRPr="00E6064C" w:rsidTr="00AC0892">
        <w:trPr>
          <w:gridAfter w:val="2"/>
          <w:wAfter w:w="1702" w:type="dxa"/>
        </w:trPr>
        <w:tc>
          <w:tcPr>
            <w:tcW w:w="3540" w:type="dxa"/>
            <w:gridSpan w:val="2"/>
            <w:vMerge/>
            <w:shd w:val="clear" w:color="auto" w:fill="FFFFFF" w:themeFill="background1"/>
          </w:tcPr>
          <w:p w:rsidR="00D94F1D" w:rsidRPr="00E6064C" w:rsidRDefault="00D94F1D" w:rsidP="00BE7872">
            <w:pPr>
              <w:pStyle w:val="a8"/>
              <w:rPr>
                <w:rFonts w:ascii="Times New Roman" w:hAnsi="Times New Roman" w:cs="Times New Roman"/>
                <w:bCs/>
                <w:sz w:val="22"/>
                <w:szCs w:val="22"/>
              </w:rPr>
            </w:pPr>
          </w:p>
        </w:tc>
        <w:tc>
          <w:tcPr>
            <w:tcW w:w="2552" w:type="dxa"/>
            <w:vMerge/>
            <w:shd w:val="clear" w:color="auto" w:fill="FFFFFF" w:themeFill="background1"/>
          </w:tcPr>
          <w:p w:rsidR="00D94F1D" w:rsidRPr="00E6064C" w:rsidRDefault="00D94F1D" w:rsidP="0091345C">
            <w:pPr>
              <w:jc w:val="center"/>
              <w:rPr>
                <w:sz w:val="22"/>
                <w:szCs w:val="22"/>
              </w:rPr>
            </w:pPr>
          </w:p>
        </w:tc>
        <w:tc>
          <w:tcPr>
            <w:tcW w:w="852" w:type="dxa"/>
            <w:vMerge/>
            <w:shd w:val="clear" w:color="auto" w:fill="FFFFFF" w:themeFill="background1"/>
          </w:tcPr>
          <w:p w:rsidR="00D94F1D" w:rsidRPr="00E6064C" w:rsidRDefault="00D94F1D" w:rsidP="00C14E86">
            <w:pPr>
              <w:rPr>
                <w:sz w:val="22"/>
                <w:szCs w:val="22"/>
              </w:rPr>
            </w:pPr>
          </w:p>
        </w:tc>
        <w:tc>
          <w:tcPr>
            <w:tcW w:w="851" w:type="dxa"/>
            <w:vMerge/>
            <w:shd w:val="clear" w:color="auto" w:fill="FFFFFF" w:themeFill="background1"/>
          </w:tcPr>
          <w:p w:rsidR="00D94F1D" w:rsidRPr="00E6064C" w:rsidRDefault="00D94F1D" w:rsidP="00645A9E">
            <w:pPr>
              <w:jc w:val="right"/>
              <w:rPr>
                <w:sz w:val="22"/>
                <w:szCs w:val="22"/>
              </w:rPr>
            </w:pPr>
          </w:p>
        </w:tc>
        <w:tc>
          <w:tcPr>
            <w:tcW w:w="1559" w:type="dxa"/>
            <w:shd w:val="clear" w:color="auto" w:fill="FFFFFF" w:themeFill="background1"/>
          </w:tcPr>
          <w:p w:rsidR="00D94F1D" w:rsidRPr="00E6064C" w:rsidRDefault="00D94F1D" w:rsidP="002B4F3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12 858</w:t>
            </w:r>
          </w:p>
        </w:tc>
        <w:tc>
          <w:tcPr>
            <w:tcW w:w="1986" w:type="dxa"/>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c>
          <w:tcPr>
            <w:tcW w:w="1418" w:type="dxa"/>
            <w:vMerge/>
            <w:shd w:val="clear" w:color="auto" w:fill="FFFFFF" w:themeFill="background1"/>
          </w:tcPr>
          <w:p w:rsidR="00D94F1D" w:rsidRPr="00E6064C" w:rsidRDefault="00D94F1D" w:rsidP="0094011E">
            <w:pPr>
              <w:pStyle w:val="a5"/>
              <w:jc w:val="center"/>
              <w:rPr>
                <w:rFonts w:ascii="Times New Roman" w:hAnsi="Times New Roman" w:cs="Times New Roman"/>
                <w:sz w:val="22"/>
                <w:szCs w:val="22"/>
              </w:rPr>
            </w:pPr>
          </w:p>
        </w:tc>
      </w:tr>
      <w:tr w:rsidR="004469FF" w:rsidRPr="00E6064C" w:rsidTr="00AC0892">
        <w:trPr>
          <w:gridAfter w:val="2"/>
          <w:wAfter w:w="1702" w:type="dxa"/>
          <w:trHeight w:val="1613"/>
        </w:trPr>
        <w:tc>
          <w:tcPr>
            <w:tcW w:w="3540" w:type="dxa"/>
            <w:gridSpan w:val="2"/>
            <w:shd w:val="clear" w:color="auto" w:fill="FFFFFF" w:themeFill="background1"/>
          </w:tcPr>
          <w:p w:rsidR="004469FF" w:rsidRPr="00E6064C" w:rsidRDefault="004469FF" w:rsidP="00E05F86">
            <w:pPr>
              <w:rPr>
                <w:sz w:val="22"/>
                <w:szCs w:val="22"/>
              </w:rPr>
            </w:pPr>
            <w:r w:rsidRPr="00E6064C">
              <w:rPr>
                <w:color w:val="000000"/>
                <w:sz w:val="22"/>
                <w:szCs w:val="22"/>
              </w:rPr>
              <w:t>1.1.1.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shd w:val="clear" w:color="auto" w:fill="FFFFFF" w:themeFill="background1"/>
          </w:tcPr>
          <w:p w:rsidR="004469FF" w:rsidRPr="00E6064C" w:rsidRDefault="004469FF" w:rsidP="002B4F3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4469FF" w:rsidRPr="00E6064C" w:rsidRDefault="004469FF" w:rsidP="0034125E">
            <w:pPr>
              <w:jc w:val="center"/>
              <w:rPr>
                <w:sz w:val="22"/>
                <w:szCs w:val="22"/>
              </w:rPr>
            </w:pPr>
            <w:r w:rsidRPr="00E6064C">
              <w:rPr>
                <w:sz w:val="22"/>
                <w:szCs w:val="22"/>
              </w:rPr>
              <w:t>31.12.2019</w:t>
            </w:r>
          </w:p>
          <w:p w:rsidR="004469FF" w:rsidRPr="00E6064C" w:rsidRDefault="004469FF" w:rsidP="0034125E">
            <w:pPr>
              <w:jc w:val="center"/>
              <w:rPr>
                <w:sz w:val="22"/>
                <w:szCs w:val="22"/>
              </w:rPr>
            </w:pPr>
          </w:p>
        </w:tc>
        <w:tc>
          <w:tcPr>
            <w:tcW w:w="851" w:type="dxa"/>
            <w:shd w:val="clear" w:color="auto" w:fill="FFFFFF" w:themeFill="background1"/>
          </w:tcPr>
          <w:p w:rsidR="004469FF" w:rsidRPr="00E6064C" w:rsidRDefault="004469FF" w:rsidP="00645A9E">
            <w:pPr>
              <w:jc w:val="right"/>
              <w:rPr>
                <w:sz w:val="22"/>
                <w:szCs w:val="22"/>
              </w:rPr>
            </w:pPr>
            <w:r w:rsidRPr="00E6064C">
              <w:rPr>
                <w:sz w:val="22"/>
                <w:szCs w:val="22"/>
              </w:rPr>
              <w:t>31.12.2019</w:t>
            </w:r>
          </w:p>
          <w:p w:rsidR="004469FF" w:rsidRPr="00E6064C" w:rsidRDefault="004469FF" w:rsidP="00645A9E">
            <w:pPr>
              <w:jc w:val="right"/>
              <w:rPr>
                <w:sz w:val="22"/>
                <w:szCs w:val="22"/>
              </w:rPr>
            </w:pPr>
          </w:p>
          <w:p w:rsidR="004469FF" w:rsidRPr="00E6064C" w:rsidRDefault="004469FF" w:rsidP="00222DA6">
            <w:pPr>
              <w:rPr>
                <w:sz w:val="22"/>
                <w:szCs w:val="22"/>
              </w:rPr>
            </w:pPr>
          </w:p>
          <w:p w:rsidR="004469FF" w:rsidRPr="00E6064C" w:rsidRDefault="004469FF" w:rsidP="00645A9E">
            <w:pPr>
              <w:jc w:val="right"/>
              <w:rPr>
                <w:sz w:val="22"/>
                <w:szCs w:val="22"/>
              </w:rPr>
            </w:pPr>
          </w:p>
        </w:tc>
        <w:tc>
          <w:tcPr>
            <w:tcW w:w="1559" w:type="dxa"/>
            <w:shd w:val="clear" w:color="auto" w:fill="FFFFFF" w:themeFill="background1"/>
            <w:vAlign w:val="center"/>
          </w:tcPr>
          <w:p w:rsidR="004469FF" w:rsidRPr="00E6064C" w:rsidRDefault="004469FF"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4469FF" w:rsidRPr="00E6064C" w:rsidRDefault="004469FF" w:rsidP="00387AB4">
            <w:pPr>
              <w:jc w:val="center"/>
              <w:rPr>
                <w:sz w:val="22"/>
                <w:szCs w:val="22"/>
              </w:rPr>
            </w:pPr>
            <w:r w:rsidRPr="00E6064C">
              <w:rPr>
                <w:sz w:val="22"/>
                <w:szCs w:val="22"/>
              </w:rPr>
              <w:t>х</w:t>
            </w:r>
          </w:p>
        </w:tc>
        <w:tc>
          <w:tcPr>
            <w:tcW w:w="3119" w:type="dxa"/>
            <w:shd w:val="clear" w:color="auto" w:fill="FFFFFF" w:themeFill="background1"/>
          </w:tcPr>
          <w:p w:rsidR="004469FF" w:rsidRPr="00E6064C" w:rsidRDefault="004469FF" w:rsidP="008F11D5">
            <w:pPr>
              <w:ind w:left="-107" w:right="-108"/>
              <w:jc w:val="center"/>
              <w:rPr>
                <w:sz w:val="22"/>
                <w:szCs w:val="22"/>
              </w:rPr>
            </w:pPr>
            <w:r w:rsidRPr="00E6064C">
              <w:rPr>
                <w:sz w:val="22"/>
                <w:szCs w:val="22"/>
              </w:rPr>
              <w:t>Итоги реализации будут подведены в конце текущего года.</w:t>
            </w:r>
          </w:p>
        </w:tc>
        <w:tc>
          <w:tcPr>
            <w:tcW w:w="1418" w:type="dxa"/>
            <w:shd w:val="clear" w:color="auto" w:fill="FFFFFF" w:themeFill="background1"/>
          </w:tcPr>
          <w:p w:rsidR="004469FF" w:rsidRPr="00E6064C" w:rsidRDefault="004469FF" w:rsidP="00CE6AD5">
            <w:pPr>
              <w:jc w:val="center"/>
              <w:rPr>
                <w:sz w:val="22"/>
                <w:szCs w:val="22"/>
              </w:rPr>
            </w:pPr>
          </w:p>
        </w:tc>
      </w:tr>
      <w:tr w:rsidR="004469FF" w:rsidRPr="00E6064C" w:rsidTr="00AC0892">
        <w:trPr>
          <w:gridAfter w:val="2"/>
          <w:wAfter w:w="1702" w:type="dxa"/>
          <w:trHeight w:val="1613"/>
        </w:trPr>
        <w:tc>
          <w:tcPr>
            <w:tcW w:w="3540" w:type="dxa"/>
            <w:gridSpan w:val="2"/>
            <w:shd w:val="clear" w:color="auto" w:fill="FFFFFF" w:themeFill="background1"/>
          </w:tcPr>
          <w:p w:rsidR="004469FF" w:rsidRPr="00E6064C" w:rsidRDefault="004469FF" w:rsidP="004469FF">
            <w:pPr>
              <w:rPr>
                <w:color w:val="000000"/>
                <w:sz w:val="22"/>
                <w:szCs w:val="22"/>
              </w:rPr>
            </w:pPr>
            <w:r w:rsidRPr="00E6064C">
              <w:rPr>
                <w:color w:val="000000"/>
                <w:sz w:val="22"/>
                <w:szCs w:val="22"/>
              </w:rPr>
              <w:t>1.1.2 «Обеспечение условий для создания дополнительных мест в образовательных организациях, осуществляющих образовательную деятельность по образовательным программам</w:t>
            </w:r>
          </w:p>
          <w:p w:rsidR="004469FF" w:rsidRPr="00E6064C" w:rsidRDefault="004469FF" w:rsidP="004469FF">
            <w:pPr>
              <w:rPr>
                <w:color w:val="000000"/>
                <w:sz w:val="22"/>
                <w:szCs w:val="22"/>
              </w:rPr>
            </w:pPr>
            <w:r w:rsidRPr="00E6064C">
              <w:rPr>
                <w:color w:val="000000"/>
                <w:sz w:val="22"/>
                <w:szCs w:val="22"/>
              </w:rPr>
              <w:t>дошкольного образования (в рамках достижения соответствующих результатов федерального проекта)»</w:t>
            </w:r>
          </w:p>
        </w:tc>
        <w:tc>
          <w:tcPr>
            <w:tcW w:w="2552" w:type="dxa"/>
            <w:shd w:val="clear" w:color="auto" w:fill="FFFFFF" w:themeFill="background1"/>
          </w:tcPr>
          <w:p w:rsidR="004469FF" w:rsidRPr="00E6064C" w:rsidRDefault="004469FF" w:rsidP="002B4F3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4469FF" w:rsidRPr="00E6064C" w:rsidRDefault="004469FF" w:rsidP="00387AB4">
            <w:pPr>
              <w:jc w:val="center"/>
              <w:rPr>
                <w:sz w:val="22"/>
                <w:szCs w:val="22"/>
              </w:rPr>
            </w:pPr>
            <w:r w:rsidRPr="00E6064C">
              <w:rPr>
                <w:sz w:val="22"/>
                <w:szCs w:val="22"/>
              </w:rPr>
              <w:t>31.12.2019</w:t>
            </w:r>
          </w:p>
          <w:p w:rsidR="004469FF" w:rsidRPr="00E6064C" w:rsidRDefault="004469FF" w:rsidP="00387AB4">
            <w:pPr>
              <w:jc w:val="center"/>
              <w:rPr>
                <w:sz w:val="22"/>
                <w:szCs w:val="22"/>
              </w:rPr>
            </w:pPr>
          </w:p>
        </w:tc>
        <w:tc>
          <w:tcPr>
            <w:tcW w:w="851" w:type="dxa"/>
            <w:shd w:val="clear" w:color="auto" w:fill="FFFFFF" w:themeFill="background1"/>
          </w:tcPr>
          <w:p w:rsidR="004469FF" w:rsidRPr="00E6064C" w:rsidRDefault="004469FF" w:rsidP="00387AB4">
            <w:pPr>
              <w:jc w:val="right"/>
              <w:rPr>
                <w:sz w:val="22"/>
                <w:szCs w:val="22"/>
              </w:rPr>
            </w:pPr>
            <w:r w:rsidRPr="00E6064C">
              <w:rPr>
                <w:sz w:val="22"/>
                <w:szCs w:val="22"/>
              </w:rPr>
              <w:t>31.12.2019</w:t>
            </w:r>
          </w:p>
          <w:p w:rsidR="004469FF" w:rsidRPr="00E6064C" w:rsidRDefault="004469FF" w:rsidP="00387AB4">
            <w:pPr>
              <w:jc w:val="right"/>
              <w:rPr>
                <w:sz w:val="22"/>
                <w:szCs w:val="22"/>
              </w:rPr>
            </w:pPr>
          </w:p>
          <w:p w:rsidR="004469FF" w:rsidRPr="00E6064C" w:rsidRDefault="004469FF" w:rsidP="00387AB4">
            <w:pPr>
              <w:rPr>
                <w:sz w:val="22"/>
                <w:szCs w:val="22"/>
              </w:rPr>
            </w:pPr>
          </w:p>
          <w:p w:rsidR="004469FF" w:rsidRPr="00E6064C" w:rsidRDefault="004469FF" w:rsidP="00387AB4">
            <w:pPr>
              <w:jc w:val="right"/>
              <w:rPr>
                <w:sz w:val="22"/>
                <w:szCs w:val="22"/>
              </w:rPr>
            </w:pPr>
          </w:p>
        </w:tc>
        <w:tc>
          <w:tcPr>
            <w:tcW w:w="1559" w:type="dxa"/>
            <w:shd w:val="clear" w:color="auto" w:fill="FFFFFF" w:themeFill="background1"/>
            <w:vAlign w:val="center"/>
          </w:tcPr>
          <w:p w:rsidR="004469FF" w:rsidRPr="00E6064C" w:rsidRDefault="004469FF"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4469FF" w:rsidRPr="00E6064C" w:rsidRDefault="004469FF" w:rsidP="00387AB4">
            <w:pPr>
              <w:jc w:val="center"/>
              <w:rPr>
                <w:sz w:val="22"/>
                <w:szCs w:val="22"/>
              </w:rPr>
            </w:pPr>
            <w:r w:rsidRPr="00E6064C">
              <w:rPr>
                <w:sz w:val="22"/>
                <w:szCs w:val="22"/>
              </w:rPr>
              <w:t>х</w:t>
            </w:r>
          </w:p>
        </w:tc>
        <w:tc>
          <w:tcPr>
            <w:tcW w:w="3119" w:type="dxa"/>
            <w:shd w:val="clear" w:color="auto" w:fill="FFFFFF" w:themeFill="background1"/>
          </w:tcPr>
          <w:p w:rsidR="004469FF" w:rsidRPr="00E6064C" w:rsidRDefault="007B0ACF" w:rsidP="008F11D5">
            <w:pPr>
              <w:ind w:left="-107" w:right="-108"/>
              <w:jc w:val="center"/>
              <w:rPr>
                <w:sz w:val="22"/>
                <w:szCs w:val="22"/>
              </w:rPr>
            </w:pPr>
            <w:r w:rsidRPr="00E6064C">
              <w:rPr>
                <w:sz w:val="22"/>
                <w:szCs w:val="22"/>
              </w:rPr>
              <w:t>Итоги реализации будут подведены в конце текущего года.</w:t>
            </w:r>
          </w:p>
        </w:tc>
        <w:tc>
          <w:tcPr>
            <w:tcW w:w="1418" w:type="dxa"/>
            <w:shd w:val="clear" w:color="auto" w:fill="FFFFFF" w:themeFill="background1"/>
          </w:tcPr>
          <w:p w:rsidR="004469FF" w:rsidRPr="00E6064C" w:rsidRDefault="004469FF" w:rsidP="00CE6AD5">
            <w:pPr>
              <w:jc w:val="center"/>
              <w:rPr>
                <w:sz w:val="22"/>
                <w:szCs w:val="22"/>
              </w:rPr>
            </w:pPr>
          </w:p>
        </w:tc>
      </w:tr>
      <w:tr w:rsidR="004469FF" w:rsidRPr="00E6064C" w:rsidTr="00AC0892">
        <w:trPr>
          <w:gridAfter w:val="2"/>
          <w:wAfter w:w="1702" w:type="dxa"/>
          <w:trHeight w:val="1808"/>
        </w:trPr>
        <w:tc>
          <w:tcPr>
            <w:tcW w:w="3540" w:type="dxa"/>
            <w:gridSpan w:val="2"/>
            <w:shd w:val="clear" w:color="auto" w:fill="FFFFFF" w:themeFill="background1"/>
          </w:tcPr>
          <w:p w:rsidR="004469FF" w:rsidRPr="00E6064C" w:rsidRDefault="004469FF" w:rsidP="004469FF">
            <w:pPr>
              <w:pStyle w:val="a8"/>
              <w:rPr>
                <w:rFonts w:ascii="Times New Roman" w:hAnsi="Times New Roman" w:cs="Times New Roman"/>
                <w:bCs/>
                <w:sz w:val="22"/>
                <w:szCs w:val="22"/>
              </w:rPr>
            </w:pPr>
            <w:r w:rsidRPr="00E6064C">
              <w:rPr>
                <w:rFonts w:ascii="Times New Roman" w:hAnsi="Times New Roman" w:cs="Times New Roman"/>
                <w:color w:val="000000"/>
                <w:sz w:val="22"/>
                <w:szCs w:val="22"/>
              </w:rPr>
              <w:t>1.1.3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shd w:val="clear" w:color="auto" w:fill="FFFFFF" w:themeFill="background1"/>
          </w:tcPr>
          <w:p w:rsidR="004469FF" w:rsidRPr="00E6064C" w:rsidRDefault="004469FF" w:rsidP="002B4F3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4469FF" w:rsidRPr="00E6064C" w:rsidRDefault="004469FF" w:rsidP="002B4F34">
            <w:pPr>
              <w:jc w:val="center"/>
              <w:rPr>
                <w:sz w:val="22"/>
                <w:szCs w:val="22"/>
              </w:rPr>
            </w:pPr>
            <w:r w:rsidRPr="00E6064C">
              <w:rPr>
                <w:sz w:val="22"/>
                <w:szCs w:val="22"/>
              </w:rPr>
              <w:t>31.12.2019</w:t>
            </w:r>
          </w:p>
          <w:p w:rsidR="004469FF" w:rsidRPr="00E6064C" w:rsidRDefault="004469FF" w:rsidP="0034125E">
            <w:pPr>
              <w:jc w:val="center"/>
              <w:rPr>
                <w:sz w:val="22"/>
                <w:szCs w:val="22"/>
              </w:rPr>
            </w:pPr>
          </w:p>
        </w:tc>
        <w:tc>
          <w:tcPr>
            <w:tcW w:w="851" w:type="dxa"/>
            <w:shd w:val="clear" w:color="auto" w:fill="FFFFFF" w:themeFill="background1"/>
          </w:tcPr>
          <w:p w:rsidR="004469FF" w:rsidRPr="00E6064C" w:rsidRDefault="004469FF" w:rsidP="00645A9E">
            <w:pPr>
              <w:jc w:val="right"/>
              <w:rPr>
                <w:sz w:val="22"/>
                <w:szCs w:val="22"/>
              </w:rPr>
            </w:pPr>
            <w:r w:rsidRPr="00E6064C">
              <w:rPr>
                <w:sz w:val="22"/>
                <w:szCs w:val="22"/>
              </w:rPr>
              <w:t>31.12.2019</w:t>
            </w:r>
          </w:p>
        </w:tc>
        <w:tc>
          <w:tcPr>
            <w:tcW w:w="1559" w:type="dxa"/>
            <w:shd w:val="clear" w:color="auto" w:fill="FFFFFF" w:themeFill="background1"/>
            <w:vAlign w:val="center"/>
          </w:tcPr>
          <w:p w:rsidR="004469FF" w:rsidRPr="00E6064C" w:rsidRDefault="004469FF"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4469FF" w:rsidRPr="00E6064C" w:rsidRDefault="004469FF" w:rsidP="00387AB4">
            <w:pPr>
              <w:jc w:val="center"/>
              <w:rPr>
                <w:sz w:val="22"/>
                <w:szCs w:val="22"/>
              </w:rPr>
            </w:pPr>
            <w:r w:rsidRPr="00E6064C">
              <w:rPr>
                <w:sz w:val="22"/>
                <w:szCs w:val="22"/>
              </w:rPr>
              <w:t>х</w:t>
            </w:r>
          </w:p>
        </w:tc>
        <w:tc>
          <w:tcPr>
            <w:tcW w:w="3119" w:type="dxa"/>
            <w:shd w:val="clear" w:color="auto" w:fill="FFFFFF" w:themeFill="background1"/>
          </w:tcPr>
          <w:p w:rsidR="004469FF" w:rsidRPr="00E6064C" w:rsidRDefault="004469FF"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Итоги реализации будут подведены в конце текущего года.</w:t>
            </w:r>
          </w:p>
        </w:tc>
        <w:tc>
          <w:tcPr>
            <w:tcW w:w="1418" w:type="dxa"/>
            <w:shd w:val="clear" w:color="auto" w:fill="FFFFFF" w:themeFill="background1"/>
          </w:tcPr>
          <w:p w:rsidR="004469FF" w:rsidRPr="00E6064C" w:rsidRDefault="004469FF"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1002"/>
        </w:trPr>
        <w:tc>
          <w:tcPr>
            <w:tcW w:w="3540" w:type="dxa"/>
            <w:gridSpan w:val="2"/>
            <w:vMerge w:val="restart"/>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r w:rsidRPr="00E6064C">
              <w:rPr>
                <w:rFonts w:ascii="Times New Roman" w:hAnsi="Times New Roman" w:cs="Times New Roman"/>
                <w:color w:val="000000"/>
                <w:sz w:val="22"/>
                <w:szCs w:val="22"/>
              </w:rPr>
              <w:t>Региональный проект 1.2 «Поддержка семей, имеющих детей» (в целях выполнения задач федерального проекта «Поддержка семей, имеющих детей»)</w:t>
            </w:r>
          </w:p>
        </w:tc>
        <w:tc>
          <w:tcPr>
            <w:tcW w:w="2552" w:type="dxa"/>
            <w:vMerge w:val="restart"/>
            <w:shd w:val="clear" w:color="auto" w:fill="FFFFFF" w:themeFill="background1"/>
          </w:tcPr>
          <w:p w:rsidR="00BC244C" w:rsidRPr="00E6064C" w:rsidRDefault="00BC244C" w:rsidP="002B4F34">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BC244C" w:rsidRPr="00E6064C" w:rsidRDefault="00BC244C" w:rsidP="00387AB4">
            <w:pPr>
              <w:jc w:val="center"/>
              <w:rPr>
                <w:sz w:val="22"/>
                <w:szCs w:val="22"/>
              </w:rPr>
            </w:pPr>
            <w:r w:rsidRPr="00E6064C">
              <w:rPr>
                <w:sz w:val="22"/>
                <w:szCs w:val="22"/>
              </w:rPr>
              <w:t>31.12.2019</w:t>
            </w:r>
          </w:p>
          <w:p w:rsidR="00BC244C" w:rsidRPr="00E6064C" w:rsidRDefault="00BC244C" w:rsidP="00387AB4">
            <w:pPr>
              <w:jc w:val="center"/>
              <w:rPr>
                <w:sz w:val="22"/>
                <w:szCs w:val="22"/>
              </w:rPr>
            </w:pPr>
          </w:p>
        </w:tc>
        <w:tc>
          <w:tcPr>
            <w:tcW w:w="851" w:type="dxa"/>
            <w:vMerge w:val="restart"/>
            <w:shd w:val="clear" w:color="auto" w:fill="FFFFFF" w:themeFill="background1"/>
          </w:tcPr>
          <w:p w:rsidR="00BC244C" w:rsidRPr="00E6064C" w:rsidRDefault="00BC244C" w:rsidP="00387AB4">
            <w:pPr>
              <w:jc w:val="right"/>
              <w:rPr>
                <w:sz w:val="22"/>
                <w:szCs w:val="22"/>
              </w:rPr>
            </w:pPr>
            <w:r w:rsidRPr="00E6064C">
              <w:rPr>
                <w:sz w:val="22"/>
                <w:szCs w:val="22"/>
              </w:rPr>
              <w:t>31.12.2019</w:t>
            </w:r>
          </w:p>
        </w:tc>
        <w:tc>
          <w:tcPr>
            <w:tcW w:w="3545" w:type="dxa"/>
            <w:gridSpan w:val="2"/>
            <w:shd w:val="clear" w:color="auto" w:fill="FFFFFF" w:themeFill="background1"/>
          </w:tcPr>
          <w:p w:rsidR="00BC244C" w:rsidRPr="00E6064C" w:rsidRDefault="00BC244C" w:rsidP="00425C1F">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BC244C" w:rsidRPr="00E6064C" w:rsidRDefault="00BC244C" w:rsidP="00425C1F">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BC244C" w:rsidRPr="00E6064C" w:rsidRDefault="00BC244C"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Показатель рассчитывается по итогам года.</w:t>
            </w:r>
          </w:p>
        </w:tc>
        <w:tc>
          <w:tcPr>
            <w:tcW w:w="1418" w:type="dxa"/>
            <w:vMerge w:val="restart"/>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397"/>
        </w:trPr>
        <w:tc>
          <w:tcPr>
            <w:tcW w:w="3540" w:type="dxa"/>
            <w:gridSpan w:val="2"/>
            <w:vMerge/>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p>
        </w:tc>
        <w:tc>
          <w:tcPr>
            <w:tcW w:w="2552" w:type="dxa"/>
            <w:vMerge/>
            <w:shd w:val="clear" w:color="auto" w:fill="FFFFFF" w:themeFill="background1"/>
          </w:tcPr>
          <w:p w:rsidR="00BC244C" w:rsidRPr="00E6064C" w:rsidRDefault="00BC244C" w:rsidP="002B4F34">
            <w:pPr>
              <w:jc w:val="center"/>
              <w:rPr>
                <w:sz w:val="22"/>
                <w:szCs w:val="22"/>
              </w:rPr>
            </w:pPr>
          </w:p>
        </w:tc>
        <w:tc>
          <w:tcPr>
            <w:tcW w:w="852" w:type="dxa"/>
            <w:vMerge/>
            <w:shd w:val="clear" w:color="auto" w:fill="FFFFFF" w:themeFill="background1"/>
          </w:tcPr>
          <w:p w:rsidR="00BC244C" w:rsidRPr="00E6064C" w:rsidRDefault="00BC244C" w:rsidP="00387AB4">
            <w:pPr>
              <w:jc w:val="center"/>
              <w:rPr>
                <w:sz w:val="22"/>
                <w:szCs w:val="22"/>
              </w:rPr>
            </w:pPr>
          </w:p>
        </w:tc>
        <w:tc>
          <w:tcPr>
            <w:tcW w:w="851" w:type="dxa"/>
            <w:vMerge/>
            <w:shd w:val="clear" w:color="auto" w:fill="FFFFFF" w:themeFill="background1"/>
          </w:tcPr>
          <w:p w:rsidR="00BC244C" w:rsidRPr="00E6064C" w:rsidRDefault="00BC244C" w:rsidP="00387AB4">
            <w:pPr>
              <w:jc w:val="right"/>
              <w:rPr>
                <w:sz w:val="22"/>
                <w:szCs w:val="22"/>
              </w:rPr>
            </w:pPr>
          </w:p>
        </w:tc>
        <w:tc>
          <w:tcPr>
            <w:tcW w:w="1559" w:type="dxa"/>
            <w:shd w:val="clear" w:color="auto" w:fill="FFFFFF" w:themeFill="background1"/>
          </w:tcPr>
          <w:p w:rsidR="00BC244C" w:rsidRPr="00E6064C" w:rsidRDefault="00BC244C"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BC244C" w:rsidRPr="00E6064C" w:rsidRDefault="00BC244C" w:rsidP="00387AB4">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BC244C" w:rsidRPr="00E6064C" w:rsidRDefault="00BC244C" w:rsidP="008F11D5">
            <w:pPr>
              <w:pStyle w:val="a5"/>
              <w:ind w:left="-107" w:right="-108"/>
              <w:jc w:val="center"/>
              <w:rPr>
                <w:rFonts w:ascii="Times New Roman" w:hAnsi="Times New Roman" w:cs="Times New Roman"/>
                <w:sz w:val="22"/>
                <w:szCs w:val="22"/>
              </w:rPr>
            </w:pPr>
          </w:p>
        </w:tc>
        <w:tc>
          <w:tcPr>
            <w:tcW w:w="1418" w:type="dxa"/>
            <w:vMerge/>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691"/>
        </w:trPr>
        <w:tc>
          <w:tcPr>
            <w:tcW w:w="3540" w:type="dxa"/>
            <w:gridSpan w:val="2"/>
            <w:vMerge/>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p>
        </w:tc>
        <w:tc>
          <w:tcPr>
            <w:tcW w:w="2552" w:type="dxa"/>
            <w:vMerge/>
            <w:shd w:val="clear" w:color="auto" w:fill="FFFFFF" w:themeFill="background1"/>
          </w:tcPr>
          <w:p w:rsidR="00BC244C" w:rsidRPr="00E6064C" w:rsidRDefault="00BC244C" w:rsidP="002B4F34">
            <w:pPr>
              <w:jc w:val="center"/>
              <w:rPr>
                <w:sz w:val="22"/>
                <w:szCs w:val="22"/>
              </w:rPr>
            </w:pPr>
          </w:p>
        </w:tc>
        <w:tc>
          <w:tcPr>
            <w:tcW w:w="852" w:type="dxa"/>
            <w:vMerge/>
            <w:shd w:val="clear" w:color="auto" w:fill="FFFFFF" w:themeFill="background1"/>
          </w:tcPr>
          <w:p w:rsidR="00BC244C" w:rsidRPr="00E6064C" w:rsidRDefault="00BC244C" w:rsidP="00387AB4">
            <w:pPr>
              <w:jc w:val="center"/>
              <w:rPr>
                <w:sz w:val="22"/>
                <w:szCs w:val="22"/>
              </w:rPr>
            </w:pPr>
          </w:p>
        </w:tc>
        <w:tc>
          <w:tcPr>
            <w:tcW w:w="851" w:type="dxa"/>
            <w:vMerge/>
            <w:shd w:val="clear" w:color="auto" w:fill="FFFFFF" w:themeFill="background1"/>
          </w:tcPr>
          <w:p w:rsidR="00BC244C" w:rsidRPr="00E6064C" w:rsidRDefault="00BC244C" w:rsidP="00387AB4">
            <w:pPr>
              <w:jc w:val="right"/>
              <w:rPr>
                <w:sz w:val="22"/>
                <w:szCs w:val="22"/>
              </w:rPr>
            </w:pPr>
          </w:p>
        </w:tc>
        <w:tc>
          <w:tcPr>
            <w:tcW w:w="3545" w:type="dxa"/>
            <w:gridSpan w:val="2"/>
            <w:shd w:val="clear" w:color="auto" w:fill="FFFFFF" w:themeFill="background1"/>
          </w:tcPr>
          <w:p w:rsidR="00BC244C" w:rsidRPr="00E6064C" w:rsidRDefault="00BC244C" w:rsidP="00BC244C">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1.2</w:t>
            </w:r>
          </w:p>
          <w:p w:rsidR="00BC244C" w:rsidRPr="00E6064C" w:rsidRDefault="00BC244C" w:rsidP="00BC244C">
            <w:pPr>
              <w:jc w:val="center"/>
              <w:rPr>
                <w:sz w:val="22"/>
                <w:szCs w:val="22"/>
              </w:rPr>
            </w:pPr>
            <w:r w:rsidRPr="00E6064C">
              <w:rPr>
                <w:sz w:val="22"/>
                <w:szCs w:val="22"/>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p>
        </w:tc>
        <w:tc>
          <w:tcPr>
            <w:tcW w:w="3119" w:type="dxa"/>
            <w:vMerge w:val="restart"/>
            <w:shd w:val="clear" w:color="auto" w:fill="FFFFFF" w:themeFill="background1"/>
          </w:tcPr>
          <w:p w:rsidR="00BC244C" w:rsidRPr="00E6064C" w:rsidRDefault="00BC244C" w:rsidP="00BC244C">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Показатель рассчитывается по итогам года.</w:t>
            </w:r>
          </w:p>
        </w:tc>
        <w:tc>
          <w:tcPr>
            <w:tcW w:w="1418" w:type="dxa"/>
            <w:vMerge w:val="restart"/>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351"/>
        </w:trPr>
        <w:tc>
          <w:tcPr>
            <w:tcW w:w="3540" w:type="dxa"/>
            <w:gridSpan w:val="2"/>
            <w:vMerge/>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p>
        </w:tc>
        <w:tc>
          <w:tcPr>
            <w:tcW w:w="2552" w:type="dxa"/>
            <w:vMerge/>
            <w:shd w:val="clear" w:color="auto" w:fill="FFFFFF" w:themeFill="background1"/>
          </w:tcPr>
          <w:p w:rsidR="00BC244C" w:rsidRPr="00E6064C" w:rsidRDefault="00BC244C" w:rsidP="002B4F34">
            <w:pPr>
              <w:jc w:val="center"/>
              <w:rPr>
                <w:sz w:val="22"/>
                <w:szCs w:val="22"/>
              </w:rPr>
            </w:pPr>
          </w:p>
        </w:tc>
        <w:tc>
          <w:tcPr>
            <w:tcW w:w="852" w:type="dxa"/>
            <w:vMerge/>
            <w:shd w:val="clear" w:color="auto" w:fill="FFFFFF" w:themeFill="background1"/>
          </w:tcPr>
          <w:p w:rsidR="00BC244C" w:rsidRPr="00E6064C" w:rsidRDefault="00BC244C" w:rsidP="00387AB4">
            <w:pPr>
              <w:jc w:val="center"/>
              <w:rPr>
                <w:sz w:val="22"/>
                <w:szCs w:val="22"/>
              </w:rPr>
            </w:pPr>
          </w:p>
        </w:tc>
        <w:tc>
          <w:tcPr>
            <w:tcW w:w="851" w:type="dxa"/>
            <w:vMerge/>
            <w:shd w:val="clear" w:color="auto" w:fill="FFFFFF" w:themeFill="background1"/>
          </w:tcPr>
          <w:p w:rsidR="00BC244C" w:rsidRPr="00E6064C" w:rsidRDefault="00BC244C" w:rsidP="00387AB4">
            <w:pPr>
              <w:jc w:val="right"/>
              <w:rPr>
                <w:sz w:val="22"/>
                <w:szCs w:val="22"/>
              </w:rPr>
            </w:pPr>
          </w:p>
        </w:tc>
        <w:tc>
          <w:tcPr>
            <w:tcW w:w="1559" w:type="dxa"/>
            <w:shd w:val="clear" w:color="auto" w:fill="FFFFFF" w:themeFill="background1"/>
          </w:tcPr>
          <w:p w:rsidR="00BC244C" w:rsidRPr="00E6064C" w:rsidRDefault="00BC244C"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46,4</w:t>
            </w:r>
          </w:p>
        </w:tc>
        <w:tc>
          <w:tcPr>
            <w:tcW w:w="1986" w:type="dxa"/>
            <w:shd w:val="clear" w:color="auto" w:fill="FFFFFF" w:themeFill="background1"/>
          </w:tcPr>
          <w:p w:rsidR="00BC244C" w:rsidRPr="00E6064C" w:rsidRDefault="00BC244C" w:rsidP="00387AB4">
            <w:pPr>
              <w:pStyle w:val="a5"/>
              <w:jc w:val="center"/>
              <w:rPr>
                <w:rFonts w:ascii="Times New Roman" w:hAnsi="Times New Roman" w:cs="Times New Roman"/>
                <w:b/>
                <w:sz w:val="22"/>
                <w:szCs w:val="22"/>
              </w:rPr>
            </w:pPr>
            <w:r w:rsidRPr="00E6064C">
              <w:rPr>
                <w:rFonts w:ascii="Times New Roman" w:hAnsi="Times New Roman" w:cs="Times New Roman"/>
                <w:b/>
                <w:sz w:val="22"/>
                <w:szCs w:val="22"/>
              </w:rPr>
              <w:t>-</w:t>
            </w:r>
          </w:p>
        </w:tc>
        <w:tc>
          <w:tcPr>
            <w:tcW w:w="3119" w:type="dxa"/>
            <w:vMerge/>
            <w:shd w:val="clear" w:color="auto" w:fill="FFFFFF" w:themeFill="background1"/>
          </w:tcPr>
          <w:p w:rsidR="00BC244C" w:rsidRPr="00E6064C" w:rsidRDefault="00BC244C" w:rsidP="008F11D5">
            <w:pPr>
              <w:pStyle w:val="a5"/>
              <w:ind w:left="-107" w:right="-108"/>
              <w:jc w:val="center"/>
              <w:rPr>
                <w:rFonts w:ascii="Times New Roman" w:hAnsi="Times New Roman" w:cs="Times New Roman"/>
                <w:sz w:val="22"/>
                <w:szCs w:val="22"/>
              </w:rPr>
            </w:pPr>
          </w:p>
        </w:tc>
        <w:tc>
          <w:tcPr>
            <w:tcW w:w="1418" w:type="dxa"/>
            <w:vMerge/>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1285"/>
        </w:trPr>
        <w:tc>
          <w:tcPr>
            <w:tcW w:w="3540" w:type="dxa"/>
            <w:gridSpan w:val="2"/>
            <w:vMerge/>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p>
        </w:tc>
        <w:tc>
          <w:tcPr>
            <w:tcW w:w="2552" w:type="dxa"/>
            <w:vMerge/>
            <w:shd w:val="clear" w:color="auto" w:fill="FFFFFF" w:themeFill="background1"/>
          </w:tcPr>
          <w:p w:rsidR="00BC244C" w:rsidRPr="00E6064C" w:rsidRDefault="00BC244C" w:rsidP="002B4F34">
            <w:pPr>
              <w:jc w:val="center"/>
              <w:rPr>
                <w:sz w:val="22"/>
                <w:szCs w:val="22"/>
              </w:rPr>
            </w:pPr>
          </w:p>
        </w:tc>
        <w:tc>
          <w:tcPr>
            <w:tcW w:w="852" w:type="dxa"/>
            <w:vMerge/>
            <w:shd w:val="clear" w:color="auto" w:fill="FFFFFF" w:themeFill="background1"/>
          </w:tcPr>
          <w:p w:rsidR="00BC244C" w:rsidRPr="00E6064C" w:rsidRDefault="00BC244C" w:rsidP="00387AB4">
            <w:pPr>
              <w:jc w:val="center"/>
              <w:rPr>
                <w:sz w:val="22"/>
                <w:szCs w:val="22"/>
              </w:rPr>
            </w:pPr>
          </w:p>
        </w:tc>
        <w:tc>
          <w:tcPr>
            <w:tcW w:w="851" w:type="dxa"/>
            <w:vMerge/>
            <w:shd w:val="clear" w:color="auto" w:fill="FFFFFF" w:themeFill="background1"/>
          </w:tcPr>
          <w:p w:rsidR="00BC244C" w:rsidRPr="00E6064C" w:rsidRDefault="00BC244C" w:rsidP="00387AB4">
            <w:pPr>
              <w:jc w:val="right"/>
              <w:rPr>
                <w:sz w:val="22"/>
                <w:szCs w:val="22"/>
              </w:rPr>
            </w:pPr>
          </w:p>
        </w:tc>
        <w:tc>
          <w:tcPr>
            <w:tcW w:w="3545" w:type="dxa"/>
            <w:gridSpan w:val="2"/>
            <w:shd w:val="clear" w:color="auto" w:fill="FFFFFF" w:themeFill="background1"/>
          </w:tcPr>
          <w:p w:rsidR="00BC244C" w:rsidRPr="00E6064C" w:rsidRDefault="00BC244C" w:rsidP="00BC244C">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1.3</w:t>
            </w:r>
          </w:p>
          <w:p w:rsidR="00BC244C" w:rsidRPr="00E6064C" w:rsidRDefault="00BC244C" w:rsidP="00BC244C">
            <w:pPr>
              <w:jc w:val="center"/>
              <w:rPr>
                <w:sz w:val="22"/>
                <w:szCs w:val="22"/>
              </w:rPr>
            </w:pPr>
            <w:r w:rsidRPr="00E6064C">
              <w:rPr>
                <w:sz w:val="22"/>
                <w:szCs w:val="22"/>
              </w:rPr>
              <w:t>«Доля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услуги»</w:t>
            </w:r>
          </w:p>
        </w:tc>
        <w:tc>
          <w:tcPr>
            <w:tcW w:w="3119" w:type="dxa"/>
            <w:vMerge w:val="restart"/>
            <w:shd w:val="clear" w:color="auto" w:fill="FFFFFF" w:themeFill="background1"/>
          </w:tcPr>
          <w:p w:rsidR="00BC244C" w:rsidRPr="00E6064C" w:rsidRDefault="00BC244C"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Показатель рассчитывается по итогам года.</w:t>
            </w:r>
          </w:p>
        </w:tc>
        <w:tc>
          <w:tcPr>
            <w:tcW w:w="1418" w:type="dxa"/>
            <w:vMerge w:val="restart"/>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BC244C" w:rsidRPr="00E6064C" w:rsidTr="00AC0892">
        <w:trPr>
          <w:gridAfter w:val="2"/>
          <w:wAfter w:w="1702" w:type="dxa"/>
          <w:trHeight w:val="248"/>
        </w:trPr>
        <w:tc>
          <w:tcPr>
            <w:tcW w:w="3540" w:type="dxa"/>
            <w:gridSpan w:val="2"/>
            <w:vMerge/>
            <w:shd w:val="clear" w:color="auto" w:fill="FFFFFF" w:themeFill="background1"/>
          </w:tcPr>
          <w:p w:rsidR="00BC244C" w:rsidRPr="00E6064C" w:rsidRDefault="00BC244C" w:rsidP="004469FF">
            <w:pPr>
              <w:pStyle w:val="a8"/>
              <w:rPr>
                <w:rFonts w:ascii="Times New Roman" w:hAnsi="Times New Roman" w:cs="Times New Roman"/>
                <w:color w:val="000000"/>
                <w:sz w:val="22"/>
                <w:szCs w:val="22"/>
              </w:rPr>
            </w:pPr>
          </w:p>
        </w:tc>
        <w:tc>
          <w:tcPr>
            <w:tcW w:w="2552" w:type="dxa"/>
            <w:vMerge/>
            <w:shd w:val="clear" w:color="auto" w:fill="FFFFFF" w:themeFill="background1"/>
          </w:tcPr>
          <w:p w:rsidR="00BC244C" w:rsidRPr="00E6064C" w:rsidRDefault="00BC244C" w:rsidP="002B4F34">
            <w:pPr>
              <w:jc w:val="center"/>
              <w:rPr>
                <w:sz w:val="22"/>
                <w:szCs w:val="22"/>
              </w:rPr>
            </w:pPr>
          </w:p>
        </w:tc>
        <w:tc>
          <w:tcPr>
            <w:tcW w:w="852" w:type="dxa"/>
            <w:vMerge/>
            <w:shd w:val="clear" w:color="auto" w:fill="FFFFFF" w:themeFill="background1"/>
          </w:tcPr>
          <w:p w:rsidR="00BC244C" w:rsidRPr="00E6064C" w:rsidRDefault="00BC244C" w:rsidP="00387AB4">
            <w:pPr>
              <w:jc w:val="center"/>
              <w:rPr>
                <w:sz w:val="22"/>
                <w:szCs w:val="22"/>
              </w:rPr>
            </w:pPr>
          </w:p>
        </w:tc>
        <w:tc>
          <w:tcPr>
            <w:tcW w:w="851" w:type="dxa"/>
            <w:vMerge/>
            <w:shd w:val="clear" w:color="auto" w:fill="FFFFFF" w:themeFill="background1"/>
          </w:tcPr>
          <w:p w:rsidR="00BC244C" w:rsidRPr="00E6064C" w:rsidRDefault="00BC244C" w:rsidP="00387AB4">
            <w:pPr>
              <w:jc w:val="right"/>
              <w:rPr>
                <w:sz w:val="22"/>
                <w:szCs w:val="22"/>
              </w:rPr>
            </w:pPr>
          </w:p>
        </w:tc>
        <w:tc>
          <w:tcPr>
            <w:tcW w:w="1559" w:type="dxa"/>
            <w:shd w:val="clear" w:color="auto" w:fill="FFFFFF" w:themeFill="background1"/>
          </w:tcPr>
          <w:p w:rsidR="00BC244C" w:rsidRPr="00E6064C" w:rsidRDefault="00BC244C"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80</w:t>
            </w:r>
          </w:p>
        </w:tc>
        <w:tc>
          <w:tcPr>
            <w:tcW w:w="1986" w:type="dxa"/>
            <w:shd w:val="clear" w:color="auto" w:fill="FFFFFF" w:themeFill="background1"/>
          </w:tcPr>
          <w:p w:rsidR="00BC244C" w:rsidRPr="00E6064C" w:rsidRDefault="00BC244C" w:rsidP="00387AB4">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BC244C" w:rsidRPr="00E6064C" w:rsidRDefault="00BC244C" w:rsidP="008F11D5">
            <w:pPr>
              <w:pStyle w:val="a5"/>
              <w:ind w:left="-107" w:right="-108"/>
              <w:jc w:val="center"/>
              <w:rPr>
                <w:rFonts w:ascii="Times New Roman" w:hAnsi="Times New Roman" w:cs="Times New Roman"/>
                <w:sz w:val="22"/>
                <w:szCs w:val="22"/>
              </w:rPr>
            </w:pPr>
          </w:p>
        </w:tc>
        <w:tc>
          <w:tcPr>
            <w:tcW w:w="1418" w:type="dxa"/>
            <w:vMerge/>
            <w:shd w:val="clear" w:color="auto" w:fill="FFFFFF" w:themeFill="background1"/>
          </w:tcPr>
          <w:p w:rsidR="00BC244C" w:rsidRPr="00E6064C" w:rsidRDefault="00BC244C" w:rsidP="0094011E">
            <w:pPr>
              <w:pStyle w:val="a5"/>
              <w:jc w:val="center"/>
              <w:rPr>
                <w:rFonts w:ascii="Times New Roman" w:hAnsi="Times New Roman" w:cs="Times New Roman"/>
                <w:sz w:val="22"/>
                <w:szCs w:val="22"/>
              </w:rPr>
            </w:pPr>
          </w:p>
        </w:tc>
      </w:tr>
      <w:tr w:rsidR="007B0ACF" w:rsidRPr="00E6064C" w:rsidTr="00AC0892">
        <w:trPr>
          <w:gridAfter w:val="2"/>
          <w:wAfter w:w="1702" w:type="dxa"/>
          <w:trHeight w:val="408"/>
        </w:trPr>
        <w:tc>
          <w:tcPr>
            <w:tcW w:w="3540" w:type="dxa"/>
            <w:gridSpan w:val="2"/>
            <w:shd w:val="clear" w:color="auto" w:fill="FFFFFF" w:themeFill="background1"/>
          </w:tcPr>
          <w:p w:rsidR="007B0ACF" w:rsidRPr="00E6064C" w:rsidRDefault="007B0ACF" w:rsidP="004469FF">
            <w:pPr>
              <w:pStyle w:val="a8"/>
              <w:rPr>
                <w:rFonts w:ascii="Times New Roman" w:hAnsi="Times New Roman" w:cs="Times New Roman"/>
                <w:color w:val="000000"/>
                <w:sz w:val="22"/>
                <w:szCs w:val="22"/>
              </w:rPr>
            </w:pPr>
            <w:r w:rsidRPr="00E6064C">
              <w:rPr>
                <w:rFonts w:ascii="Times New Roman" w:hAnsi="Times New Roman" w:cs="Times New Roman"/>
                <w:color w:val="000000"/>
                <w:sz w:val="22"/>
                <w:szCs w:val="22"/>
              </w:rPr>
              <w:t>1.2.1.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НКО»</w:t>
            </w:r>
          </w:p>
        </w:tc>
        <w:tc>
          <w:tcPr>
            <w:tcW w:w="2552" w:type="dxa"/>
            <w:shd w:val="clear" w:color="auto" w:fill="FFFFFF" w:themeFill="background1"/>
          </w:tcPr>
          <w:p w:rsidR="007B0ACF" w:rsidRPr="00E6064C" w:rsidRDefault="007B0ACF" w:rsidP="002B4F3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387AB4">
            <w:pPr>
              <w:jc w:val="center"/>
              <w:rPr>
                <w:sz w:val="22"/>
                <w:szCs w:val="22"/>
              </w:rPr>
            </w:pPr>
            <w:r w:rsidRPr="00E6064C">
              <w:rPr>
                <w:sz w:val="22"/>
                <w:szCs w:val="22"/>
              </w:rPr>
              <w:t>31.12.2019</w:t>
            </w:r>
          </w:p>
          <w:p w:rsidR="007B0ACF" w:rsidRPr="00E6064C" w:rsidRDefault="007B0ACF" w:rsidP="00387AB4">
            <w:pPr>
              <w:jc w:val="center"/>
              <w:rPr>
                <w:sz w:val="22"/>
                <w:szCs w:val="22"/>
              </w:rPr>
            </w:pPr>
          </w:p>
        </w:tc>
        <w:tc>
          <w:tcPr>
            <w:tcW w:w="851" w:type="dxa"/>
            <w:shd w:val="clear" w:color="auto" w:fill="FFFFFF" w:themeFill="background1"/>
          </w:tcPr>
          <w:p w:rsidR="007B0ACF" w:rsidRPr="00E6064C" w:rsidRDefault="007B0ACF" w:rsidP="00387AB4">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387AB4">
            <w:pPr>
              <w:jc w:val="center"/>
              <w:rPr>
                <w:sz w:val="22"/>
                <w:szCs w:val="22"/>
              </w:rPr>
            </w:pPr>
            <w:r w:rsidRPr="00E6064C">
              <w:rPr>
                <w:sz w:val="22"/>
                <w:szCs w:val="22"/>
              </w:rPr>
              <w:t>х</w:t>
            </w:r>
          </w:p>
        </w:tc>
        <w:tc>
          <w:tcPr>
            <w:tcW w:w="3119" w:type="dxa"/>
            <w:shd w:val="clear" w:color="auto" w:fill="FFFFFF" w:themeFill="background1"/>
          </w:tcPr>
          <w:p w:rsidR="007B0ACF" w:rsidRPr="00E6064C" w:rsidRDefault="008A0881"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По итогам 9 месяцев 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составляет 34,8%.</w:t>
            </w:r>
          </w:p>
        </w:tc>
        <w:tc>
          <w:tcPr>
            <w:tcW w:w="1418" w:type="dxa"/>
            <w:shd w:val="clear" w:color="auto" w:fill="FFFFFF" w:themeFill="background1"/>
          </w:tcPr>
          <w:p w:rsidR="007B0ACF" w:rsidRPr="00E6064C" w:rsidRDefault="007B0ACF" w:rsidP="0094011E">
            <w:pPr>
              <w:pStyle w:val="a5"/>
              <w:jc w:val="center"/>
              <w:rPr>
                <w:rFonts w:ascii="Times New Roman" w:hAnsi="Times New Roman" w:cs="Times New Roman"/>
                <w:sz w:val="22"/>
                <w:szCs w:val="22"/>
              </w:rPr>
            </w:pPr>
          </w:p>
        </w:tc>
      </w:tr>
      <w:tr w:rsidR="007B0ACF" w:rsidRPr="00E6064C" w:rsidTr="009E369E">
        <w:trPr>
          <w:gridAfter w:val="2"/>
          <w:wAfter w:w="1702" w:type="dxa"/>
          <w:trHeight w:val="266"/>
        </w:trPr>
        <w:tc>
          <w:tcPr>
            <w:tcW w:w="3540" w:type="dxa"/>
            <w:gridSpan w:val="2"/>
            <w:shd w:val="clear" w:color="auto" w:fill="FFFFFF" w:themeFill="background1"/>
          </w:tcPr>
          <w:p w:rsidR="007B0ACF" w:rsidRPr="00E6064C" w:rsidRDefault="007B0ACF" w:rsidP="004469FF">
            <w:pPr>
              <w:pStyle w:val="a8"/>
              <w:rPr>
                <w:rFonts w:ascii="Times New Roman" w:hAnsi="Times New Roman" w:cs="Times New Roman"/>
                <w:color w:val="000000"/>
                <w:sz w:val="22"/>
                <w:szCs w:val="22"/>
              </w:rPr>
            </w:pPr>
            <w:r w:rsidRPr="00E6064C">
              <w:rPr>
                <w:rFonts w:ascii="Times New Roman" w:hAnsi="Times New Roman" w:cs="Times New Roman"/>
                <w:color w:val="000000"/>
                <w:sz w:val="22"/>
                <w:szCs w:val="22"/>
              </w:rPr>
              <w:t>1.2.2. «Разработка и внедрение методических рекомендаций по обеспечению информационно-просветительской поддержки родителей, включающих создание, в том числе в дошкольных образовательных и общеобразовательных организациях, консультационных центров, обеспечивающих получение родителями детей дошкольного возраста методической, психолого-педагогической, в том числе диагностической и консультативной, помощи на безвозмездной основе»</w:t>
            </w:r>
          </w:p>
        </w:tc>
        <w:tc>
          <w:tcPr>
            <w:tcW w:w="2552" w:type="dxa"/>
            <w:shd w:val="clear" w:color="auto" w:fill="FFFFFF" w:themeFill="background1"/>
          </w:tcPr>
          <w:p w:rsidR="007B0ACF" w:rsidRPr="00E6064C" w:rsidRDefault="007B0ACF" w:rsidP="002B4F3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387AB4">
            <w:pPr>
              <w:jc w:val="center"/>
              <w:rPr>
                <w:sz w:val="22"/>
                <w:szCs w:val="22"/>
              </w:rPr>
            </w:pPr>
            <w:r w:rsidRPr="00E6064C">
              <w:rPr>
                <w:sz w:val="22"/>
                <w:szCs w:val="22"/>
              </w:rPr>
              <w:t>31.12.2019</w:t>
            </w:r>
          </w:p>
          <w:p w:rsidR="007B0ACF" w:rsidRPr="00E6064C" w:rsidRDefault="007B0ACF" w:rsidP="00387AB4">
            <w:pPr>
              <w:jc w:val="center"/>
              <w:rPr>
                <w:sz w:val="22"/>
                <w:szCs w:val="22"/>
              </w:rPr>
            </w:pPr>
          </w:p>
        </w:tc>
        <w:tc>
          <w:tcPr>
            <w:tcW w:w="851" w:type="dxa"/>
            <w:shd w:val="clear" w:color="auto" w:fill="FFFFFF" w:themeFill="background1"/>
          </w:tcPr>
          <w:p w:rsidR="007B0ACF" w:rsidRPr="00E6064C" w:rsidRDefault="007B0ACF" w:rsidP="00387AB4">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387A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387AB4">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8F11D5">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Реализация на 2019 год не запланирована</w:t>
            </w:r>
          </w:p>
        </w:tc>
        <w:tc>
          <w:tcPr>
            <w:tcW w:w="1418" w:type="dxa"/>
            <w:shd w:val="clear" w:color="auto" w:fill="FFFFFF" w:themeFill="background1"/>
          </w:tcPr>
          <w:p w:rsidR="007B0ACF" w:rsidRPr="00E6064C" w:rsidRDefault="007B0ACF" w:rsidP="0094011E">
            <w:pPr>
              <w:pStyle w:val="a5"/>
              <w:jc w:val="center"/>
              <w:rPr>
                <w:rFonts w:ascii="Times New Roman" w:hAnsi="Times New Roman" w:cs="Times New Roman"/>
                <w:sz w:val="22"/>
                <w:szCs w:val="22"/>
              </w:rPr>
            </w:pPr>
          </w:p>
        </w:tc>
      </w:tr>
      <w:tr w:rsidR="007B0ACF" w:rsidRPr="00E6064C" w:rsidTr="00AC0892">
        <w:trPr>
          <w:gridAfter w:val="2"/>
          <w:wAfter w:w="1702" w:type="dxa"/>
          <w:trHeight w:val="356"/>
        </w:trPr>
        <w:tc>
          <w:tcPr>
            <w:tcW w:w="14459" w:type="dxa"/>
            <w:gridSpan w:val="8"/>
            <w:shd w:val="clear" w:color="auto" w:fill="FFFFFF" w:themeFill="background1"/>
          </w:tcPr>
          <w:p w:rsidR="007B0ACF" w:rsidRPr="00E6064C" w:rsidRDefault="007B0ACF" w:rsidP="0094011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Процессная часть</w:t>
            </w:r>
          </w:p>
        </w:tc>
        <w:tc>
          <w:tcPr>
            <w:tcW w:w="1418" w:type="dxa"/>
            <w:shd w:val="clear" w:color="auto" w:fill="FFFFFF" w:themeFill="background1"/>
          </w:tcPr>
          <w:p w:rsidR="007B0ACF" w:rsidRPr="00E6064C" w:rsidRDefault="007B0ACF" w:rsidP="0094011E">
            <w:pPr>
              <w:pStyle w:val="a5"/>
              <w:jc w:val="center"/>
              <w:rPr>
                <w:rFonts w:ascii="Times New Roman" w:hAnsi="Times New Roman" w:cs="Times New Roman"/>
                <w:b/>
                <w:sz w:val="22"/>
                <w:szCs w:val="22"/>
              </w:rPr>
            </w:pPr>
          </w:p>
        </w:tc>
      </w:tr>
      <w:tr w:rsidR="007B0ACF" w:rsidRPr="00E6064C" w:rsidTr="00AC0892">
        <w:trPr>
          <w:gridAfter w:val="2"/>
          <w:wAfter w:w="1702" w:type="dxa"/>
        </w:trPr>
        <w:tc>
          <w:tcPr>
            <w:tcW w:w="3540" w:type="dxa"/>
            <w:gridSpan w:val="2"/>
            <w:vMerge w:val="restart"/>
            <w:shd w:val="clear" w:color="auto" w:fill="FFFFFF" w:themeFill="background1"/>
          </w:tcPr>
          <w:p w:rsidR="007B0ACF" w:rsidRPr="00E6064C" w:rsidRDefault="007B0ACF" w:rsidP="00FF2B1E">
            <w:pPr>
              <w:rPr>
                <w:sz w:val="22"/>
                <w:szCs w:val="22"/>
              </w:rPr>
            </w:pPr>
            <w:r w:rsidRPr="00E6064C">
              <w:rPr>
                <w:sz w:val="22"/>
                <w:szCs w:val="22"/>
              </w:rPr>
              <w:t>Мероприятие 1.1 «Развитие сети дошкольных образовательных организаций»</w:t>
            </w:r>
          </w:p>
          <w:p w:rsidR="007B0ACF" w:rsidRPr="00E6064C" w:rsidRDefault="007B0ACF" w:rsidP="00FF2B1E">
            <w:pPr>
              <w:rPr>
                <w:sz w:val="22"/>
                <w:szCs w:val="22"/>
              </w:rPr>
            </w:pPr>
          </w:p>
          <w:p w:rsidR="007B0ACF" w:rsidRPr="00E6064C" w:rsidRDefault="007B0ACF" w:rsidP="00FF2B1E">
            <w:pPr>
              <w:rPr>
                <w:sz w:val="22"/>
                <w:szCs w:val="22"/>
              </w:rPr>
            </w:pPr>
          </w:p>
        </w:tc>
        <w:tc>
          <w:tcPr>
            <w:tcW w:w="2552" w:type="dxa"/>
            <w:vMerge w:val="restart"/>
            <w:shd w:val="clear" w:color="auto" w:fill="FFFFFF" w:themeFill="background1"/>
          </w:tcPr>
          <w:p w:rsidR="007B0ACF" w:rsidRPr="00E6064C" w:rsidRDefault="007B0ACF" w:rsidP="002B4F34">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B0ACF" w:rsidRPr="00E6064C" w:rsidRDefault="007B0ACF" w:rsidP="00F865D9">
            <w:pPr>
              <w:jc w:val="center"/>
              <w:rPr>
                <w:sz w:val="22"/>
                <w:szCs w:val="22"/>
              </w:rPr>
            </w:pPr>
            <w:r w:rsidRPr="00E6064C">
              <w:rPr>
                <w:sz w:val="22"/>
                <w:szCs w:val="22"/>
              </w:rPr>
              <w:t>31.12.2019</w:t>
            </w:r>
          </w:p>
          <w:p w:rsidR="007B0ACF" w:rsidRPr="00E6064C" w:rsidRDefault="007B0ACF" w:rsidP="00F865D9">
            <w:pPr>
              <w:jc w:val="center"/>
              <w:rPr>
                <w:sz w:val="22"/>
                <w:szCs w:val="22"/>
              </w:rPr>
            </w:pPr>
          </w:p>
          <w:p w:rsidR="007B0ACF" w:rsidRPr="00E6064C" w:rsidRDefault="007B0ACF" w:rsidP="00F865D9">
            <w:pPr>
              <w:jc w:val="center"/>
              <w:rPr>
                <w:sz w:val="22"/>
                <w:szCs w:val="22"/>
              </w:rPr>
            </w:pPr>
          </w:p>
        </w:tc>
        <w:tc>
          <w:tcPr>
            <w:tcW w:w="851" w:type="dxa"/>
            <w:vMerge w:val="restart"/>
            <w:shd w:val="clear" w:color="auto" w:fill="FFFFFF" w:themeFill="background1"/>
          </w:tcPr>
          <w:p w:rsidR="007B0ACF" w:rsidRPr="00E6064C" w:rsidRDefault="007B0ACF">
            <w:pPr>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2B4F34">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2B4F34">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6620F9">
            <w:pPr>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492B5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1.2.</w:t>
            </w:r>
          </w:p>
          <w:p w:rsidR="007B0ACF" w:rsidRPr="00E6064C" w:rsidRDefault="007B0ACF" w:rsidP="00492B5E">
            <w:pPr>
              <w:pStyle w:val="a5"/>
              <w:jc w:val="center"/>
              <w:rPr>
                <w:sz w:val="22"/>
                <w:szCs w:val="22"/>
              </w:rPr>
            </w:pPr>
            <w:r w:rsidRPr="00E6064C">
              <w:rPr>
                <w:rFonts w:ascii="Times New Roman" w:hAnsi="Times New Roman" w:cs="Times New Roman"/>
                <w:sz w:val="22"/>
                <w:szCs w:val="22"/>
              </w:rPr>
              <w:t>«Удельный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w:t>
            </w:r>
          </w:p>
        </w:tc>
        <w:tc>
          <w:tcPr>
            <w:tcW w:w="3119" w:type="dxa"/>
            <w:vMerge w:val="restart"/>
            <w:shd w:val="clear" w:color="auto" w:fill="FFFFFF" w:themeFill="background1"/>
          </w:tcPr>
          <w:p w:rsidR="007B0ACF" w:rsidRPr="00E6064C" w:rsidRDefault="007B0ACF"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0,75</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left="-107" w:right="-108"/>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387AB4" w:rsidRPr="00E6064C" w:rsidTr="00AC0892">
        <w:trPr>
          <w:gridAfter w:val="2"/>
          <w:wAfter w:w="1702" w:type="dxa"/>
        </w:trPr>
        <w:tc>
          <w:tcPr>
            <w:tcW w:w="3540" w:type="dxa"/>
            <w:gridSpan w:val="2"/>
            <w:vMerge/>
            <w:shd w:val="clear" w:color="auto" w:fill="FFFFFF" w:themeFill="background1"/>
          </w:tcPr>
          <w:p w:rsidR="00387AB4" w:rsidRPr="00E6064C" w:rsidRDefault="00387AB4" w:rsidP="006F71CF">
            <w:pPr>
              <w:rPr>
                <w:sz w:val="22"/>
                <w:szCs w:val="22"/>
              </w:rPr>
            </w:pPr>
          </w:p>
        </w:tc>
        <w:tc>
          <w:tcPr>
            <w:tcW w:w="2552" w:type="dxa"/>
            <w:vMerge/>
            <w:shd w:val="clear" w:color="auto" w:fill="FFFFFF" w:themeFill="background1"/>
            <w:vAlign w:val="center"/>
          </w:tcPr>
          <w:p w:rsidR="00387AB4" w:rsidRPr="00E6064C" w:rsidRDefault="00387AB4" w:rsidP="0091345C">
            <w:pPr>
              <w:jc w:val="center"/>
              <w:rPr>
                <w:sz w:val="22"/>
                <w:szCs w:val="22"/>
              </w:rPr>
            </w:pPr>
          </w:p>
        </w:tc>
        <w:tc>
          <w:tcPr>
            <w:tcW w:w="852" w:type="dxa"/>
            <w:vMerge/>
            <w:shd w:val="clear" w:color="auto" w:fill="FFFFFF" w:themeFill="background1"/>
          </w:tcPr>
          <w:p w:rsidR="00387AB4" w:rsidRPr="00E6064C" w:rsidRDefault="00387AB4" w:rsidP="008C6B47">
            <w:pPr>
              <w:jc w:val="center"/>
              <w:rPr>
                <w:sz w:val="22"/>
                <w:szCs w:val="22"/>
              </w:rPr>
            </w:pPr>
          </w:p>
        </w:tc>
        <w:tc>
          <w:tcPr>
            <w:tcW w:w="851" w:type="dxa"/>
            <w:vMerge/>
            <w:shd w:val="clear" w:color="auto" w:fill="FFFFFF" w:themeFill="background1"/>
          </w:tcPr>
          <w:p w:rsidR="00387AB4" w:rsidRPr="00E6064C" w:rsidRDefault="00387AB4" w:rsidP="00645A9E">
            <w:pPr>
              <w:jc w:val="right"/>
              <w:rPr>
                <w:sz w:val="22"/>
                <w:szCs w:val="22"/>
              </w:rPr>
            </w:pPr>
          </w:p>
        </w:tc>
        <w:tc>
          <w:tcPr>
            <w:tcW w:w="3545" w:type="dxa"/>
            <w:gridSpan w:val="2"/>
            <w:shd w:val="clear" w:color="auto" w:fill="FFFFFF" w:themeFill="background1"/>
          </w:tcPr>
          <w:p w:rsidR="00387AB4" w:rsidRPr="00E6064C" w:rsidRDefault="00387AB4" w:rsidP="00492B5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1.3.</w:t>
            </w:r>
          </w:p>
          <w:p w:rsidR="00387AB4" w:rsidRPr="00E6064C" w:rsidRDefault="00387AB4" w:rsidP="00492B5E">
            <w:pPr>
              <w:pStyle w:val="a5"/>
              <w:jc w:val="center"/>
              <w:rPr>
                <w:rFonts w:ascii="Times New Roman" w:hAnsi="Times New Roman" w:cs="Times New Roman"/>
                <w:sz w:val="22"/>
                <w:szCs w:val="22"/>
              </w:rPr>
            </w:pPr>
            <w:r w:rsidRPr="00E6064C">
              <w:rPr>
                <w:rFonts w:ascii="Times New Roman" w:hAnsi="Times New Roman" w:cs="Times New Roman"/>
                <w:sz w:val="22"/>
                <w:szCs w:val="22"/>
              </w:rPr>
              <w:t>«Количество новых мест для детей в возрасте от 2 месяцев до 3 лет в образовательных организациях, осуществляющих деятельность по образовательным программам дошкольного образования»</w:t>
            </w:r>
          </w:p>
        </w:tc>
        <w:tc>
          <w:tcPr>
            <w:tcW w:w="3119" w:type="dxa"/>
            <w:vMerge w:val="restart"/>
            <w:shd w:val="clear" w:color="auto" w:fill="FFFFFF" w:themeFill="background1"/>
          </w:tcPr>
          <w:p w:rsidR="00387AB4" w:rsidRPr="00E6064C" w:rsidRDefault="00387AB4"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387AB4" w:rsidRPr="00E6064C" w:rsidRDefault="00387AB4" w:rsidP="006620F9">
            <w:pPr>
              <w:jc w:val="center"/>
              <w:rPr>
                <w:sz w:val="22"/>
                <w:szCs w:val="22"/>
              </w:rPr>
            </w:pPr>
          </w:p>
        </w:tc>
      </w:tr>
      <w:tr w:rsidR="00387AB4" w:rsidRPr="00E6064C" w:rsidTr="00AC0892">
        <w:trPr>
          <w:gridAfter w:val="2"/>
          <w:wAfter w:w="1702" w:type="dxa"/>
        </w:trPr>
        <w:tc>
          <w:tcPr>
            <w:tcW w:w="3540" w:type="dxa"/>
            <w:gridSpan w:val="2"/>
            <w:vMerge/>
            <w:shd w:val="clear" w:color="auto" w:fill="FFFFFF" w:themeFill="background1"/>
          </w:tcPr>
          <w:p w:rsidR="00387AB4" w:rsidRPr="00E6064C" w:rsidRDefault="00387AB4" w:rsidP="006F71CF">
            <w:pPr>
              <w:pStyle w:val="ConsPlusCell"/>
              <w:rPr>
                <w:sz w:val="22"/>
                <w:szCs w:val="22"/>
              </w:rPr>
            </w:pPr>
          </w:p>
        </w:tc>
        <w:tc>
          <w:tcPr>
            <w:tcW w:w="2552" w:type="dxa"/>
            <w:vMerge/>
            <w:shd w:val="clear" w:color="auto" w:fill="FFFFFF" w:themeFill="background1"/>
          </w:tcPr>
          <w:p w:rsidR="00387AB4" w:rsidRPr="00E6064C" w:rsidRDefault="00387AB4" w:rsidP="0091345C">
            <w:pPr>
              <w:jc w:val="center"/>
              <w:rPr>
                <w:sz w:val="22"/>
                <w:szCs w:val="22"/>
              </w:rPr>
            </w:pPr>
          </w:p>
        </w:tc>
        <w:tc>
          <w:tcPr>
            <w:tcW w:w="852" w:type="dxa"/>
            <w:vMerge/>
            <w:shd w:val="clear" w:color="auto" w:fill="FFFFFF" w:themeFill="background1"/>
          </w:tcPr>
          <w:p w:rsidR="00387AB4" w:rsidRPr="00E6064C" w:rsidRDefault="00387AB4" w:rsidP="008C6B47">
            <w:pPr>
              <w:jc w:val="center"/>
              <w:rPr>
                <w:sz w:val="22"/>
                <w:szCs w:val="22"/>
              </w:rPr>
            </w:pPr>
          </w:p>
        </w:tc>
        <w:tc>
          <w:tcPr>
            <w:tcW w:w="851" w:type="dxa"/>
            <w:vMerge/>
            <w:shd w:val="clear" w:color="auto" w:fill="FFFFFF" w:themeFill="background1"/>
          </w:tcPr>
          <w:p w:rsidR="00387AB4" w:rsidRPr="00E6064C" w:rsidRDefault="00387AB4" w:rsidP="00645A9E">
            <w:pPr>
              <w:jc w:val="right"/>
              <w:rPr>
                <w:sz w:val="22"/>
                <w:szCs w:val="22"/>
              </w:rPr>
            </w:pPr>
          </w:p>
        </w:tc>
        <w:tc>
          <w:tcPr>
            <w:tcW w:w="1559" w:type="dxa"/>
            <w:shd w:val="clear" w:color="auto" w:fill="FFFFFF" w:themeFill="background1"/>
          </w:tcPr>
          <w:p w:rsidR="00387AB4" w:rsidRPr="00E6064C" w:rsidRDefault="00387AB4"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Не менее</w:t>
            </w:r>
          </w:p>
          <w:p w:rsidR="00387AB4" w:rsidRPr="00E6064C" w:rsidRDefault="00387AB4"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415</w:t>
            </w:r>
          </w:p>
        </w:tc>
        <w:tc>
          <w:tcPr>
            <w:tcW w:w="1986" w:type="dxa"/>
            <w:shd w:val="clear" w:color="auto" w:fill="FFFFFF" w:themeFill="background1"/>
          </w:tcPr>
          <w:p w:rsidR="00387AB4" w:rsidRPr="00E6064C" w:rsidRDefault="00387AB4" w:rsidP="006620F9">
            <w:pPr>
              <w:jc w:val="center"/>
              <w:rPr>
                <w:sz w:val="22"/>
                <w:szCs w:val="22"/>
              </w:rPr>
            </w:pPr>
            <w:r w:rsidRPr="00E6064C">
              <w:rPr>
                <w:sz w:val="22"/>
                <w:szCs w:val="22"/>
              </w:rPr>
              <w:t>-</w:t>
            </w:r>
          </w:p>
        </w:tc>
        <w:tc>
          <w:tcPr>
            <w:tcW w:w="3119" w:type="dxa"/>
            <w:vMerge/>
            <w:shd w:val="clear" w:color="auto" w:fill="FFFFFF" w:themeFill="background1"/>
          </w:tcPr>
          <w:p w:rsidR="00387AB4" w:rsidRPr="00E6064C" w:rsidRDefault="00387AB4" w:rsidP="006620F9">
            <w:pPr>
              <w:jc w:val="center"/>
              <w:rPr>
                <w:sz w:val="22"/>
                <w:szCs w:val="22"/>
              </w:rPr>
            </w:pPr>
          </w:p>
        </w:tc>
        <w:tc>
          <w:tcPr>
            <w:tcW w:w="1418" w:type="dxa"/>
            <w:vMerge/>
            <w:shd w:val="clear" w:color="auto" w:fill="FFFFFF" w:themeFill="background1"/>
          </w:tcPr>
          <w:p w:rsidR="00387AB4" w:rsidRPr="00E6064C" w:rsidRDefault="00387AB4"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pStyle w:val="ConsPlusCell"/>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492B5E">
            <w:pPr>
              <w:jc w:val="center"/>
              <w:rPr>
                <w:b/>
                <w:sz w:val="22"/>
                <w:szCs w:val="22"/>
              </w:rPr>
            </w:pPr>
            <w:r w:rsidRPr="00E6064C">
              <w:rPr>
                <w:b/>
                <w:sz w:val="22"/>
                <w:szCs w:val="22"/>
              </w:rPr>
              <w:t>Целевой показатель 1.4.</w:t>
            </w:r>
          </w:p>
          <w:p w:rsidR="007B0ACF" w:rsidRPr="00E6064C" w:rsidRDefault="007B0ACF" w:rsidP="00492B5E">
            <w:pPr>
              <w:jc w:val="center"/>
              <w:rPr>
                <w:sz w:val="22"/>
                <w:szCs w:val="22"/>
              </w:rPr>
            </w:pPr>
            <w:r w:rsidRPr="00E6064C">
              <w:rPr>
                <w:sz w:val="22"/>
                <w:szCs w:val="22"/>
              </w:rPr>
              <w:t>«Число новых мест в иных вариативных формах для детей в возрасте от 2 месяцев до 3 лет в действующих образовательных организациях, осуществляющих деятельность по образовательным программам дошкольного образования»</w:t>
            </w:r>
          </w:p>
        </w:tc>
        <w:tc>
          <w:tcPr>
            <w:tcW w:w="3119" w:type="dxa"/>
            <w:vMerge w:val="restart"/>
            <w:shd w:val="clear" w:color="auto" w:fill="FFFFFF" w:themeFill="background1"/>
          </w:tcPr>
          <w:p w:rsidR="007B0ACF" w:rsidRPr="00E6064C" w:rsidRDefault="007B0ACF"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pStyle w:val="ConsPlusCell"/>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Не менее</w:t>
            </w:r>
          </w:p>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 xml:space="preserve"> 780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left="-107" w:right="-108"/>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1309"/>
        </w:trPr>
        <w:tc>
          <w:tcPr>
            <w:tcW w:w="3540" w:type="dxa"/>
            <w:gridSpan w:val="2"/>
            <w:shd w:val="clear" w:color="auto" w:fill="FFFFFF" w:themeFill="background1"/>
          </w:tcPr>
          <w:p w:rsidR="007B0ACF" w:rsidRPr="00E6064C" w:rsidRDefault="007B0ACF" w:rsidP="006F71CF">
            <w:pPr>
              <w:pStyle w:val="ConsPlusCell"/>
              <w:rPr>
                <w:sz w:val="22"/>
                <w:szCs w:val="22"/>
              </w:rPr>
            </w:pPr>
            <w:r w:rsidRPr="00E6064C">
              <w:rPr>
                <w:sz w:val="22"/>
                <w:szCs w:val="22"/>
              </w:rPr>
              <w:t xml:space="preserve">контрольное событие 1.1.1 </w:t>
            </w:r>
          </w:p>
          <w:p w:rsidR="007B0ACF" w:rsidRPr="00E6064C" w:rsidRDefault="007B0ACF" w:rsidP="00B66C56">
            <w:pPr>
              <w:pStyle w:val="ConsPlusCell"/>
              <w:rPr>
                <w:sz w:val="22"/>
                <w:szCs w:val="22"/>
              </w:rPr>
            </w:pPr>
            <w:r w:rsidRPr="00E6064C">
              <w:rPr>
                <w:sz w:val="22"/>
                <w:szCs w:val="22"/>
              </w:rPr>
              <w:t>«Число новых мест в образовательных организациях (всего), в том числе путем строительства (приобретения)»</w:t>
            </w:r>
          </w:p>
        </w:tc>
        <w:tc>
          <w:tcPr>
            <w:tcW w:w="2552" w:type="dxa"/>
            <w:shd w:val="clear" w:color="auto" w:fill="FFFFFF" w:themeFill="background1"/>
          </w:tcPr>
          <w:p w:rsidR="007B0ACF" w:rsidRPr="00E6064C" w:rsidRDefault="007B0ACF" w:rsidP="00492B5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3D35B1">
            <w:pPr>
              <w:jc w:val="center"/>
              <w:rPr>
                <w:sz w:val="22"/>
                <w:szCs w:val="22"/>
              </w:rPr>
            </w:pPr>
            <w:r w:rsidRPr="00E6064C">
              <w:rPr>
                <w:sz w:val="22"/>
                <w:szCs w:val="22"/>
              </w:rPr>
              <w:t>31.12.2019</w:t>
            </w:r>
          </w:p>
          <w:p w:rsidR="007B0ACF" w:rsidRPr="00E6064C" w:rsidRDefault="007B0ACF" w:rsidP="003D35B1">
            <w:pPr>
              <w:jc w:val="center"/>
              <w:rPr>
                <w:sz w:val="22"/>
                <w:szCs w:val="22"/>
              </w:rPr>
            </w:pPr>
          </w:p>
          <w:p w:rsidR="007B0ACF" w:rsidRPr="00E6064C" w:rsidRDefault="007B0ACF" w:rsidP="003D35B1">
            <w:pPr>
              <w:jc w:val="center"/>
              <w:rPr>
                <w:sz w:val="22"/>
                <w:szCs w:val="22"/>
              </w:rPr>
            </w:pPr>
          </w:p>
          <w:p w:rsidR="007B0ACF" w:rsidRPr="00E6064C" w:rsidRDefault="007B0ACF" w:rsidP="003D35B1">
            <w:pPr>
              <w:jc w:val="center"/>
              <w:rPr>
                <w:sz w:val="22"/>
                <w:szCs w:val="22"/>
              </w:rPr>
            </w:pPr>
          </w:p>
        </w:tc>
        <w:tc>
          <w:tcPr>
            <w:tcW w:w="851" w:type="dxa"/>
            <w:shd w:val="clear" w:color="auto" w:fill="FFFFFF" w:themeFill="background1"/>
          </w:tcPr>
          <w:p w:rsidR="007B0ACF" w:rsidRPr="00E6064C" w:rsidRDefault="007B0ACF" w:rsidP="00645A9E">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492B5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8915F4">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Итоги реализации будут подведены в конце текущего года.</w:t>
            </w:r>
          </w:p>
        </w:tc>
        <w:tc>
          <w:tcPr>
            <w:tcW w:w="1418" w:type="dxa"/>
            <w:shd w:val="clear" w:color="auto" w:fill="FFFFFF" w:themeFill="background1"/>
          </w:tcPr>
          <w:p w:rsidR="007B0ACF" w:rsidRPr="00E6064C" w:rsidRDefault="007B0ACF" w:rsidP="00B84EEA">
            <w:pPr>
              <w:pStyle w:val="a5"/>
              <w:jc w:val="center"/>
              <w:rPr>
                <w:rFonts w:ascii="Times New Roman" w:hAnsi="Times New Roman" w:cs="Times New Roman"/>
                <w:sz w:val="22"/>
                <w:szCs w:val="22"/>
              </w:rPr>
            </w:pPr>
          </w:p>
        </w:tc>
      </w:tr>
      <w:tr w:rsidR="007B0ACF" w:rsidRPr="00E6064C" w:rsidTr="00AC0892">
        <w:trPr>
          <w:gridAfter w:val="2"/>
          <w:wAfter w:w="1702" w:type="dxa"/>
          <w:trHeight w:val="1555"/>
        </w:trPr>
        <w:tc>
          <w:tcPr>
            <w:tcW w:w="3540" w:type="dxa"/>
            <w:gridSpan w:val="2"/>
            <w:shd w:val="clear" w:color="auto" w:fill="FFFFFF" w:themeFill="background1"/>
          </w:tcPr>
          <w:p w:rsidR="007B0ACF" w:rsidRPr="00E6064C" w:rsidRDefault="007B0ACF" w:rsidP="006F71CF">
            <w:pPr>
              <w:pStyle w:val="ConsPlusCell"/>
              <w:rPr>
                <w:sz w:val="22"/>
                <w:szCs w:val="22"/>
              </w:rPr>
            </w:pPr>
            <w:r w:rsidRPr="00E6064C">
              <w:rPr>
                <w:sz w:val="22"/>
                <w:szCs w:val="22"/>
              </w:rPr>
              <w:t>контрольное событие 1.1.2</w:t>
            </w:r>
          </w:p>
          <w:p w:rsidR="007B0ACF" w:rsidRPr="00E6064C" w:rsidRDefault="007B0ACF" w:rsidP="00B66C56">
            <w:pPr>
              <w:pStyle w:val="ConsPlusCell"/>
              <w:rPr>
                <w:sz w:val="22"/>
                <w:szCs w:val="22"/>
              </w:rPr>
            </w:pPr>
            <w:r w:rsidRPr="00E6064C">
              <w:rPr>
                <w:sz w:val="22"/>
                <w:szCs w:val="22"/>
              </w:rPr>
              <w:t>«Число новых мест в образовательных организациях (всего), в том числе путем иных вариативных форм (перепрофилирование)»</w:t>
            </w:r>
          </w:p>
        </w:tc>
        <w:tc>
          <w:tcPr>
            <w:tcW w:w="2552" w:type="dxa"/>
            <w:shd w:val="clear" w:color="auto" w:fill="FFFFFF" w:themeFill="background1"/>
          </w:tcPr>
          <w:p w:rsidR="007B0ACF" w:rsidRPr="00E6064C" w:rsidRDefault="007B0ACF" w:rsidP="00492B5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3D35B1">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rsidP="00645A9E">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8915F4">
            <w:pPr>
              <w:pStyle w:val="a5"/>
              <w:ind w:left="-107" w:right="-108"/>
              <w:jc w:val="center"/>
              <w:rPr>
                <w:rFonts w:ascii="Times New Roman" w:hAnsi="Times New Roman" w:cs="Times New Roman"/>
                <w:sz w:val="22"/>
                <w:szCs w:val="22"/>
              </w:rPr>
            </w:pPr>
            <w:r w:rsidRPr="00E6064C">
              <w:rPr>
                <w:rFonts w:ascii="Times New Roman" w:hAnsi="Times New Roman" w:cs="Times New Roman"/>
                <w:sz w:val="22"/>
                <w:szCs w:val="22"/>
              </w:rPr>
              <w:t>Итоги реализации будут подведены в конце текущего года.</w:t>
            </w:r>
          </w:p>
        </w:tc>
        <w:tc>
          <w:tcPr>
            <w:tcW w:w="1418" w:type="dxa"/>
            <w:shd w:val="clear" w:color="auto" w:fill="FFFFFF" w:themeFill="background1"/>
          </w:tcPr>
          <w:p w:rsidR="007B0ACF" w:rsidRPr="00E6064C" w:rsidRDefault="007B0ACF" w:rsidP="00B84EEA">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val="restart"/>
            <w:shd w:val="clear" w:color="auto" w:fill="FFFFFF" w:themeFill="background1"/>
          </w:tcPr>
          <w:p w:rsidR="007B0ACF" w:rsidRPr="00E6064C" w:rsidRDefault="007B0ACF" w:rsidP="006F71CF">
            <w:pPr>
              <w:rPr>
                <w:sz w:val="22"/>
                <w:szCs w:val="22"/>
              </w:rPr>
            </w:pPr>
            <w:r w:rsidRPr="00E6064C">
              <w:rPr>
                <w:sz w:val="22"/>
                <w:szCs w:val="22"/>
              </w:rPr>
              <w:t>Мероприятие 1.2 «Создание условий для повышения квалификации педагогических и руководящих кадров в системе дошкольного образования»</w:t>
            </w:r>
          </w:p>
        </w:tc>
        <w:tc>
          <w:tcPr>
            <w:tcW w:w="2552" w:type="dxa"/>
            <w:vMerge w:val="restart"/>
            <w:shd w:val="clear" w:color="auto" w:fill="FFFFFF" w:themeFill="background1"/>
          </w:tcPr>
          <w:p w:rsidR="007B0ACF" w:rsidRPr="00E6064C" w:rsidRDefault="007B0ACF" w:rsidP="00492B5E">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B0ACF" w:rsidRPr="00E6064C" w:rsidRDefault="007B0ACF" w:rsidP="00492B5E">
            <w:pPr>
              <w:jc w:val="center"/>
              <w:rPr>
                <w:sz w:val="22"/>
                <w:szCs w:val="22"/>
              </w:rPr>
            </w:pPr>
            <w:r w:rsidRPr="00E6064C">
              <w:rPr>
                <w:sz w:val="22"/>
                <w:szCs w:val="22"/>
              </w:rPr>
              <w:t>31.12.2019</w:t>
            </w:r>
          </w:p>
        </w:tc>
        <w:tc>
          <w:tcPr>
            <w:tcW w:w="851" w:type="dxa"/>
            <w:vMerge w:val="restart"/>
            <w:shd w:val="clear" w:color="auto" w:fill="FFFFFF" w:themeFill="background1"/>
          </w:tcPr>
          <w:p w:rsidR="007B0ACF" w:rsidRPr="00E6064C" w:rsidRDefault="007B0ACF">
            <w:pPr>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843AFE">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7B0ACF" w:rsidRPr="00E6064C" w:rsidRDefault="007B0ACF" w:rsidP="008915F4">
            <w:pPr>
              <w:ind w:left="-107" w:right="-108"/>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6620F9">
            <w:pPr>
              <w:jc w:val="center"/>
              <w:rPr>
                <w:b/>
                <w:sz w:val="22"/>
                <w:szCs w:val="22"/>
              </w:rPr>
            </w:pPr>
            <w:r w:rsidRPr="00E6064C">
              <w:rPr>
                <w:b/>
                <w:sz w:val="22"/>
                <w:szCs w:val="22"/>
              </w:rPr>
              <w:t>Целевой показатель 1.5.</w:t>
            </w:r>
          </w:p>
          <w:p w:rsidR="007B0ACF" w:rsidRPr="00E6064C" w:rsidRDefault="007B0ACF" w:rsidP="006620F9">
            <w:pPr>
              <w:jc w:val="center"/>
              <w:rPr>
                <w:sz w:val="22"/>
                <w:szCs w:val="22"/>
              </w:rPr>
            </w:pPr>
            <w:r w:rsidRPr="00E6064C">
              <w:rPr>
                <w:sz w:val="22"/>
                <w:szCs w:val="22"/>
              </w:rPr>
              <w:t>«Доля педагогических работников дошкольных образовательных организаций, которым при прохождении аттестации присвоена первая или высшая квалификационная категория»</w:t>
            </w:r>
          </w:p>
        </w:tc>
        <w:tc>
          <w:tcPr>
            <w:tcW w:w="3119" w:type="dxa"/>
            <w:vMerge w:val="restart"/>
            <w:shd w:val="clear" w:color="auto" w:fill="FFFFFF" w:themeFill="background1"/>
          </w:tcPr>
          <w:p w:rsidR="007B0ACF" w:rsidRPr="00E6064C" w:rsidRDefault="007B0ACF" w:rsidP="008915F4">
            <w:pPr>
              <w:ind w:left="-107" w:right="-108"/>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492B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72,0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6620F9">
            <w:pPr>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1513"/>
        </w:trPr>
        <w:tc>
          <w:tcPr>
            <w:tcW w:w="3540" w:type="dxa"/>
            <w:gridSpan w:val="2"/>
            <w:shd w:val="clear" w:color="auto" w:fill="FFFFFF" w:themeFill="background1"/>
          </w:tcPr>
          <w:p w:rsidR="007B0ACF" w:rsidRPr="00E6064C" w:rsidRDefault="007B0ACF" w:rsidP="004A054E">
            <w:pPr>
              <w:pStyle w:val="ConsPlusNonformat"/>
              <w:widowControl/>
              <w:rPr>
                <w:rFonts w:ascii="Times New Roman" w:hAnsi="Times New Roman" w:cs="Times New Roman"/>
                <w:sz w:val="22"/>
                <w:szCs w:val="22"/>
              </w:rPr>
            </w:pPr>
            <w:r w:rsidRPr="00E6064C">
              <w:rPr>
                <w:rFonts w:ascii="Times New Roman" w:hAnsi="Times New Roman" w:cs="Times New Roman"/>
                <w:sz w:val="22"/>
                <w:szCs w:val="22"/>
              </w:rPr>
              <w:t xml:space="preserve">контрольное событие 1.2.1 «Участие в межрегиональных и всероссийских конференциях, форумах, семинарах и совещаниях по проблемам дошкольного образования» </w:t>
            </w:r>
          </w:p>
          <w:p w:rsidR="007B0ACF" w:rsidRPr="00E6064C" w:rsidRDefault="007B0ACF" w:rsidP="004A054E">
            <w:pPr>
              <w:pStyle w:val="ConsPlusNonformat"/>
              <w:widowControl/>
              <w:rPr>
                <w:rFonts w:ascii="Times New Roman" w:hAnsi="Times New Roman" w:cs="Times New Roman"/>
                <w:sz w:val="22"/>
                <w:szCs w:val="22"/>
              </w:rPr>
            </w:pPr>
          </w:p>
        </w:tc>
        <w:tc>
          <w:tcPr>
            <w:tcW w:w="2552" w:type="dxa"/>
            <w:shd w:val="clear" w:color="auto" w:fill="FFFFFF" w:themeFill="background1"/>
          </w:tcPr>
          <w:p w:rsidR="007B0ACF" w:rsidRPr="00E6064C" w:rsidRDefault="007B0ACF" w:rsidP="00492B5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4351F3">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p w:rsidR="007B0ACF" w:rsidRPr="00E6064C" w:rsidRDefault="007B0ACF">
            <w:pPr>
              <w:rPr>
                <w:sz w:val="22"/>
                <w:szCs w:val="22"/>
              </w:rPr>
            </w:pP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8915F4">
            <w:pPr>
              <w:ind w:left="-107" w:right="-108"/>
              <w:jc w:val="center"/>
              <w:rPr>
                <w:sz w:val="22"/>
                <w:szCs w:val="22"/>
              </w:rPr>
            </w:pPr>
            <w:r w:rsidRPr="00E6064C">
              <w:rPr>
                <w:sz w:val="22"/>
                <w:szCs w:val="22"/>
              </w:rPr>
              <w:t>За 9 месяцев текущего года сотрудники ГАУ ДПО «Саратовский областной институт развития образования» приняли участие в следующиъ семинарах:</w:t>
            </w:r>
          </w:p>
          <w:p w:rsidR="007B0ACF" w:rsidRPr="00E6064C" w:rsidRDefault="007B0ACF" w:rsidP="008915F4">
            <w:pPr>
              <w:ind w:left="-107" w:right="-108"/>
              <w:jc w:val="center"/>
              <w:rPr>
                <w:sz w:val="22"/>
                <w:szCs w:val="22"/>
              </w:rPr>
            </w:pPr>
            <w:r w:rsidRPr="00E6064C">
              <w:rPr>
                <w:sz w:val="22"/>
                <w:szCs w:val="22"/>
              </w:rPr>
              <w:t>- 14 и 15 февраля 2019 года на базе ГАОУ ВО МГПУ в  г. Москва международный семинар «Повышение качества дошкольного образования в дошкольных образовательных организациях»;</w:t>
            </w:r>
          </w:p>
          <w:p w:rsidR="007B0ACF" w:rsidRPr="00E6064C" w:rsidRDefault="007B0ACF" w:rsidP="008915F4">
            <w:pPr>
              <w:ind w:left="-107" w:right="-108"/>
              <w:jc w:val="center"/>
              <w:rPr>
                <w:sz w:val="22"/>
                <w:szCs w:val="22"/>
              </w:rPr>
            </w:pPr>
            <w:r w:rsidRPr="00E6064C">
              <w:rPr>
                <w:sz w:val="22"/>
                <w:szCs w:val="22"/>
              </w:rPr>
              <w:t>- 29 мая 2019 года на базе института мобильных образовательных систем, г. Саратов семинар «Мобильное электронное образование»;</w:t>
            </w:r>
          </w:p>
          <w:p w:rsidR="007B0ACF" w:rsidRPr="00E6064C" w:rsidRDefault="007B0ACF" w:rsidP="008915F4">
            <w:pPr>
              <w:ind w:left="-107" w:right="-108"/>
              <w:jc w:val="center"/>
              <w:rPr>
                <w:sz w:val="22"/>
                <w:szCs w:val="22"/>
              </w:rPr>
            </w:pPr>
            <w:r w:rsidRPr="00E6064C">
              <w:rPr>
                <w:sz w:val="22"/>
                <w:szCs w:val="22"/>
              </w:rPr>
              <w:t> 16-17 августа 2019 года семинар «Общественно-профессиональное обсуждение результатов исследования качества дошкольного образования и подходов к разработке Концепции мониторинга качества дошкольного образования Российской Федерации» (Национальный институт качества образования, г. Москва);</w:t>
            </w:r>
          </w:p>
        </w:tc>
        <w:tc>
          <w:tcPr>
            <w:tcW w:w="1418" w:type="dxa"/>
            <w:shd w:val="clear" w:color="auto" w:fill="FFFFFF" w:themeFill="background1"/>
          </w:tcPr>
          <w:p w:rsidR="007B0ACF" w:rsidRPr="00E6064C" w:rsidRDefault="007B0ACF" w:rsidP="00CE6AD5">
            <w:pPr>
              <w:jc w:val="center"/>
              <w:rPr>
                <w:sz w:val="22"/>
                <w:szCs w:val="22"/>
              </w:rPr>
            </w:pPr>
          </w:p>
        </w:tc>
      </w:tr>
      <w:tr w:rsidR="007B0ACF" w:rsidRPr="00E6064C" w:rsidTr="00AC0892">
        <w:trPr>
          <w:gridAfter w:val="2"/>
          <w:wAfter w:w="1702" w:type="dxa"/>
          <w:trHeight w:val="1435"/>
        </w:trPr>
        <w:tc>
          <w:tcPr>
            <w:tcW w:w="3540" w:type="dxa"/>
            <w:gridSpan w:val="2"/>
            <w:shd w:val="clear" w:color="auto" w:fill="FFFFFF" w:themeFill="background1"/>
          </w:tcPr>
          <w:p w:rsidR="007B0ACF" w:rsidRPr="00E6064C" w:rsidRDefault="007B0ACF" w:rsidP="004A054E">
            <w:pPr>
              <w:pStyle w:val="ConsPlusNonformat"/>
              <w:widowControl/>
              <w:rPr>
                <w:rFonts w:ascii="Times New Roman" w:hAnsi="Times New Roman" w:cs="Times New Roman"/>
                <w:sz w:val="22"/>
                <w:szCs w:val="22"/>
              </w:rPr>
            </w:pPr>
            <w:r w:rsidRPr="00E6064C">
              <w:rPr>
                <w:rFonts w:ascii="Times New Roman" w:hAnsi="Times New Roman" w:cs="Times New Roman"/>
                <w:sz w:val="22"/>
                <w:szCs w:val="22"/>
              </w:rPr>
              <w:t>контрольное событие 1.2.2 «Проведение областного конкурса профессионального мастерства «Воспитатель года»  и участие победителя регионального этапа во Всероссийском конкурсе»</w:t>
            </w: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p w:rsidR="007B0ACF" w:rsidRPr="00E6064C" w:rsidRDefault="007B0ACF" w:rsidP="004A054E">
            <w:pPr>
              <w:pStyle w:val="ConsPlusNonformat"/>
              <w:widowControl/>
              <w:rPr>
                <w:rFonts w:ascii="Times New Roman" w:hAnsi="Times New Roman" w:cs="Times New Roman"/>
                <w:sz w:val="22"/>
                <w:szCs w:val="22"/>
              </w:rPr>
            </w:pPr>
          </w:p>
        </w:tc>
        <w:tc>
          <w:tcPr>
            <w:tcW w:w="2552" w:type="dxa"/>
            <w:shd w:val="clear" w:color="auto" w:fill="FFFFFF" w:themeFill="background1"/>
          </w:tcPr>
          <w:p w:rsidR="007B0ACF" w:rsidRPr="00E6064C" w:rsidRDefault="007B0ACF" w:rsidP="00492B5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1F3A64">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3A5065">
            <w:pPr>
              <w:ind w:left="-107" w:right="-108"/>
              <w:jc w:val="center"/>
              <w:rPr>
                <w:sz w:val="22"/>
                <w:szCs w:val="22"/>
              </w:rPr>
            </w:pPr>
            <w:r w:rsidRPr="00E6064C">
              <w:rPr>
                <w:sz w:val="22"/>
                <w:szCs w:val="22"/>
              </w:rPr>
              <w:t>Региональный этап конкурса «Воспитатель года России»</w:t>
            </w:r>
          </w:p>
          <w:p w:rsidR="007B0ACF" w:rsidRPr="00E6064C" w:rsidRDefault="007B0ACF" w:rsidP="003A5065">
            <w:pPr>
              <w:ind w:left="-107" w:right="-108"/>
              <w:jc w:val="center"/>
              <w:rPr>
                <w:sz w:val="22"/>
                <w:szCs w:val="22"/>
              </w:rPr>
            </w:pPr>
            <w:r w:rsidRPr="00E6064C">
              <w:rPr>
                <w:sz w:val="22"/>
                <w:szCs w:val="22"/>
              </w:rPr>
              <w:t>в 2019 году проходил в период</w:t>
            </w:r>
          </w:p>
          <w:p w:rsidR="007B0ACF" w:rsidRPr="00E6064C" w:rsidRDefault="007B0ACF" w:rsidP="003A5065">
            <w:pPr>
              <w:ind w:left="-107" w:right="-108"/>
              <w:jc w:val="center"/>
              <w:rPr>
                <w:sz w:val="22"/>
                <w:szCs w:val="22"/>
              </w:rPr>
            </w:pPr>
            <w:r w:rsidRPr="00E6064C">
              <w:rPr>
                <w:sz w:val="22"/>
                <w:szCs w:val="22"/>
              </w:rPr>
              <w:t>с 8 июля по 13 сентября 2019 года.</w:t>
            </w:r>
          </w:p>
          <w:p w:rsidR="007B0ACF" w:rsidRPr="00E6064C" w:rsidRDefault="007B0ACF" w:rsidP="003A5065">
            <w:pPr>
              <w:ind w:left="-107" w:right="-108"/>
              <w:jc w:val="center"/>
              <w:rPr>
                <w:sz w:val="22"/>
                <w:szCs w:val="22"/>
              </w:rPr>
            </w:pPr>
            <w:r w:rsidRPr="00E6064C">
              <w:rPr>
                <w:sz w:val="22"/>
                <w:szCs w:val="22"/>
              </w:rPr>
              <w:t>В рамках подготовки к проведению регионального этапа Всероссийского профессионального конкурса «Воспитатель года России» в 2019 году проведена следующая работа:</w:t>
            </w:r>
          </w:p>
          <w:p w:rsidR="007B0ACF" w:rsidRPr="00E6064C" w:rsidRDefault="007B0ACF" w:rsidP="003A5065">
            <w:pPr>
              <w:ind w:left="-107" w:right="-108"/>
              <w:jc w:val="center"/>
              <w:rPr>
                <w:sz w:val="22"/>
                <w:szCs w:val="22"/>
              </w:rPr>
            </w:pPr>
            <w:r w:rsidRPr="00E6064C">
              <w:rPr>
                <w:sz w:val="22"/>
                <w:szCs w:val="22"/>
              </w:rPr>
              <w:t xml:space="preserve">- издан приказ министерства образования Саратовской области от 16.05.2019 года </w:t>
            </w:r>
            <w:r w:rsidRPr="00E6064C">
              <w:rPr>
                <w:sz w:val="22"/>
                <w:szCs w:val="22"/>
              </w:rPr>
              <w:br/>
              <w:t>№ 1047;</w:t>
            </w:r>
          </w:p>
          <w:p w:rsidR="007B0ACF" w:rsidRPr="00E6064C" w:rsidRDefault="007B0ACF" w:rsidP="003A5065">
            <w:pPr>
              <w:ind w:left="-107" w:right="-108"/>
              <w:jc w:val="center"/>
              <w:rPr>
                <w:sz w:val="22"/>
                <w:szCs w:val="22"/>
              </w:rPr>
            </w:pPr>
            <w:r w:rsidRPr="00E6064C">
              <w:rPr>
                <w:sz w:val="22"/>
                <w:szCs w:val="22"/>
              </w:rPr>
              <w:t>- приказ Саратовской областной организации профессионального союза работников народного образования и науки Российской Федерации</w:t>
            </w:r>
          </w:p>
          <w:p w:rsidR="007B0ACF" w:rsidRPr="00E6064C" w:rsidRDefault="007B0ACF" w:rsidP="003A5065">
            <w:pPr>
              <w:ind w:left="-107" w:right="-108"/>
              <w:jc w:val="center"/>
              <w:rPr>
                <w:sz w:val="22"/>
                <w:szCs w:val="22"/>
              </w:rPr>
            </w:pPr>
            <w:r w:rsidRPr="00E6064C">
              <w:rPr>
                <w:sz w:val="22"/>
                <w:szCs w:val="22"/>
              </w:rPr>
              <w:t>от 16.05.2019 года № 7;</w:t>
            </w:r>
          </w:p>
          <w:p w:rsidR="007B0ACF" w:rsidRPr="00E6064C" w:rsidRDefault="007B0ACF" w:rsidP="003A5065">
            <w:pPr>
              <w:ind w:left="-107" w:right="-108"/>
              <w:jc w:val="center"/>
              <w:rPr>
                <w:sz w:val="22"/>
                <w:szCs w:val="22"/>
              </w:rPr>
            </w:pPr>
            <w:r w:rsidRPr="00E6064C">
              <w:rPr>
                <w:sz w:val="22"/>
                <w:szCs w:val="22"/>
              </w:rPr>
              <w:t>- утвержден состав организационного комитета по проведению регионального этапа Всероссийского профессионального конкурса «Воспитатель года России» в 2019 году;</w:t>
            </w:r>
          </w:p>
          <w:p w:rsidR="007B0ACF" w:rsidRPr="00E6064C" w:rsidRDefault="007B0ACF" w:rsidP="003A5065">
            <w:pPr>
              <w:ind w:left="-107" w:right="-108"/>
              <w:jc w:val="center"/>
              <w:rPr>
                <w:sz w:val="22"/>
                <w:szCs w:val="22"/>
              </w:rPr>
            </w:pPr>
            <w:r w:rsidRPr="00E6064C">
              <w:rPr>
                <w:sz w:val="22"/>
                <w:szCs w:val="22"/>
              </w:rPr>
              <w:t>- разработано Положение о региональном этапе Всероссийского профессионального конкурса «Воспитатель года России» в 2019 году;</w:t>
            </w:r>
          </w:p>
          <w:p w:rsidR="007B0ACF" w:rsidRPr="00E6064C" w:rsidRDefault="007B0ACF" w:rsidP="003A5065">
            <w:pPr>
              <w:ind w:left="-107" w:right="-108"/>
              <w:jc w:val="center"/>
              <w:rPr>
                <w:sz w:val="22"/>
                <w:szCs w:val="22"/>
              </w:rPr>
            </w:pPr>
            <w:r w:rsidRPr="00E6064C">
              <w:rPr>
                <w:sz w:val="22"/>
                <w:szCs w:val="22"/>
              </w:rPr>
              <w:t>- разработан Порядок проведения регионального этапа конкурса;</w:t>
            </w:r>
          </w:p>
          <w:p w:rsidR="007B0ACF" w:rsidRPr="00E6064C" w:rsidRDefault="007B0ACF" w:rsidP="003A5065">
            <w:pPr>
              <w:ind w:left="-107" w:right="-108"/>
              <w:jc w:val="center"/>
              <w:rPr>
                <w:sz w:val="22"/>
                <w:szCs w:val="22"/>
              </w:rPr>
            </w:pPr>
            <w:r w:rsidRPr="00E6064C">
              <w:rPr>
                <w:sz w:val="22"/>
                <w:szCs w:val="22"/>
              </w:rPr>
              <w:t>- подготовлены технические задания, в том числе на оказание услуг по организации и проведению церемоний открытия и награждения победителей регионального этапа Всероссийского профессионального конкурса «Воспитатель года России» в 2019 году.</w:t>
            </w:r>
          </w:p>
          <w:p w:rsidR="007B0ACF" w:rsidRPr="00E6064C" w:rsidRDefault="007B0ACF" w:rsidP="003A5065">
            <w:pPr>
              <w:ind w:left="-107" w:right="-108"/>
              <w:jc w:val="center"/>
              <w:rPr>
                <w:sz w:val="22"/>
                <w:szCs w:val="22"/>
              </w:rPr>
            </w:pPr>
            <w:r w:rsidRPr="00E6064C">
              <w:rPr>
                <w:sz w:val="22"/>
                <w:szCs w:val="22"/>
              </w:rPr>
              <w:t>На участие в региональном этапе Конкурса было подано 22 заявки от победителей муниципальных этапов конкурса профессионального мастерства «Воспитатель года России» в 2019 году.</w:t>
            </w:r>
          </w:p>
          <w:p w:rsidR="007B0ACF" w:rsidRPr="00E6064C" w:rsidRDefault="007B0ACF" w:rsidP="003A5065">
            <w:pPr>
              <w:ind w:left="-107" w:right="-108"/>
              <w:jc w:val="center"/>
              <w:rPr>
                <w:sz w:val="22"/>
                <w:szCs w:val="22"/>
              </w:rPr>
            </w:pPr>
            <w:r w:rsidRPr="00E6064C">
              <w:rPr>
                <w:sz w:val="22"/>
                <w:szCs w:val="22"/>
              </w:rPr>
              <w:t>По результатам оценки всех заданий первого (отборочного (заочного) тура членами жюри был сформирован рейтинг участников.</w:t>
            </w:r>
          </w:p>
          <w:p w:rsidR="007B0ACF" w:rsidRPr="00E6064C" w:rsidRDefault="007B0ACF" w:rsidP="003A5065">
            <w:pPr>
              <w:ind w:left="-107" w:right="-108"/>
              <w:jc w:val="center"/>
              <w:rPr>
                <w:sz w:val="22"/>
                <w:szCs w:val="22"/>
              </w:rPr>
            </w:pPr>
            <w:r w:rsidRPr="00E6064C">
              <w:rPr>
                <w:sz w:val="22"/>
                <w:szCs w:val="22"/>
              </w:rPr>
              <w:t>12 участников, набравших наибольшее количество баллов, прошли во второй (очный) тур.</w:t>
            </w:r>
          </w:p>
          <w:p w:rsidR="007B0ACF" w:rsidRPr="00E6064C" w:rsidRDefault="007B0ACF" w:rsidP="003A5065">
            <w:pPr>
              <w:ind w:left="-107" w:right="-108"/>
              <w:jc w:val="center"/>
              <w:rPr>
                <w:sz w:val="22"/>
                <w:szCs w:val="22"/>
              </w:rPr>
            </w:pPr>
            <w:r w:rsidRPr="00E6064C">
              <w:rPr>
                <w:sz w:val="22"/>
                <w:szCs w:val="22"/>
              </w:rPr>
              <w:t>Очный тур проходил в период с 11 сентября 2019 года по 13 сентября 2019 года.</w:t>
            </w:r>
          </w:p>
          <w:p w:rsidR="007B0ACF" w:rsidRPr="00E6064C" w:rsidRDefault="007B0ACF" w:rsidP="003A5065">
            <w:pPr>
              <w:ind w:left="-107" w:right="-108"/>
              <w:jc w:val="center"/>
              <w:rPr>
                <w:sz w:val="22"/>
                <w:szCs w:val="22"/>
              </w:rPr>
            </w:pPr>
            <w:r w:rsidRPr="00E6064C">
              <w:rPr>
                <w:sz w:val="22"/>
                <w:szCs w:val="22"/>
              </w:rPr>
              <w:t>В ходе конкурсных мероприятий были определены лауреаты, призеры и победитель конкурса.</w:t>
            </w:r>
          </w:p>
          <w:p w:rsidR="007B0ACF" w:rsidRPr="00E6064C" w:rsidRDefault="007B0ACF" w:rsidP="003A5065">
            <w:pPr>
              <w:ind w:left="-107" w:right="-108"/>
              <w:jc w:val="center"/>
              <w:rPr>
                <w:sz w:val="22"/>
                <w:szCs w:val="22"/>
              </w:rPr>
            </w:pPr>
            <w:r w:rsidRPr="00E6064C">
              <w:rPr>
                <w:sz w:val="22"/>
                <w:szCs w:val="22"/>
              </w:rPr>
              <w:t xml:space="preserve">Победителем регионального этапа конкурса профессионального мастерства «Воспитатель России» в 2019 году стала </w:t>
            </w:r>
            <w:r w:rsidRPr="00E6064C">
              <w:rPr>
                <w:rStyle w:val="aff3"/>
                <w:b w:val="0"/>
                <w:sz w:val="22"/>
                <w:szCs w:val="22"/>
              </w:rPr>
              <w:t>Светлана Александровна Попова</w:t>
            </w:r>
            <w:r w:rsidRPr="00E6064C">
              <w:rPr>
                <w:b/>
                <w:sz w:val="22"/>
                <w:szCs w:val="22"/>
              </w:rPr>
              <w:t>,</w:t>
            </w:r>
            <w:r w:rsidRPr="00E6064C">
              <w:rPr>
                <w:sz w:val="22"/>
                <w:szCs w:val="22"/>
              </w:rPr>
              <w:t xml:space="preserve"> воспитатель детского сада № 25 «Маячок» г. Саратова.</w:t>
            </w:r>
          </w:p>
          <w:p w:rsidR="007B0ACF" w:rsidRPr="00E6064C" w:rsidRDefault="007B0ACF" w:rsidP="003A5065">
            <w:pPr>
              <w:ind w:left="-107" w:right="-108"/>
              <w:jc w:val="center"/>
              <w:rPr>
                <w:sz w:val="22"/>
                <w:szCs w:val="22"/>
              </w:rPr>
            </w:pPr>
            <w:r w:rsidRPr="00E6064C">
              <w:rPr>
                <w:sz w:val="22"/>
                <w:szCs w:val="22"/>
              </w:rPr>
              <w:t>После окончания регионального этапа конкурса была проделана следующая работа:</w:t>
            </w:r>
          </w:p>
          <w:p w:rsidR="007B0ACF" w:rsidRPr="00E6064C" w:rsidRDefault="007B0ACF" w:rsidP="003A5065">
            <w:pPr>
              <w:ind w:left="-107" w:right="-108"/>
              <w:jc w:val="center"/>
              <w:rPr>
                <w:sz w:val="22"/>
                <w:szCs w:val="22"/>
              </w:rPr>
            </w:pPr>
            <w:r w:rsidRPr="00E6064C">
              <w:rPr>
                <w:sz w:val="22"/>
                <w:szCs w:val="22"/>
              </w:rPr>
              <w:t>- 27.09.2019 г. в организационный комитет Всероссийского конкурса был отправлен необходимый пакет документов на участие Поповой С.А., регионального победителя конкурса профессионального мастерства «Воспитатель года России» в 2019 году во Всероссийском конкурсе профессионального мастерства;</w:t>
            </w:r>
          </w:p>
          <w:p w:rsidR="007B0ACF" w:rsidRPr="00E6064C" w:rsidRDefault="007B0ACF" w:rsidP="003A5065">
            <w:pPr>
              <w:ind w:left="-107" w:right="-108"/>
              <w:jc w:val="center"/>
              <w:rPr>
                <w:sz w:val="22"/>
                <w:szCs w:val="22"/>
              </w:rPr>
            </w:pPr>
            <w:r w:rsidRPr="00E6064C">
              <w:rPr>
                <w:sz w:val="22"/>
                <w:szCs w:val="22"/>
              </w:rPr>
              <w:t>- 03.10.2019 г. из организационного комитета пришло подтверждение о прохождении Поповой С.А.. во Всероссийский этап конкурса профессионального мастерства;</w:t>
            </w:r>
          </w:p>
          <w:p w:rsidR="007B0ACF" w:rsidRPr="00E6064C" w:rsidRDefault="007B0ACF" w:rsidP="003A5065">
            <w:pPr>
              <w:ind w:left="-107" w:right="-108"/>
              <w:jc w:val="center"/>
              <w:rPr>
                <w:sz w:val="22"/>
                <w:szCs w:val="22"/>
              </w:rPr>
            </w:pPr>
            <w:r w:rsidRPr="00E6064C">
              <w:rPr>
                <w:sz w:val="22"/>
                <w:szCs w:val="22"/>
              </w:rPr>
              <w:t>- с 07.10.2019 г. по 11.11.2019 г.   проходит подготовка победителя Поповой С.А. к участию во Всероссийском этапе конкурса;</w:t>
            </w:r>
          </w:p>
          <w:p w:rsidR="007B0ACF" w:rsidRPr="00E6064C" w:rsidRDefault="007B0ACF" w:rsidP="003A5065">
            <w:pPr>
              <w:ind w:left="-107" w:right="-108"/>
              <w:jc w:val="center"/>
              <w:rPr>
                <w:sz w:val="22"/>
                <w:szCs w:val="22"/>
              </w:rPr>
            </w:pPr>
            <w:r w:rsidRPr="00E6064C">
              <w:rPr>
                <w:sz w:val="22"/>
                <w:szCs w:val="22"/>
              </w:rPr>
              <w:t xml:space="preserve"> - с 16.11.2019 г. по 21.11.2019 г. состоится заключительный этап Всероссийского конкурса профессионального мастерства «Воспитатель года России» в 2019 году на территории Московской области.</w:t>
            </w:r>
          </w:p>
        </w:tc>
        <w:tc>
          <w:tcPr>
            <w:tcW w:w="1418" w:type="dxa"/>
            <w:shd w:val="clear" w:color="auto" w:fill="FFFFFF" w:themeFill="background1"/>
          </w:tcPr>
          <w:p w:rsidR="007B0ACF" w:rsidRPr="00E6064C" w:rsidRDefault="007B0ACF" w:rsidP="004A41C8">
            <w:pPr>
              <w:jc w:val="center"/>
              <w:rPr>
                <w:sz w:val="22"/>
                <w:szCs w:val="22"/>
              </w:rPr>
            </w:pPr>
          </w:p>
        </w:tc>
      </w:tr>
      <w:tr w:rsidR="007B0ACF" w:rsidRPr="00E6064C" w:rsidTr="00AC0892">
        <w:trPr>
          <w:gridAfter w:val="2"/>
          <w:wAfter w:w="1702" w:type="dxa"/>
        </w:trPr>
        <w:tc>
          <w:tcPr>
            <w:tcW w:w="3540" w:type="dxa"/>
            <w:gridSpan w:val="2"/>
            <w:vMerge w:val="restart"/>
            <w:shd w:val="clear" w:color="auto" w:fill="FFFFFF" w:themeFill="background1"/>
          </w:tcPr>
          <w:p w:rsidR="007B0ACF" w:rsidRPr="00E6064C" w:rsidRDefault="007B0ACF" w:rsidP="006F71CF">
            <w:pPr>
              <w:rPr>
                <w:sz w:val="22"/>
                <w:szCs w:val="22"/>
              </w:rPr>
            </w:pPr>
            <w:r w:rsidRPr="00E6064C">
              <w:rPr>
                <w:sz w:val="22"/>
                <w:szCs w:val="22"/>
              </w:rPr>
              <w:t xml:space="preserve">Мероприятие 1.3 </w:t>
            </w:r>
          </w:p>
          <w:p w:rsidR="007B0ACF" w:rsidRPr="00E6064C" w:rsidRDefault="007B0ACF" w:rsidP="006F71CF">
            <w:pPr>
              <w:rPr>
                <w:sz w:val="22"/>
                <w:szCs w:val="22"/>
              </w:rPr>
            </w:pPr>
            <w:r w:rsidRPr="00E6064C">
              <w:rPr>
                <w:sz w:val="22"/>
                <w:szCs w:val="22"/>
              </w:rPr>
              <w:t>«Внедрение независимой системы оценки качества дошкольного образования»</w:t>
            </w:r>
          </w:p>
        </w:tc>
        <w:tc>
          <w:tcPr>
            <w:tcW w:w="2552" w:type="dxa"/>
            <w:vMerge w:val="restart"/>
            <w:shd w:val="clear" w:color="auto" w:fill="FFFFFF" w:themeFill="background1"/>
          </w:tcPr>
          <w:p w:rsidR="007B0ACF" w:rsidRPr="00E6064C" w:rsidRDefault="007B0ACF" w:rsidP="00C9598B">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B0ACF" w:rsidRPr="00E6064C" w:rsidRDefault="007B0ACF" w:rsidP="00321B88">
            <w:pPr>
              <w:jc w:val="center"/>
              <w:rPr>
                <w:sz w:val="22"/>
                <w:szCs w:val="22"/>
              </w:rPr>
            </w:pPr>
            <w:r w:rsidRPr="00E6064C">
              <w:rPr>
                <w:sz w:val="22"/>
                <w:szCs w:val="22"/>
              </w:rPr>
              <w:t>31.12.2019</w:t>
            </w:r>
          </w:p>
          <w:p w:rsidR="007B0ACF" w:rsidRPr="00E6064C" w:rsidRDefault="007B0ACF" w:rsidP="00321B88">
            <w:pPr>
              <w:jc w:val="center"/>
              <w:rPr>
                <w:sz w:val="22"/>
                <w:szCs w:val="22"/>
              </w:rPr>
            </w:pPr>
          </w:p>
        </w:tc>
        <w:tc>
          <w:tcPr>
            <w:tcW w:w="851" w:type="dxa"/>
            <w:vMerge w:val="restart"/>
            <w:shd w:val="clear" w:color="auto" w:fill="FFFFFF" w:themeFill="background1"/>
          </w:tcPr>
          <w:p w:rsidR="007B0ACF" w:rsidRPr="00E6064C" w:rsidRDefault="007B0ACF">
            <w:pPr>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843AFE">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235CF8">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C9598B">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1.6</w:t>
            </w:r>
          </w:p>
          <w:p w:rsidR="007B0ACF" w:rsidRPr="00E6064C" w:rsidRDefault="007B0ACF" w:rsidP="00C9598B">
            <w:pPr>
              <w:rPr>
                <w:sz w:val="22"/>
                <w:szCs w:val="22"/>
              </w:rPr>
            </w:pPr>
            <w:r w:rsidRPr="00E6064C">
              <w:rPr>
                <w:sz w:val="22"/>
                <w:szCs w:val="22"/>
              </w:rPr>
              <w:t>«Удельный вес дошкольных образовательных организаций, принимающих участие в региональном мониторинге оценки качества дошкольного образования (в рамках самообследования) от общего количества дошкольных образовательных организаций»</w:t>
            </w:r>
          </w:p>
        </w:tc>
        <w:tc>
          <w:tcPr>
            <w:tcW w:w="3119" w:type="dxa"/>
            <w:vMerge w:val="restart"/>
            <w:shd w:val="clear" w:color="auto" w:fill="FFFFFF" w:themeFill="background1"/>
          </w:tcPr>
          <w:p w:rsidR="007B0ACF" w:rsidRPr="00E6064C" w:rsidRDefault="007B0ACF" w:rsidP="007A1CC3">
            <w:pPr>
              <w:ind w:left="-107" w:right="-109"/>
              <w:jc w:val="center"/>
              <w:rPr>
                <w:sz w:val="22"/>
                <w:szCs w:val="22"/>
              </w:rPr>
            </w:pPr>
            <w:r w:rsidRPr="00E6064C">
              <w:rPr>
                <w:sz w:val="22"/>
                <w:szCs w:val="22"/>
              </w:rPr>
              <w:t xml:space="preserve">В </w:t>
            </w:r>
            <w:r w:rsidRPr="00E6064C">
              <w:rPr>
                <w:sz w:val="22"/>
                <w:szCs w:val="22"/>
                <w:lang w:val="en-US"/>
              </w:rPr>
              <w:t>I</w:t>
            </w:r>
            <w:r w:rsidRPr="00E6064C">
              <w:rPr>
                <w:sz w:val="22"/>
                <w:szCs w:val="22"/>
              </w:rPr>
              <w:t xml:space="preserve"> полугодии 2019 года 100 % дошкольных образовательных организаций от общего количества дошкольных образовательных организаций Саратовской области приняли участие в мониторинге оценки качества дошкольного образования в рамках ежегодного самообследования образовательной организацией.</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vAlign w:val="center"/>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C9598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833"/>
        </w:trPr>
        <w:tc>
          <w:tcPr>
            <w:tcW w:w="3540" w:type="dxa"/>
            <w:gridSpan w:val="2"/>
            <w:shd w:val="clear" w:color="auto" w:fill="FFFFFF" w:themeFill="background1"/>
          </w:tcPr>
          <w:p w:rsidR="007B0ACF" w:rsidRPr="00E6064C" w:rsidRDefault="007B0ACF" w:rsidP="006F71CF">
            <w:pPr>
              <w:pStyle w:val="ConsPlusNonformat"/>
              <w:rPr>
                <w:rFonts w:ascii="Times New Roman" w:hAnsi="Times New Roman" w:cs="Times New Roman"/>
                <w:sz w:val="22"/>
                <w:szCs w:val="22"/>
              </w:rPr>
            </w:pPr>
            <w:r w:rsidRPr="00E6064C">
              <w:rPr>
                <w:rFonts w:ascii="Times New Roman" w:hAnsi="Times New Roman" w:cs="Times New Roman"/>
                <w:sz w:val="22"/>
                <w:szCs w:val="22"/>
              </w:rPr>
              <w:t>контрольное событие 1.3.1 «Открытие региональных опытно-экспериментальных площадок по проблемам дошкольного образования»</w:t>
            </w:r>
          </w:p>
        </w:tc>
        <w:tc>
          <w:tcPr>
            <w:tcW w:w="2552" w:type="dxa"/>
            <w:shd w:val="clear" w:color="auto" w:fill="FFFFFF" w:themeFill="background1"/>
          </w:tcPr>
          <w:p w:rsidR="007B0ACF" w:rsidRPr="00E6064C" w:rsidRDefault="007B0ACF" w:rsidP="004351F3">
            <w:pPr>
              <w:ind w:left="-98" w:right="-91"/>
              <w:jc w:val="center"/>
              <w:rPr>
                <w:sz w:val="22"/>
                <w:szCs w:val="22"/>
              </w:rPr>
            </w:pPr>
            <w:r w:rsidRPr="00E6064C">
              <w:rPr>
                <w:sz w:val="22"/>
                <w:szCs w:val="22"/>
              </w:rPr>
              <w:t>министерство</w:t>
            </w:r>
          </w:p>
          <w:p w:rsidR="007B0ACF" w:rsidRPr="00E6064C" w:rsidRDefault="007B0ACF" w:rsidP="00C9598B">
            <w:pPr>
              <w:ind w:left="-98" w:right="-91"/>
              <w:jc w:val="center"/>
              <w:rPr>
                <w:sz w:val="22"/>
                <w:szCs w:val="22"/>
              </w:rPr>
            </w:pPr>
            <w:r w:rsidRPr="00E6064C">
              <w:rPr>
                <w:sz w:val="22"/>
                <w:szCs w:val="22"/>
              </w:rPr>
              <w:t>образования области</w:t>
            </w:r>
          </w:p>
        </w:tc>
        <w:tc>
          <w:tcPr>
            <w:tcW w:w="852" w:type="dxa"/>
            <w:shd w:val="clear" w:color="auto" w:fill="FFFFFF" w:themeFill="background1"/>
          </w:tcPr>
          <w:p w:rsidR="007B0ACF" w:rsidRPr="00E6064C" w:rsidRDefault="007B0ACF" w:rsidP="00BC3E93">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235CF8">
            <w:pPr>
              <w:ind w:left="-107" w:right="-109"/>
              <w:jc w:val="center"/>
              <w:rPr>
                <w:sz w:val="22"/>
                <w:szCs w:val="22"/>
              </w:rPr>
            </w:pPr>
            <w:r w:rsidRPr="00E6064C">
              <w:rPr>
                <w:sz w:val="22"/>
                <w:szCs w:val="22"/>
              </w:rPr>
              <w:t>В соответствии с приказом</w:t>
            </w:r>
          </w:p>
          <w:p w:rsidR="007B0ACF" w:rsidRPr="00E6064C" w:rsidRDefault="007B0ACF" w:rsidP="00235CF8">
            <w:pPr>
              <w:ind w:left="-107" w:right="-109"/>
              <w:jc w:val="center"/>
              <w:rPr>
                <w:sz w:val="22"/>
                <w:szCs w:val="22"/>
              </w:rPr>
            </w:pPr>
            <w:r w:rsidRPr="00E6064C">
              <w:rPr>
                <w:sz w:val="22"/>
                <w:szCs w:val="22"/>
              </w:rPr>
              <w:t>министерства образования</w:t>
            </w:r>
          </w:p>
          <w:p w:rsidR="007B0ACF" w:rsidRPr="00E6064C" w:rsidRDefault="007B0ACF" w:rsidP="00235CF8">
            <w:pPr>
              <w:ind w:left="-107" w:right="-109"/>
              <w:jc w:val="center"/>
              <w:rPr>
                <w:sz w:val="22"/>
                <w:szCs w:val="22"/>
              </w:rPr>
            </w:pPr>
            <w:r w:rsidRPr="00E6064C">
              <w:rPr>
                <w:sz w:val="22"/>
                <w:szCs w:val="22"/>
              </w:rPr>
              <w:t>Саратовской области</w:t>
            </w:r>
          </w:p>
          <w:p w:rsidR="007B0ACF" w:rsidRPr="00E6064C" w:rsidRDefault="007B0ACF" w:rsidP="00235CF8">
            <w:pPr>
              <w:ind w:left="-107" w:right="-109"/>
              <w:jc w:val="center"/>
              <w:rPr>
                <w:sz w:val="22"/>
                <w:szCs w:val="22"/>
              </w:rPr>
            </w:pPr>
            <w:r w:rsidRPr="00E6064C">
              <w:rPr>
                <w:sz w:val="22"/>
                <w:szCs w:val="22"/>
              </w:rPr>
              <w:t>от 21.05.2019 г. № 1075 в 2019 году открыта одна региональная инновационная площадка по теме «Инновационные технологии в образовательном пространстве детского сада как одно из условий повышения качества дошкольного образования», продолжают функционировать РИП по следующим темам:</w:t>
            </w:r>
          </w:p>
          <w:p w:rsidR="007B0ACF" w:rsidRPr="00E6064C" w:rsidRDefault="007B0ACF" w:rsidP="00235CF8">
            <w:pPr>
              <w:ind w:left="-107" w:right="-109"/>
              <w:jc w:val="center"/>
              <w:rPr>
                <w:sz w:val="22"/>
                <w:szCs w:val="22"/>
              </w:rPr>
            </w:pPr>
            <w:r w:rsidRPr="00E6064C">
              <w:rPr>
                <w:sz w:val="22"/>
                <w:szCs w:val="22"/>
              </w:rPr>
              <w:t>- «Региональная система внедрения вариативных форм дошкольного образования как ресурс удовлетворения ожиданий и запросов семьи на доступное и качественное образование ребенка»;</w:t>
            </w:r>
          </w:p>
          <w:p w:rsidR="007B0ACF" w:rsidRPr="00E6064C" w:rsidRDefault="007B0ACF" w:rsidP="00235CF8">
            <w:pPr>
              <w:ind w:left="-107" w:right="-109"/>
              <w:jc w:val="center"/>
              <w:rPr>
                <w:sz w:val="22"/>
                <w:szCs w:val="22"/>
              </w:rPr>
            </w:pPr>
            <w:r w:rsidRPr="00E6064C">
              <w:rPr>
                <w:sz w:val="22"/>
                <w:szCs w:val="22"/>
              </w:rPr>
              <w:t>- «Развивающая предметно-пространственная среда как педагогическое условие формирования социальной успешности ребенка дошкольного возраста»;</w:t>
            </w:r>
          </w:p>
          <w:p w:rsidR="007B0ACF" w:rsidRPr="00E6064C" w:rsidRDefault="007B0ACF" w:rsidP="00235CF8">
            <w:pPr>
              <w:ind w:left="-107" w:right="-109"/>
              <w:jc w:val="center"/>
              <w:rPr>
                <w:sz w:val="22"/>
                <w:szCs w:val="22"/>
              </w:rPr>
            </w:pPr>
            <w:r w:rsidRPr="00E6064C">
              <w:rPr>
                <w:sz w:val="22"/>
                <w:szCs w:val="22"/>
              </w:rPr>
              <w:t>- «Поддержка детской инициативы как обязательное условие развития самостоятельности и ответственности у детей дошкольного возраста»;</w:t>
            </w:r>
          </w:p>
          <w:p w:rsidR="007B0ACF" w:rsidRPr="00E6064C" w:rsidRDefault="007B0ACF" w:rsidP="00235CF8">
            <w:pPr>
              <w:ind w:left="-107" w:right="-109"/>
              <w:jc w:val="center"/>
              <w:rPr>
                <w:sz w:val="22"/>
                <w:szCs w:val="22"/>
              </w:rPr>
            </w:pPr>
            <w:r w:rsidRPr="00E6064C">
              <w:rPr>
                <w:sz w:val="22"/>
                <w:szCs w:val="22"/>
              </w:rPr>
              <w:t>- «Родительское просвещение как актуальная форма работы по повышению компетентности участников образовательных отношений»;</w:t>
            </w:r>
          </w:p>
          <w:p w:rsidR="007B0ACF" w:rsidRPr="00E6064C" w:rsidRDefault="007B0ACF" w:rsidP="00235CF8">
            <w:pPr>
              <w:ind w:left="-107" w:right="-109"/>
              <w:jc w:val="center"/>
              <w:rPr>
                <w:sz w:val="22"/>
                <w:szCs w:val="22"/>
              </w:rPr>
            </w:pPr>
            <w:r w:rsidRPr="00E6064C">
              <w:rPr>
                <w:sz w:val="22"/>
                <w:szCs w:val="22"/>
              </w:rPr>
              <w:t>- «Педагогическое взаимодействие дошкольной образовательной организации и семьи как ресурс повышения качества дошкольного образования»;</w:t>
            </w:r>
          </w:p>
          <w:p w:rsidR="007B0ACF" w:rsidRPr="00E6064C" w:rsidRDefault="007B0ACF" w:rsidP="00235CF8">
            <w:pPr>
              <w:ind w:left="-107" w:right="-109"/>
              <w:jc w:val="center"/>
              <w:rPr>
                <w:sz w:val="22"/>
                <w:szCs w:val="22"/>
              </w:rPr>
            </w:pPr>
            <w:r w:rsidRPr="00E6064C">
              <w:rPr>
                <w:sz w:val="22"/>
                <w:szCs w:val="22"/>
              </w:rPr>
              <w:t>- «Современная модель управления педагогическими кадрами в условиях инновационного развития образовательной организации»;</w:t>
            </w:r>
          </w:p>
          <w:p w:rsidR="007B0ACF" w:rsidRPr="00E6064C" w:rsidRDefault="007B0ACF" w:rsidP="00235CF8">
            <w:pPr>
              <w:ind w:left="-107" w:right="-109"/>
              <w:jc w:val="center"/>
              <w:rPr>
                <w:sz w:val="22"/>
                <w:szCs w:val="22"/>
              </w:rPr>
            </w:pPr>
            <w:r w:rsidRPr="00E6064C">
              <w:rPr>
                <w:sz w:val="22"/>
                <w:szCs w:val="22"/>
              </w:rPr>
              <w:t>- «Организация социально-психологической среды развития ребенка-дошкольника в условиях разновозрастной группы»;</w:t>
            </w:r>
          </w:p>
          <w:p w:rsidR="007B0ACF" w:rsidRPr="00E6064C" w:rsidRDefault="007B0ACF" w:rsidP="00235CF8">
            <w:pPr>
              <w:ind w:left="-107" w:right="-109"/>
              <w:jc w:val="center"/>
              <w:rPr>
                <w:sz w:val="22"/>
                <w:szCs w:val="22"/>
              </w:rPr>
            </w:pPr>
            <w:r w:rsidRPr="00E6064C">
              <w:rPr>
                <w:sz w:val="22"/>
                <w:szCs w:val="22"/>
              </w:rPr>
              <w:t>- «Разработка парциальной программы с использованием бадминтона по направлению «Физическое развитие» в соответствии с требованиями ФГОС ДО»;</w:t>
            </w:r>
          </w:p>
          <w:p w:rsidR="007B0ACF" w:rsidRPr="00E6064C" w:rsidRDefault="007B0ACF" w:rsidP="00235CF8">
            <w:pPr>
              <w:ind w:left="-107" w:right="-109"/>
              <w:jc w:val="center"/>
              <w:rPr>
                <w:sz w:val="22"/>
                <w:szCs w:val="22"/>
              </w:rPr>
            </w:pPr>
            <w:r w:rsidRPr="00E6064C">
              <w:rPr>
                <w:sz w:val="22"/>
                <w:szCs w:val="22"/>
              </w:rPr>
              <w:t>- «Наставничество как модель эффективного педагогического сопровождения участников образовательных отношений дошкольной организации»;</w:t>
            </w:r>
          </w:p>
          <w:p w:rsidR="007B0ACF" w:rsidRPr="00E6064C" w:rsidRDefault="007B0ACF" w:rsidP="00235CF8">
            <w:pPr>
              <w:ind w:left="-107" w:right="-109"/>
              <w:jc w:val="center"/>
              <w:rPr>
                <w:sz w:val="22"/>
                <w:szCs w:val="22"/>
              </w:rPr>
            </w:pPr>
            <w:r w:rsidRPr="00E6064C">
              <w:rPr>
                <w:sz w:val="22"/>
                <w:szCs w:val="22"/>
              </w:rPr>
              <w:t>- «Организация внеурочной деятельности детей младшего школьного и старшего дошкольного возраста в рамках проекта «Кем быть? Город профессий!»;</w:t>
            </w:r>
          </w:p>
          <w:p w:rsidR="007B0ACF" w:rsidRPr="00E6064C" w:rsidRDefault="007B0ACF" w:rsidP="00235CF8">
            <w:pPr>
              <w:ind w:left="-107" w:right="-109"/>
              <w:jc w:val="center"/>
              <w:rPr>
                <w:sz w:val="22"/>
                <w:szCs w:val="22"/>
              </w:rPr>
            </w:pPr>
            <w:r w:rsidRPr="00E6064C">
              <w:rPr>
                <w:sz w:val="22"/>
                <w:szCs w:val="22"/>
              </w:rPr>
              <w:t>- «Педагогическая поддержка детей старшего дошкольного и младшего школьного возрастов в работе по ранней профориентации».</w:t>
            </w:r>
          </w:p>
        </w:tc>
        <w:tc>
          <w:tcPr>
            <w:tcW w:w="1418" w:type="dxa"/>
            <w:shd w:val="clear" w:color="auto" w:fill="FFFFFF" w:themeFill="background1"/>
          </w:tcPr>
          <w:p w:rsidR="007B0ACF" w:rsidRPr="00E6064C" w:rsidRDefault="007B0ACF" w:rsidP="00C9598B">
            <w:pPr>
              <w:jc w:val="center"/>
              <w:rPr>
                <w:sz w:val="22"/>
                <w:szCs w:val="22"/>
              </w:rPr>
            </w:pPr>
          </w:p>
        </w:tc>
      </w:tr>
      <w:tr w:rsidR="007B0ACF" w:rsidRPr="00E6064C" w:rsidTr="00AC0892">
        <w:trPr>
          <w:gridAfter w:val="2"/>
          <w:wAfter w:w="1702" w:type="dxa"/>
          <w:trHeight w:val="1116"/>
        </w:trPr>
        <w:tc>
          <w:tcPr>
            <w:tcW w:w="3540" w:type="dxa"/>
            <w:gridSpan w:val="2"/>
            <w:shd w:val="clear" w:color="auto" w:fill="FFFFFF" w:themeFill="background1"/>
          </w:tcPr>
          <w:p w:rsidR="007B0ACF" w:rsidRPr="00E6064C" w:rsidRDefault="007B0ACF" w:rsidP="006F71CF">
            <w:pPr>
              <w:rPr>
                <w:sz w:val="22"/>
                <w:szCs w:val="22"/>
              </w:rPr>
            </w:pPr>
            <w:r w:rsidRPr="00E6064C">
              <w:rPr>
                <w:sz w:val="22"/>
                <w:szCs w:val="22"/>
              </w:rPr>
              <w:t>контрольное событие 1.3.2 «Организация и  проведение мониторинговых исследований качества дошкольного образования»</w:t>
            </w:r>
          </w:p>
        </w:tc>
        <w:tc>
          <w:tcPr>
            <w:tcW w:w="2552" w:type="dxa"/>
            <w:shd w:val="clear" w:color="auto" w:fill="FFFFFF" w:themeFill="background1"/>
          </w:tcPr>
          <w:p w:rsidR="007B0ACF" w:rsidRPr="00E6064C" w:rsidRDefault="007B0ACF" w:rsidP="00C9598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C81376">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235CF8">
            <w:pPr>
              <w:ind w:left="-107" w:right="-109"/>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val="restart"/>
            <w:shd w:val="clear" w:color="auto" w:fill="FFFFFF" w:themeFill="background1"/>
          </w:tcPr>
          <w:p w:rsidR="007B0ACF" w:rsidRPr="00E6064C" w:rsidRDefault="007B0ACF" w:rsidP="006F71CF">
            <w:pPr>
              <w:rPr>
                <w:sz w:val="22"/>
                <w:szCs w:val="22"/>
              </w:rPr>
            </w:pPr>
            <w:r w:rsidRPr="00E6064C">
              <w:rPr>
                <w:sz w:val="22"/>
                <w:szCs w:val="22"/>
              </w:rPr>
              <w:t xml:space="preserve">Мероприятие 1.4 </w:t>
            </w:r>
          </w:p>
          <w:p w:rsidR="007B0ACF" w:rsidRPr="00E6064C" w:rsidRDefault="007B0ACF" w:rsidP="006F71CF">
            <w:pPr>
              <w:rPr>
                <w:sz w:val="22"/>
                <w:szCs w:val="22"/>
              </w:rPr>
            </w:pPr>
            <w:r w:rsidRPr="00E6064C">
              <w:rPr>
                <w:sz w:val="22"/>
                <w:szCs w:val="22"/>
              </w:rPr>
              <w:t>«Материальная поддержка воспитания и обучения детей, посещающих образовательные организации, реализующие образовательную программу дошкольного образования»</w:t>
            </w:r>
          </w:p>
        </w:tc>
        <w:tc>
          <w:tcPr>
            <w:tcW w:w="2552" w:type="dxa"/>
            <w:vMerge w:val="restart"/>
            <w:shd w:val="clear" w:color="auto" w:fill="FFFFFF" w:themeFill="background1"/>
          </w:tcPr>
          <w:p w:rsidR="007B0ACF" w:rsidRPr="00E6064C" w:rsidRDefault="007B0ACF" w:rsidP="00EA0451">
            <w:pPr>
              <w:ind w:left="-98" w:right="-91"/>
              <w:jc w:val="center"/>
              <w:rPr>
                <w:sz w:val="22"/>
                <w:szCs w:val="22"/>
              </w:rPr>
            </w:pPr>
            <w:r w:rsidRPr="00E6064C">
              <w:rPr>
                <w:sz w:val="22"/>
                <w:szCs w:val="22"/>
              </w:rPr>
              <w:t xml:space="preserve">министерство образования области, </w:t>
            </w:r>
          </w:p>
          <w:p w:rsidR="007B0ACF" w:rsidRPr="00E6064C" w:rsidRDefault="007B0ACF" w:rsidP="00EA0451">
            <w:pPr>
              <w:ind w:left="-98" w:right="-91"/>
              <w:jc w:val="center"/>
              <w:rPr>
                <w:sz w:val="22"/>
                <w:szCs w:val="22"/>
              </w:rPr>
            </w:pPr>
            <w:r w:rsidRPr="00E6064C">
              <w:rPr>
                <w:sz w:val="22"/>
                <w:szCs w:val="22"/>
              </w:rPr>
              <w:t>органы местного самоуправления области, осуществляющие управление в сфере образования (по согласованию)</w:t>
            </w:r>
          </w:p>
        </w:tc>
        <w:tc>
          <w:tcPr>
            <w:tcW w:w="852" w:type="dxa"/>
            <w:vMerge w:val="restart"/>
            <w:shd w:val="clear" w:color="auto" w:fill="FFFFFF" w:themeFill="background1"/>
          </w:tcPr>
          <w:p w:rsidR="007B0ACF" w:rsidRPr="00E6064C" w:rsidRDefault="007B0ACF" w:rsidP="006A5E2D">
            <w:pPr>
              <w:jc w:val="center"/>
              <w:rPr>
                <w:sz w:val="22"/>
                <w:szCs w:val="22"/>
              </w:rPr>
            </w:pPr>
            <w:r w:rsidRPr="00E6064C">
              <w:rPr>
                <w:sz w:val="22"/>
                <w:szCs w:val="22"/>
              </w:rPr>
              <w:t>31.12.2019</w:t>
            </w:r>
          </w:p>
        </w:tc>
        <w:tc>
          <w:tcPr>
            <w:tcW w:w="851" w:type="dxa"/>
            <w:vMerge w:val="restart"/>
            <w:shd w:val="clear" w:color="auto" w:fill="FFFFFF" w:themeFill="background1"/>
          </w:tcPr>
          <w:p w:rsidR="007B0ACF" w:rsidRPr="00E6064C" w:rsidRDefault="007B0ACF">
            <w:pPr>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C9598B">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C9598B">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235CF8">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C7684C">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C9598B">
            <w:pPr>
              <w:ind w:right="-108"/>
              <w:jc w:val="center"/>
              <w:rPr>
                <w:sz w:val="22"/>
                <w:szCs w:val="22"/>
              </w:rPr>
            </w:pPr>
            <w:r w:rsidRPr="00E6064C">
              <w:rPr>
                <w:sz w:val="22"/>
                <w:szCs w:val="22"/>
              </w:rPr>
              <w:t>99,8</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C7684C">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6620F9">
            <w:pPr>
              <w:jc w:val="center"/>
              <w:rPr>
                <w:b/>
                <w:sz w:val="22"/>
                <w:szCs w:val="22"/>
              </w:rPr>
            </w:pPr>
            <w:r w:rsidRPr="00E6064C">
              <w:rPr>
                <w:b/>
                <w:sz w:val="22"/>
                <w:szCs w:val="22"/>
              </w:rPr>
              <w:t>Целевой показатель 1.7.</w:t>
            </w:r>
          </w:p>
          <w:p w:rsidR="007B0ACF" w:rsidRPr="00E6064C" w:rsidRDefault="007B0ACF" w:rsidP="006620F9">
            <w:pPr>
              <w:jc w:val="center"/>
              <w:rPr>
                <w:sz w:val="22"/>
                <w:szCs w:val="22"/>
              </w:rPr>
            </w:pPr>
            <w:r w:rsidRPr="00E6064C">
              <w:rPr>
                <w:sz w:val="22"/>
                <w:szCs w:val="22"/>
              </w:rPr>
              <w:t>Удельный вес детей дошкольного возраста, имеющих возможность получать услуги дошкольного образования, от общего количества детей в возрасте от 3 до 7 лет</w:t>
            </w:r>
          </w:p>
        </w:tc>
        <w:tc>
          <w:tcPr>
            <w:tcW w:w="3119" w:type="dxa"/>
            <w:vMerge w:val="restart"/>
            <w:shd w:val="clear" w:color="auto" w:fill="FFFFFF" w:themeFill="background1"/>
          </w:tcPr>
          <w:p w:rsidR="007B0ACF" w:rsidRPr="00E6064C" w:rsidRDefault="007B0ACF" w:rsidP="00235CF8">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389"/>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C9598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266"/>
        </w:trPr>
        <w:tc>
          <w:tcPr>
            <w:tcW w:w="3540" w:type="dxa"/>
            <w:gridSpan w:val="2"/>
            <w:shd w:val="clear" w:color="auto" w:fill="FFFFFF" w:themeFill="background1"/>
          </w:tcPr>
          <w:p w:rsidR="007B0ACF" w:rsidRPr="00E6064C" w:rsidRDefault="007B0ACF" w:rsidP="006833EA">
            <w:pPr>
              <w:rPr>
                <w:sz w:val="22"/>
                <w:szCs w:val="22"/>
              </w:rPr>
            </w:pPr>
            <w:r w:rsidRPr="00E6064C">
              <w:rPr>
                <w:sz w:val="22"/>
                <w:szCs w:val="22"/>
              </w:rPr>
              <w:t>контрольное событие 1.4.1 «Компенсация родительской платы за присмотр и уход за детьми в государственных образовательных организациях, реализующих основную общеобразовательную программу дошкольного образования»</w:t>
            </w:r>
          </w:p>
        </w:tc>
        <w:tc>
          <w:tcPr>
            <w:tcW w:w="2552" w:type="dxa"/>
            <w:shd w:val="clear" w:color="auto" w:fill="FFFFFF" w:themeFill="background1"/>
          </w:tcPr>
          <w:p w:rsidR="007B0ACF" w:rsidRPr="00E6064C" w:rsidRDefault="007B0ACF" w:rsidP="004046D9">
            <w:pPr>
              <w:jc w:val="center"/>
              <w:rPr>
                <w:sz w:val="22"/>
                <w:szCs w:val="22"/>
              </w:rPr>
            </w:pPr>
            <w:r w:rsidRPr="00E6064C">
              <w:rPr>
                <w:sz w:val="22"/>
                <w:szCs w:val="22"/>
              </w:rPr>
              <w:t>подведомственные учреждения министерства образования области, реализующие основную общеобразовательную программу дошкольного образования</w:t>
            </w:r>
          </w:p>
        </w:tc>
        <w:tc>
          <w:tcPr>
            <w:tcW w:w="852" w:type="dxa"/>
            <w:shd w:val="clear" w:color="auto" w:fill="FFFFFF" w:themeFill="background1"/>
          </w:tcPr>
          <w:p w:rsidR="007B0ACF" w:rsidRPr="00E6064C" w:rsidRDefault="007B0ACF" w:rsidP="007D6A57">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F97DB3">
            <w:pPr>
              <w:ind w:left="-107" w:right="-109"/>
              <w:jc w:val="center"/>
              <w:rPr>
                <w:sz w:val="22"/>
                <w:szCs w:val="22"/>
              </w:rPr>
            </w:pPr>
            <w:r w:rsidRPr="00E6064C">
              <w:rPr>
                <w:sz w:val="22"/>
                <w:szCs w:val="22"/>
              </w:rPr>
              <w:t xml:space="preserve">За 9 месяцев 2019 года перечислена компенсация родительской платы за присмотр и уход  в государственные образовательные организации, реализующих основную общеобразовательную программу дошкольного образования –  для 116 детей. </w:t>
            </w:r>
          </w:p>
        </w:tc>
        <w:tc>
          <w:tcPr>
            <w:tcW w:w="1418" w:type="dxa"/>
            <w:shd w:val="clear" w:color="auto" w:fill="FFFFFF" w:themeFill="background1"/>
          </w:tcPr>
          <w:p w:rsidR="007B0ACF" w:rsidRPr="00E6064C" w:rsidRDefault="007B0ACF" w:rsidP="007E6B3C">
            <w:pPr>
              <w:jc w:val="center"/>
              <w:rPr>
                <w:sz w:val="22"/>
                <w:szCs w:val="22"/>
              </w:rPr>
            </w:pPr>
          </w:p>
        </w:tc>
      </w:tr>
      <w:tr w:rsidR="007B0ACF" w:rsidRPr="00E6064C" w:rsidTr="00AC0892">
        <w:trPr>
          <w:gridAfter w:val="2"/>
          <w:wAfter w:w="1702" w:type="dxa"/>
          <w:trHeight w:val="266"/>
        </w:trPr>
        <w:tc>
          <w:tcPr>
            <w:tcW w:w="3540" w:type="dxa"/>
            <w:gridSpan w:val="2"/>
            <w:shd w:val="clear" w:color="auto" w:fill="FFFFFF" w:themeFill="background1"/>
          </w:tcPr>
          <w:p w:rsidR="007B0ACF" w:rsidRPr="00E6064C" w:rsidRDefault="007B0ACF" w:rsidP="00FD19AA">
            <w:pPr>
              <w:rPr>
                <w:sz w:val="22"/>
                <w:szCs w:val="22"/>
              </w:rPr>
            </w:pPr>
            <w:r w:rsidRPr="00E6064C">
              <w:rPr>
                <w:sz w:val="22"/>
                <w:szCs w:val="22"/>
              </w:rPr>
              <w:t>контрольное событие 1.4.2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p w:rsidR="007B0ACF" w:rsidRPr="00E6064C" w:rsidRDefault="007B0ACF" w:rsidP="00FD19AA">
            <w:pPr>
              <w:rPr>
                <w:sz w:val="22"/>
                <w:szCs w:val="22"/>
              </w:rPr>
            </w:pPr>
          </w:p>
        </w:tc>
        <w:tc>
          <w:tcPr>
            <w:tcW w:w="2552" w:type="dxa"/>
            <w:shd w:val="clear" w:color="auto" w:fill="FFFFFF" w:themeFill="background1"/>
          </w:tcPr>
          <w:p w:rsidR="007B0ACF" w:rsidRPr="00E6064C" w:rsidRDefault="007B0ACF" w:rsidP="00C9598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835CD4">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235CF8">
            <w:pPr>
              <w:ind w:left="-107" w:right="-109"/>
              <w:jc w:val="center"/>
              <w:rPr>
                <w:sz w:val="22"/>
                <w:szCs w:val="22"/>
              </w:rPr>
            </w:pPr>
            <w:r w:rsidRPr="00E6064C">
              <w:rPr>
                <w:sz w:val="22"/>
                <w:szCs w:val="22"/>
              </w:rPr>
              <w:t>Перечислена субвенция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 бюджетам муниципальных районов области (42 муниципальных образования) в полном объеме.</w:t>
            </w:r>
          </w:p>
        </w:tc>
        <w:tc>
          <w:tcPr>
            <w:tcW w:w="1418" w:type="dxa"/>
            <w:shd w:val="clear" w:color="auto" w:fill="FFFFFF" w:themeFill="background1"/>
          </w:tcPr>
          <w:p w:rsidR="007B0ACF" w:rsidRPr="00E6064C" w:rsidRDefault="007B0ACF" w:rsidP="000426B3">
            <w:pPr>
              <w:jc w:val="center"/>
              <w:rPr>
                <w:sz w:val="22"/>
                <w:szCs w:val="22"/>
              </w:rPr>
            </w:pPr>
          </w:p>
        </w:tc>
      </w:tr>
      <w:tr w:rsidR="007B0ACF" w:rsidRPr="00E6064C" w:rsidTr="00AC0892">
        <w:trPr>
          <w:gridAfter w:val="2"/>
          <w:wAfter w:w="1702" w:type="dxa"/>
          <w:trHeight w:val="124"/>
        </w:trPr>
        <w:tc>
          <w:tcPr>
            <w:tcW w:w="3540" w:type="dxa"/>
            <w:gridSpan w:val="2"/>
            <w:shd w:val="clear" w:color="auto" w:fill="FFFFFF" w:themeFill="background1"/>
          </w:tcPr>
          <w:p w:rsidR="007B0ACF" w:rsidRPr="00E6064C" w:rsidRDefault="007B0ACF" w:rsidP="00FD19AA">
            <w:pPr>
              <w:rPr>
                <w:sz w:val="22"/>
                <w:szCs w:val="22"/>
              </w:rPr>
            </w:pPr>
            <w:r w:rsidRPr="00E6064C">
              <w:rPr>
                <w:sz w:val="22"/>
                <w:szCs w:val="22"/>
              </w:rPr>
              <w:t>контрольное событие 1.4.3 «Субвенция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552" w:type="dxa"/>
            <w:shd w:val="clear" w:color="auto" w:fill="FFFFFF" w:themeFill="background1"/>
          </w:tcPr>
          <w:p w:rsidR="007B0ACF" w:rsidRPr="00E6064C" w:rsidRDefault="007B0ACF" w:rsidP="00774BC2">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774BC2">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235CF8">
            <w:pPr>
              <w:ind w:left="-107" w:right="-109"/>
              <w:jc w:val="center"/>
              <w:rPr>
                <w:sz w:val="22"/>
                <w:szCs w:val="22"/>
              </w:rPr>
            </w:pPr>
            <w:r w:rsidRPr="00E6064C">
              <w:rPr>
                <w:sz w:val="22"/>
                <w:szCs w:val="22"/>
              </w:rPr>
              <w:t xml:space="preserve">Перечислена 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w:t>
            </w:r>
          </w:p>
          <w:p w:rsidR="007B0ACF" w:rsidRPr="00E6064C" w:rsidRDefault="007B0ACF" w:rsidP="00235CF8">
            <w:pPr>
              <w:ind w:left="-107" w:right="-109"/>
              <w:jc w:val="center"/>
              <w:rPr>
                <w:sz w:val="22"/>
                <w:szCs w:val="22"/>
              </w:rPr>
            </w:pPr>
            <w:r w:rsidRPr="00E6064C">
              <w:rPr>
                <w:sz w:val="22"/>
                <w:szCs w:val="22"/>
              </w:rPr>
              <w:t>(42 муниципальных образования) в полном объеме</w:t>
            </w:r>
          </w:p>
        </w:tc>
        <w:tc>
          <w:tcPr>
            <w:tcW w:w="1418" w:type="dxa"/>
            <w:shd w:val="clear" w:color="auto" w:fill="FFFFFF" w:themeFill="background1"/>
          </w:tcPr>
          <w:p w:rsidR="007B0ACF" w:rsidRPr="00E6064C" w:rsidRDefault="007B0ACF" w:rsidP="00BD10B0">
            <w:pPr>
              <w:jc w:val="center"/>
              <w:rPr>
                <w:sz w:val="22"/>
                <w:szCs w:val="22"/>
              </w:rPr>
            </w:pPr>
          </w:p>
        </w:tc>
      </w:tr>
      <w:tr w:rsidR="007B0ACF" w:rsidRPr="00E6064C" w:rsidTr="00AC0892">
        <w:trPr>
          <w:gridAfter w:val="2"/>
          <w:wAfter w:w="1702" w:type="dxa"/>
          <w:trHeight w:val="266"/>
        </w:trPr>
        <w:tc>
          <w:tcPr>
            <w:tcW w:w="3540" w:type="dxa"/>
            <w:gridSpan w:val="2"/>
            <w:shd w:val="clear" w:color="auto" w:fill="FFFFFF" w:themeFill="background1"/>
          </w:tcPr>
          <w:p w:rsidR="007B0ACF" w:rsidRPr="00E6064C" w:rsidRDefault="007B0ACF" w:rsidP="00FD19AA">
            <w:pPr>
              <w:rPr>
                <w:sz w:val="22"/>
                <w:szCs w:val="22"/>
              </w:rPr>
            </w:pPr>
            <w:r w:rsidRPr="00E6064C">
              <w:rPr>
                <w:sz w:val="22"/>
                <w:szCs w:val="22"/>
              </w:rPr>
              <w:t>контрольное событие 1.4.4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2552" w:type="dxa"/>
            <w:shd w:val="clear" w:color="auto" w:fill="FFFFFF" w:themeFill="background1"/>
          </w:tcPr>
          <w:p w:rsidR="007B0ACF" w:rsidRPr="00E6064C" w:rsidRDefault="007B0ACF" w:rsidP="00774BC2">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835CD4">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235CF8">
            <w:pPr>
              <w:ind w:left="-107" w:right="-109"/>
              <w:jc w:val="center"/>
              <w:rPr>
                <w:sz w:val="22"/>
                <w:szCs w:val="22"/>
              </w:rPr>
            </w:pPr>
            <w:r w:rsidRPr="00E6064C">
              <w:rPr>
                <w:sz w:val="22"/>
                <w:szCs w:val="22"/>
              </w:rPr>
              <w:t xml:space="preserve">Перечислена субвенция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w:t>
            </w:r>
          </w:p>
          <w:p w:rsidR="007B0ACF" w:rsidRPr="00E6064C" w:rsidRDefault="007B0ACF" w:rsidP="008915F4">
            <w:pPr>
              <w:ind w:left="-107" w:right="-109"/>
              <w:jc w:val="center"/>
              <w:rPr>
                <w:sz w:val="22"/>
                <w:szCs w:val="22"/>
              </w:rPr>
            </w:pPr>
            <w:r w:rsidRPr="00E6064C">
              <w:rPr>
                <w:sz w:val="22"/>
                <w:szCs w:val="22"/>
              </w:rPr>
              <w:t>(42 муниципальных образования) в полном объеме.</w:t>
            </w:r>
          </w:p>
        </w:tc>
        <w:tc>
          <w:tcPr>
            <w:tcW w:w="1418" w:type="dxa"/>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2367"/>
        </w:trPr>
        <w:tc>
          <w:tcPr>
            <w:tcW w:w="3540" w:type="dxa"/>
            <w:gridSpan w:val="2"/>
            <w:shd w:val="clear" w:color="auto" w:fill="FFFFFF" w:themeFill="background1"/>
          </w:tcPr>
          <w:p w:rsidR="007B0ACF" w:rsidRPr="00E6064C" w:rsidRDefault="007B0ACF" w:rsidP="00FD19AA">
            <w:pPr>
              <w:rPr>
                <w:sz w:val="22"/>
                <w:szCs w:val="22"/>
              </w:rPr>
            </w:pPr>
            <w:r w:rsidRPr="00E6064C">
              <w:rPr>
                <w:sz w:val="22"/>
                <w:szCs w:val="22"/>
              </w:rPr>
              <w:t>контрольное событие 1.4.5 «Выплата компенсации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w:t>
            </w:r>
          </w:p>
          <w:p w:rsidR="007B0ACF" w:rsidRPr="00E6064C" w:rsidRDefault="007B0ACF" w:rsidP="00E35A22">
            <w:pPr>
              <w:rPr>
                <w:sz w:val="22"/>
                <w:szCs w:val="22"/>
              </w:rPr>
            </w:pPr>
          </w:p>
        </w:tc>
        <w:tc>
          <w:tcPr>
            <w:tcW w:w="2552" w:type="dxa"/>
            <w:shd w:val="clear" w:color="auto" w:fill="FFFFFF" w:themeFill="background1"/>
          </w:tcPr>
          <w:p w:rsidR="007B0ACF" w:rsidRPr="00E6064C" w:rsidRDefault="007B0ACF" w:rsidP="00EA0451">
            <w:pPr>
              <w:jc w:val="center"/>
              <w:rPr>
                <w:sz w:val="22"/>
                <w:szCs w:val="22"/>
              </w:rPr>
            </w:pPr>
            <w:r w:rsidRPr="00E6064C">
              <w:rPr>
                <w:sz w:val="22"/>
                <w:szCs w:val="22"/>
              </w:rPr>
              <w:t>министерство образования области,</w:t>
            </w:r>
          </w:p>
          <w:p w:rsidR="007B0ACF" w:rsidRPr="00E6064C" w:rsidRDefault="007B0ACF" w:rsidP="00EA0451">
            <w:pPr>
              <w:jc w:val="center"/>
              <w:rPr>
                <w:sz w:val="22"/>
                <w:szCs w:val="22"/>
              </w:rPr>
            </w:pPr>
          </w:p>
          <w:p w:rsidR="007B0ACF" w:rsidRPr="00E6064C" w:rsidRDefault="007B0ACF" w:rsidP="00EA0451">
            <w:pPr>
              <w:jc w:val="center"/>
              <w:rPr>
                <w:sz w:val="22"/>
                <w:szCs w:val="22"/>
              </w:rPr>
            </w:pPr>
          </w:p>
        </w:tc>
        <w:tc>
          <w:tcPr>
            <w:tcW w:w="852" w:type="dxa"/>
            <w:shd w:val="clear" w:color="auto" w:fill="FFFFFF" w:themeFill="background1"/>
          </w:tcPr>
          <w:p w:rsidR="007B0ACF" w:rsidRPr="00E6064C" w:rsidRDefault="007B0ACF" w:rsidP="00E70BA3">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pPr>
              <w:rPr>
                <w:sz w:val="22"/>
                <w:szCs w:val="22"/>
              </w:rPr>
            </w:pPr>
            <w:r w:rsidRPr="00E6064C">
              <w:rPr>
                <w:sz w:val="22"/>
                <w:szCs w:val="22"/>
              </w:rPr>
              <w:t>31.12.2019</w:t>
            </w: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p w:rsidR="007B0ACF" w:rsidRPr="00E6064C" w:rsidRDefault="007B0ACF">
            <w:pPr>
              <w:rPr>
                <w:sz w:val="22"/>
                <w:szCs w:val="22"/>
              </w:rPr>
            </w:pP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E35A22">
            <w:pPr>
              <w:ind w:left="-107" w:right="-109"/>
              <w:jc w:val="center"/>
              <w:rPr>
                <w:sz w:val="22"/>
                <w:szCs w:val="22"/>
              </w:rPr>
            </w:pPr>
            <w:r w:rsidRPr="00E6064C">
              <w:rPr>
                <w:sz w:val="22"/>
                <w:szCs w:val="22"/>
              </w:rPr>
              <w:t xml:space="preserve">За 9 месяцев 2019 года в соответствии с постановлением Правительства области от 28.08.2013г. </w:t>
            </w:r>
            <w:r w:rsidRPr="00E6064C">
              <w:rPr>
                <w:sz w:val="22"/>
                <w:szCs w:val="22"/>
              </w:rPr>
              <w:br/>
              <w:t>№ 439-П выплачена компенсация затрат на воспитание и обучение одному из родителей (законных представителей) ребенка-инвалида, воспитание и обучение которого по общеобразовательной программе дошкольного образования осуществляется на дому - 329 чел.</w:t>
            </w:r>
          </w:p>
        </w:tc>
        <w:tc>
          <w:tcPr>
            <w:tcW w:w="1418" w:type="dxa"/>
            <w:shd w:val="clear" w:color="auto" w:fill="FFFFFF" w:themeFill="background1"/>
          </w:tcPr>
          <w:p w:rsidR="007B0ACF" w:rsidRPr="00E6064C" w:rsidRDefault="007B0ACF" w:rsidP="00BA53F3">
            <w:pPr>
              <w:jc w:val="center"/>
              <w:rPr>
                <w:sz w:val="22"/>
                <w:szCs w:val="22"/>
              </w:rPr>
            </w:pPr>
          </w:p>
        </w:tc>
      </w:tr>
      <w:tr w:rsidR="007B0ACF" w:rsidRPr="00E6064C" w:rsidTr="00AC0892">
        <w:trPr>
          <w:gridAfter w:val="2"/>
          <w:wAfter w:w="1702" w:type="dxa"/>
          <w:trHeight w:val="275"/>
        </w:trPr>
        <w:tc>
          <w:tcPr>
            <w:tcW w:w="3540" w:type="dxa"/>
            <w:gridSpan w:val="2"/>
            <w:vMerge w:val="restart"/>
            <w:shd w:val="clear" w:color="auto" w:fill="FFFFFF" w:themeFill="background1"/>
          </w:tcPr>
          <w:p w:rsidR="007B0ACF" w:rsidRPr="00E6064C" w:rsidRDefault="007B0ACF" w:rsidP="004849CE">
            <w:pPr>
              <w:rPr>
                <w:rStyle w:val="af7"/>
                <w:sz w:val="22"/>
                <w:szCs w:val="22"/>
              </w:rPr>
            </w:pPr>
            <w:r w:rsidRPr="00E6064C">
              <w:rPr>
                <w:bCs/>
                <w:sz w:val="22"/>
                <w:szCs w:val="22"/>
              </w:rPr>
              <w:t xml:space="preserve">Мероприятие 1.5 </w:t>
            </w:r>
            <w:r w:rsidRPr="00E6064C">
              <w:rPr>
                <w:sz w:val="22"/>
                <w:szCs w:val="22"/>
              </w:rPr>
              <w:t>«Обеспечение государственных гарантий на получение общедоступного и бесплатного дошкольного образования в муниципальных и частных дошкольных образовательных организациях»</w:t>
            </w:r>
          </w:p>
        </w:tc>
        <w:tc>
          <w:tcPr>
            <w:tcW w:w="2552" w:type="dxa"/>
            <w:vMerge w:val="restart"/>
            <w:shd w:val="clear" w:color="auto" w:fill="FFFFFF" w:themeFill="background1"/>
          </w:tcPr>
          <w:p w:rsidR="007B0ACF" w:rsidRPr="00E6064C" w:rsidRDefault="007B0ACF" w:rsidP="00843AFE">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B0ACF" w:rsidRPr="00E6064C" w:rsidRDefault="007B0ACF" w:rsidP="004849CE">
            <w:pPr>
              <w:jc w:val="center"/>
              <w:rPr>
                <w:sz w:val="22"/>
                <w:szCs w:val="22"/>
              </w:rPr>
            </w:pPr>
            <w:r w:rsidRPr="00E6064C">
              <w:rPr>
                <w:sz w:val="22"/>
                <w:szCs w:val="22"/>
              </w:rPr>
              <w:t>31.12.2019</w:t>
            </w:r>
          </w:p>
          <w:p w:rsidR="007B0ACF" w:rsidRPr="00E6064C" w:rsidRDefault="007B0ACF" w:rsidP="004849CE">
            <w:pPr>
              <w:jc w:val="center"/>
              <w:rPr>
                <w:sz w:val="22"/>
                <w:szCs w:val="22"/>
              </w:rPr>
            </w:pPr>
          </w:p>
          <w:p w:rsidR="007B0ACF" w:rsidRPr="00E6064C" w:rsidRDefault="007B0ACF" w:rsidP="004849CE">
            <w:pPr>
              <w:jc w:val="center"/>
              <w:rPr>
                <w:sz w:val="22"/>
                <w:szCs w:val="22"/>
              </w:rPr>
            </w:pPr>
          </w:p>
        </w:tc>
        <w:tc>
          <w:tcPr>
            <w:tcW w:w="851" w:type="dxa"/>
            <w:vMerge w:val="restart"/>
            <w:shd w:val="clear" w:color="auto" w:fill="FFFFFF" w:themeFill="background1"/>
          </w:tcPr>
          <w:p w:rsidR="007B0ACF" w:rsidRPr="00E6064C" w:rsidRDefault="007B0ACF" w:rsidP="004849CE">
            <w:pPr>
              <w:jc w:val="right"/>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843AFE">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4849CE">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ind w:right="-108"/>
              <w:jc w:val="center"/>
              <w:rPr>
                <w:sz w:val="22"/>
                <w:szCs w:val="22"/>
              </w:rPr>
            </w:pPr>
            <w:r w:rsidRPr="00E6064C">
              <w:rPr>
                <w:sz w:val="22"/>
                <w:szCs w:val="22"/>
              </w:rPr>
              <w:t>99,8</w:t>
            </w:r>
          </w:p>
        </w:tc>
        <w:tc>
          <w:tcPr>
            <w:tcW w:w="1986" w:type="dxa"/>
            <w:shd w:val="clear" w:color="auto" w:fill="FFFFFF" w:themeFill="background1"/>
          </w:tcPr>
          <w:p w:rsidR="007B0ACF" w:rsidRPr="00E6064C" w:rsidRDefault="007B0ACF" w:rsidP="00843AFE">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1.2.</w:t>
            </w:r>
          </w:p>
          <w:p w:rsidR="007B0ACF" w:rsidRPr="00E6064C" w:rsidRDefault="007B0ACF" w:rsidP="00843AFE">
            <w:pPr>
              <w:jc w:val="center"/>
              <w:rPr>
                <w:sz w:val="22"/>
                <w:szCs w:val="22"/>
              </w:rPr>
            </w:pPr>
            <w:r w:rsidRPr="00E6064C">
              <w:rPr>
                <w:sz w:val="22"/>
                <w:szCs w:val="22"/>
              </w:rPr>
              <w:t>«Удельный вес численности воспитанников негосударственных дошкольных образовательных организаций от общей численности воспитанников дошкольных образовательных организаций»</w:t>
            </w:r>
          </w:p>
        </w:tc>
        <w:tc>
          <w:tcPr>
            <w:tcW w:w="3119" w:type="dxa"/>
            <w:vMerge w:val="restart"/>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0,75</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843AFE">
            <w:pPr>
              <w:jc w:val="center"/>
              <w:rPr>
                <w:b/>
                <w:sz w:val="22"/>
                <w:szCs w:val="22"/>
              </w:rPr>
            </w:pPr>
            <w:r w:rsidRPr="00E6064C">
              <w:rPr>
                <w:b/>
                <w:sz w:val="22"/>
                <w:szCs w:val="22"/>
              </w:rPr>
              <w:t>Целевой показатель 1.7.</w:t>
            </w:r>
          </w:p>
          <w:p w:rsidR="007B0ACF" w:rsidRPr="00E6064C" w:rsidRDefault="007B0ACF" w:rsidP="00843AFE">
            <w:pPr>
              <w:jc w:val="center"/>
              <w:rPr>
                <w:sz w:val="22"/>
                <w:szCs w:val="22"/>
              </w:rPr>
            </w:pPr>
            <w:r w:rsidRPr="00E6064C">
              <w:rPr>
                <w:sz w:val="22"/>
                <w:szCs w:val="22"/>
              </w:rPr>
              <w:t>Удельный вес детей дошкольного возраста, имеющих возможность получать услуги дошкольного образования, от общего количества детей в возрасте от 3 до 7 лет</w:t>
            </w:r>
          </w:p>
        </w:tc>
        <w:tc>
          <w:tcPr>
            <w:tcW w:w="3119" w:type="dxa"/>
            <w:vMerge w:val="restart"/>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1419"/>
        </w:trPr>
        <w:tc>
          <w:tcPr>
            <w:tcW w:w="3540" w:type="dxa"/>
            <w:gridSpan w:val="2"/>
            <w:shd w:val="clear" w:color="auto" w:fill="FFFFFF" w:themeFill="background1"/>
          </w:tcPr>
          <w:p w:rsidR="007B0ACF" w:rsidRPr="00E6064C" w:rsidRDefault="007B0ACF" w:rsidP="004849CE">
            <w:pPr>
              <w:rPr>
                <w:sz w:val="22"/>
                <w:szCs w:val="22"/>
              </w:rPr>
            </w:pPr>
            <w:r w:rsidRPr="00E6064C">
              <w:rPr>
                <w:sz w:val="22"/>
                <w:szCs w:val="22"/>
              </w:rPr>
              <w:t>контрольное событие 1.5.1 «Субсидия</w:t>
            </w:r>
            <w:r w:rsidRPr="00E6064C">
              <w:rPr>
                <w:spacing w:val="-6"/>
                <w:sz w:val="22"/>
                <w:szCs w:val="22"/>
              </w:rPr>
              <w:t xml:space="preserve"> на финансовое обеспечение образовательной деятельности муниципальных дошкольных образовательных организаций</w:t>
            </w:r>
            <w:r w:rsidRPr="00E6064C">
              <w:rPr>
                <w:sz w:val="22"/>
                <w:szCs w:val="22"/>
              </w:rPr>
              <w:t>»</w:t>
            </w:r>
          </w:p>
        </w:tc>
        <w:tc>
          <w:tcPr>
            <w:tcW w:w="2552" w:type="dxa"/>
            <w:shd w:val="clear" w:color="auto" w:fill="FFFFFF" w:themeFill="background1"/>
          </w:tcPr>
          <w:p w:rsidR="007B0ACF" w:rsidRPr="00E6064C" w:rsidRDefault="007B0ACF" w:rsidP="00843AF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843AFE">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rsidP="00843AFE">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843AFE">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Перечислена субвенция на финансовое обеспечение образовательной деятельности муниципальных дошкольных образований  (42 муниципальных образования) в полном объеме.</w:t>
            </w:r>
          </w:p>
        </w:tc>
        <w:tc>
          <w:tcPr>
            <w:tcW w:w="1418" w:type="dxa"/>
            <w:shd w:val="clear" w:color="auto" w:fill="FFFFFF" w:themeFill="background1"/>
          </w:tcPr>
          <w:p w:rsidR="007B0ACF" w:rsidRPr="00E6064C" w:rsidRDefault="007B0ACF" w:rsidP="00455ADB">
            <w:pPr>
              <w:jc w:val="center"/>
              <w:rPr>
                <w:sz w:val="22"/>
                <w:szCs w:val="22"/>
              </w:rPr>
            </w:pPr>
          </w:p>
        </w:tc>
      </w:tr>
      <w:tr w:rsidR="007B0ACF" w:rsidRPr="00E6064C" w:rsidTr="00AC0892">
        <w:trPr>
          <w:gridAfter w:val="2"/>
          <w:wAfter w:w="1702" w:type="dxa"/>
          <w:trHeight w:val="1958"/>
        </w:trPr>
        <w:tc>
          <w:tcPr>
            <w:tcW w:w="3540" w:type="dxa"/>
            <w:gridSpan w:val="2"/>
            <w:shd w:val="clear" w:color="auto" w:fill="FFFFFF" w:themeFill="background1"/>
          </w:tcPr>
          <w:p w:rsidR="007B0ACF" w:rsidRPr="00E6064C" w:rsidRDefault="007B0ACF" w:rsidP="004849CE">
            <w:pPr>
              <w:rPr>
                <w:sz w:val="22"/>
                <w:szCs w:val="22"/>
              </w:rPr>
            </w:pPr>
            <w:r w:rsidRPr="00E6064C">
              <w:rPr>
                <w:sz w:val="22"/>
                <w:szCs w:val="22"/>
              </w:rPr>
              <w:t>контрольное событие 1.5.2 «Предоставление субсидии некоммерческим образовательным организациям, в том числе частным дошкольным образовательным организациям на возмещение затрат на обеспечение образовательной деятельности»</w:t>
            </w:r>
          </w:p>
          <w:p w:rsidR="007B0ACF" w:rsidRPr="00E6064C" w:rsidRDefault="007B0ACF" w:rsidP="004849CE">
            <w:pPr>
              <w:rPr>
                <w:sz w:val="22"/>
                <w:szCs w:val="22"/>
              </w:rPr>
            </w:pPr>
          </w:p>
        </w:tc>
        <w:tc>
          <w:tcPr>
            <w:tcW w:w="2552" w:type="dxa"/>
            <w:shd w:val="clear" w:color="auto" w:fill="FFFFFF" w:themeFill="background1"/>
          </w:tcPr>
          <w:p w:rsidR="007B0ACF" w:rsidRPr="00E6064C" w:rsidRDefault="007B0ACF" w:rsidP="00843AF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C536A2">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rsidP="004849CE">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E6064C">
            <w:pPr>
              <w:jc w:val="center"/>
              <w:rPr>
                <w:sz w:val="22"/>
                <w:szCs w:val="22"/>
              </w:rPr>
            </w:pPr>
            <w:r w:rsidRPr="00E6064C">
              <w:rPr>
                <w:sz w:val="22"/>
                <w:szCs w:val="22"/>
              </w:rPr>
              <w:t xml:space="preserve">х </w:t>
            </w:r>
          </w:p>
        </w:tc>
        <w:tc>
          <w:tcPr>
            <w:tcW w:w="3119" w:type="dxa"/>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Перечислена субсидия на осуществление органами местного самоуправления отдельных государственных полномочий по предоставлению субсидий частным дошкольным образовательным организациям на возмещение затрат на обеспечение образовательной деятельности:</w:t>
            </w:r>
          </w:p>
          <w:p w:rsidR="007B0ACF" w:rsidRPr="00E6064C" w:rsidRDefault="007B0ACF" w:rsidP="001C3F0C">
            <w:pPr>
              <w:ind w:right="-109"/>
              <w:jc w:val="center"/>
              <w:rPr>
                <w:sz w:val="22"/>
                <w:szCs w:val="22"/>
              </w:rPr>
            </w:pPr>
            <w:r w:rsidRPr="00E6064C">
              <w:rPr>
                <w:sz w:val="22"/>
                <w:szCs w:val="22"/>
              </w:rPr>
              <w:t>Энгельсский муниципальный район и муниципальное образование «Город Саратов»</w:t>
            </w:r>
          </w:p>
        </w:tc>
        <w:tc>
          <w:tcPr>
            <w:tcW w:w="1418" w:type="dxa"/>
            <w:shd w:val="clear" w:color="auto" w:fill="FFFFFF" w:themeFill="background1"/>
          </w:tcPr>
          <w:p w:rsidR="007B0ACF" w:rsidRPr="00E6064C" w:rsidRDefault="007B0ACF" w:rsidP="008E74F2">
            <w:pPr>
              <w:jc w:val="center"/>
              <w:rPr>
                <w:sz w:val="22"/>
                <w:szCs w:val="22"/>
              </w:rPr>
            </w:pPr>
          </w:p>
        </w:tc>
      </w:tr>
      <w:tr w:rsidR="007B0ACF" w:rsidRPr="00E6064C" w:rsidTr="00AC0892">
        <w:trPr>
          <w:gridAfter w:val="2"/>
          <w:wAfter w:w="1702" w:type="dxa"/>
          <w:trHeight w:val="895"/>
        </w:trPr>
        <w:tc>
          <w:tcPr>
            <w:tcW w:w="3540" w:type="dxa"/>
            <w:gridSpan w:val="2"/>
            <w:vMerge w:val="restart"/>
            <w:shd w:val="clear" w:color="auto" w:fill="FFFFFF" w:themeFill="background1"/>
          </w:tcPr>
          <w:p w:rsidR="007B0ACF" w:rsidRPr="00E6064C" w:rsidRDefault="007B0ACF" w:rsidP="003977D7">
            <w:pPr>
              <w:rPr>
                <w:sz w:val="22"/>
                <w:szCs w:val="22"/>
              </w:rPr>
            </w:pPr>
            <w:r w:rsidRPr="00E6064C">
              <w:rPr>
                <w:sz w:val="22"/>
                <w:szCs w:val="22"/>
              </w:rPr>
              <w:t>Мероприятие 1.6 «Создание в дошкольных образовательных организациях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c>
          <w:tcPr>
            <w:tcW w:w="2552" w:type="dxa"/>
            <w:vMerge w:val="restart"/>
            <w:shd w:val="clear" w:color="auto" w:fill="FFFFFF" w:themeFill="background1"/>
          </w:tcPr>
          <w:p w:rsidR="007B0ACF" w:rsidRPr="00E6064C" w:rsidRDefault="007B0ACF" w:rsidP="00843AFE">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B0ACF" w:rsidRPr="00E6064C" w:rsidRDefault="007B0ACF" w:rsidP="00A86BE0">
            <w:pPr>
              <w:jc w:val="center"/>
              <w:rPr>
                <w:sz w:val="22"/>
                <w:szCs w:val="22"/>
              </w:rPr>
            </w:pPr>
          </w:p>
        </w:tc>
        <w:tc>
          <w:tcPr>
            <w:tcW w:w="851" w:type="dxa"/>
            <w:vMerge w:val="restart"/>
            <w:shd w:val="clear" w:color="auto" w:fill="FFFFFF" w:themeFill="background1"/>
          </w:tcPr>
          <w:p w:rsidR="007B0ACF" w:rsidRPr="00E6064C" w:rsidRDefault="007B0ACF" w:rsidP="00645A9E">
            <w:pPr>
              <w:jc w:val="right"/>
              <w:rPr>
                <w:sz w:val="22"/>
                <w:szCs w:val="22"/>
              </w:rPr>
            </w:pPr>
            <w:r w:rsidRPr="00E6064C">
              <w:rPr>
                <w:sz w:val="22"/>
                <w:szCs w:val="22"/>
              </w:rPr>
              <w:t>31.12.2019</w:t>
            </w:r>
          </w:p>
          <w:p w:rsidR="007B0ACF" w:rsidRPr="00E6064C" w:rsidRDefault="007B0ACF" w:rsidP="00645A9E">
            <w:pPr>
              <w:jc w:val="right"/>
              <w:rPr>
                <w:sz w:val="22"/>
                <w:szCs w:val="22"/>
              </w:rPr>
            </w:pPr>
          </w:p>
          <w:p w:rsidR="007B0ACF" w:rsidRPr="00E6064C" w:rsidRDefault="007B0ACF" w:rsidP="00645A9E">
            <w:pPr>
              <w:jc w:val="right"/>
              <w:rPr>
                <w:sz w:val="22"/>
                <w:szCs w:val="22"/>
              </w:rPr>
            </w:pPr>
          </w:p>
          <w:p w:rsidR="007B0ACF" w:rsidRPr="00E6064C" w:rsidRDefault="007B0ACF" w:rsidP="00645A9E">
            <w:pPr>
              <w:jc w:val="right"/>
              <w:rPr>
                <w:sz w:val="22"/>
                <w:szCs w:val="22"/>
              </w:rPr>
            </w:pPr>
          </w:p>
          <w:p w:rsidR="007B0ACF" w:rsidRPr="00E6064C" w:rsidRDefault="007B0ACF" w:rsidP="00645A9E">
            <w:pPr>
              <w:jc w:val="right"/>
              <w:rPr>
                <w:sz w:val="22"/>
                <w:szCs w:val="22"/>
              </w:rPr>
            </w:pPr>
          </w:p>
          <w:p w:rsidR="007B0ACF" w:rsidRPr="00E6064C" w:rsidRDefault="007B0ACF" w:rsidP="00645A9E">
            <w:pPr>
              <w:jc w:val="right"/>
              <w:rPr>
                <w:sz w:val="22"/>
                <w:szCs w:val="22"/>
              </w:rPr>
            </w:pPr>
          </w:p>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w:t>
            </w:r>
          </w:p>
          <w:p w:rsidR="007B0ACF" w:rsidRPr="00E6064C" w:rsidRDefault="007B0ACF" w:rsidP="00843AFE">
            <w:pPr>
              <w:jc w:val="center"/>
              <w:rPr>
                <w:sz w:val="22"/>
                <w:szCs w:val="22"/>
              </w:rPr>
            </w:pPr>
            <w:r w:rsidRPr="00E6064C">
              <w:rPr>
                <w:sz w:val="22"/>
                <w:szCs w:val="22"/>
              </w:rPr>
              <w:t>«Доступность дошкольного образования для детей в возрасте до трех лет»</w:t>
            </w:r>
          </w:p>
        </w:tc>
        <w:tc>
          <w:tcPr>
            <w:tcW w:w="3119" w:type="dxa"/>
            <w:vMerge w:val="restart"/>
            <w:shd w:val="clear" w:color="auto" w:fill="FFFFFF" w:themeFill="background1"/>
          </w:tcPr>
          <w:p w:rsidR="007B0ACF" w:rsidRPr="00E6064C" w:rsidRDefault="007B0ACF" w:rsidP="008915F4">
            <w:pPr>
              <w:ind w:left="-107" w:right="-109"/>
              <w:jc w:val="center"/>
              <w:rPr>
                <w:sz w:val="22"/>
                <w:szCs w:val="22"/>
              </w:rPr>
            </w:pPr>
            <w:r w:rsidRPr="00E6064C">
              <w:rPr>
                <w:sz w:val="22"/>
                <w:szCs w:val="22"/>
              </w:rPr>
              <w:t>Показатель рассчитывается по итогам года.</w:t>
            </w:r>
          </w:p>
          <w:p w:rsidR="007B0ACF" w:rsidRPr="00E6064C" w:rsidRDefault="007B0ACF" w:rsidP="008915F4">
            <w:pPr>
              <w:ind w:right="-109"/>
              <w:jc w:val="center"/>
              <w:rPr>
                <w:sz w:val="22"/>
                <w:szCs w:val="22"/>
              </w:rPr>
            </w:pPr>
          </w:p>
        </w:tc>
        <w:tc>
          <w:tcPr>
            <w:tcW w:w="1418" w:type="dxa"/>
            <w:vMerge w:val="restart"/>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99,8</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843AF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1.8.</w:t>
            </w:r>
          </w:p>
          <w:p w:rsidR="007B0ACF" w:rsidRPr="00E6064C" w:rsidRDefault="007B0ACF" w:rsidP="00843AFE">
            <w:pPr>
              <w:jc w:val="center"/>
              <w:rPr>
                <w:sz w:val="22"/>
                <w:szCs w:val="22"/>
              </w:rPr>
            </w:pPr>
            <w:r w:rsidRPr="00E6064C">
              <w:rPr>
                <w:sz w:val="22"/>
                <w:szCs w:val="22"/>
              </w:rPr>
              <w:t>«Доля детей-инвалидов в возрасте от 1,5 до 7 лет, охваченных дошкольным образованием, от общей численности детей-инвалидов данного возраста желающих посещать дошкольные образовательные организации»</w:t>
            </w:r>
          </w:p>
        </w:tc>
        <w:tc>
          <w:tcPr>
            <w:tcW w:w="3119" w:type="dxa"/>
            <w:vMerge w:val="restart"/>
            <w:shd w:val="clear" w:color="auto" w:fill="FFFFFF" w:themeFill="background1"/>
          </w:tcPr>
          <w:p w:rsidR="007B0ACF" w:rsidRPr="00E6064C" w:rsidRDefault="007B0ACF" w:rsidP="008915F4">
            <w:pPr>
              <w:ind w:right="-109"/>
              <w:jc w:val="center"/>
              <w:rPr>
                <w:sz w:val="22"/>
                <w:szCs w:val="22"/>
              </w:rPr>
            </w:pPr>
            <w:r w:rsidRPr="00E6064C">
              <w:rPr>
                <w:sz w:val="22"/>
                <w:szCs w:val="22"/>
              </w:rPr>
              <w:t>Показатель рассчитывается по итогам года.</w:t>
            </w:r>
          </w:p>
          <w:p w:rsidR="007B0ACF" w:rsidRPr="00E6064C" w:rsidRDefault="007B0ACF" w:rsidP="008915F4">
            <w:pPr>
              <w:ind w:left="-107" w:right="-109"/>
              <w:jc w:val="center"/>
              <w:rPr>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95,0</w:t>
            </w:r>
          </w:p>
        </w:tc>
        <w:tc>
          <w:tcPr>
            <w:tcW w:w="1986" w:type="dxa"/>
            <w:shd w:val="clear" w:color="auto" w:fill="FFFFFF" w:themeFill="background1"/>
          </w:tcPr>
          <w:p w:rsidR="007B0ACF" w:rsidRPr="00E6064C" w:rsidRDefault="007B0ACF" w:rsidP="00AD0372">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6620F9">
            <w:pPr>
              <w:jc w:val="center"/>
              <w:rPr>
                <w:b/>
                <w:sz w:val="22"/>
                <w:szCs w:val="22"/>
              </w:rPr>
            </w:pPr>
            <w:r w:rsidRPr="00E6064C">
              <w:rPr>
                <w:b/>
                <w:sz w:val="22"/>
                <w:szCs w:val="22"/>
              </w:rPr>
              <w:t>Целевой показатель 1.9.</w:t>
            </w:r>
          </w:p>
          <w:p w:rsidR="007B0ACF" w:rsidRPr="00E6064C" w:rsidRDefault="007B0ACF" w:rsidP="006620F9">
            <w:pPr>
              <w:jc w:val="center"/>
              <w:rPr>
                <w:sz w:val="22"/>
                <w:szCs w:val="22"/>
              </w:rPr>
            </w:pPr>
            <w:r w:rsidRPr="00E6064C">
              <w:rPr>
                <w:sz w:val="22"/>
                <w:szCs w:val="22"/>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в области»</w:t>
            </w:r>
          </w:p>
        </w:tc>
        <w:tc>
          <w:tcPr>
            <w:tcW w:w="3119" w:type="dxa"/>
            <w:vMerge w:val="restart"/>
            <w:shd w:val="clear" w:color="auto" w:fill="FFFFFF" w:themeFill="background1"/>
          </w:tcPr>
          <w:p w:rsidR="007B0ACF" w:rsidRPr="00E6064C" w:rsidRDefault="007B0ACF" w:rsidP="008915F4">
            <w:pPr>
              <w:ind w:right="-109"/>
              <w:jc w:val="center"/>
              <w:rPr>
                <w:sz w:val="22"/>
                <w:szCs w:val="22"/>
              </w:rPr>
            </w:pPr>
            <w:r w:rsidRPr="00E6064C">
              <w:rPr>
                <w:sz w:val="22"/>
                <w:szCs w:val="22"/>
              </w:rPr>
              <w:t>Показатель рассчитывается по итогам года.</w:t>
            </w:r>
          </w:p>
          <w:p w:rsidR="007B0ACF" w:rsidRPr="00E6064C" w:rsidRDefault="007B0ACF" w:rsidP="008915F4">
            <w:pPr>
              <w:ind w:left="-107" w:right="-109"/>
              <w:jc w:val="center"/>
              <w:rPr>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6F71CF">
            <w:pPr>
              <w:rPr>
                <w:sz w:val="22"/>
                <w:szCs w:val="22"/>
              </w:rPr>
            </w:pPr>
          </w:p>
        </w:tc>
        <w:tc>
          <w:tcPr>
            <w:tcW w:w="2552" w:type="dxa"/>
            <w:vMerge/>
            <w:shd w:val="clear" w:color="auto" w:fill="FFFFFF" w:themeFill="background1"/>
          </w:tcPr>
          <w:p w:rsidR="007B0ACF" w:rsidRPr="00E6064C" w:rsidRDefault="007B0ACF" w:rsidP="0091345C">
            <w:pPr>
              <w:jc w:val="cente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843AF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18,0</w:t>
            </w:r>
          </w:p>
        </w:tc>
        <w:tc>
          <w:tcPr>
            <w:tcW w:w="1986" w:type="dxa"/>
            <w:shd w:val="clear" w:color="auto" w:fill="FFFFFF" w:themeFill="background1"/>
          </w:tcPr>
          <w:p w:rsidR="007B0ACF" w:rsidRPr="00E6064C" w:rsidRDefault="007B0ACF" w:rsidP="006620F9">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8915F4">
            <w:pPr>
              <w:ind w:right="-109"/>
              <w:jc w:val="center"/>
              <w:rPr>
                <w:sz w:val="22"/>
                <w:szCs w:val="22"/>
              </w:rPr>
            </w:pPr>
          </w:p>
        </w:tc>
        <w:tc>
          <w:tcPr>
            <w:tcW w:w="1418" w:type="dxa"/>
            <w:vMerge/>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1735"/>
        </w:trPr>
        <w:tc>
          <w:tcPr>
            <w:tcW w:w="3540" w:type="dxa"/>
            <w:gridSpan w:val="2"/>
            <w:shd w:val="clear" w:color="auto" w:fill="FFFFFF" w:themeFill="background1"/>
          </w:tcPr>
          <w:p w:rsidR="007B0ACF" w:rsidRPr="00E6064C" w:rsidRDefault="007B0ACF" w:rsidP="002B47DA">
            <w:pPr>
              <w:rPr>
                <w:sz w:val="22"/>
                <w:szCs w:val="22"/>
              </w:rPr>
            </w:pPr>
            <w:r w:rsidRPr="00E6064C">
              <w:rPr>
                <w:sz w:val="22"/>
                <w:szCs w:val="22"/>
              </w:rPr>
              <w:t>контрольное событие 1.6.1 «Мероприятия по созданию условий для получения детьми-инвалидами качественного образования» (Государственная программа РФ «Доступная среда» на 2011-2020 годы)</w:t>
            </w:r>
          </w:p>
        </w:tc>
        <w:tc>
          <w:tcPr>
            <w:tcW w:w="2552" w:type="dxa"/>
            <w:shd w:val="clear" w:color="auto" w:fill="FFFFFF" w:themeFill="background1"/>
          </w:tcPr>
          <w:p w:rsidR="007B0ACF" w:rsidRPr="00E6064C" w:rsidRDefault="007B0ACF" w:rsidP="00843AFE">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B0ACF" w:rsidRPr="00E6064C" w:rsidRDefault="007B0ACF" w:rsidP="00EA0451">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rsidP="00645A9E">
            <w:pPr>
              <w:jc w:val="right"/>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0600A0">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0600A0">
            <w:pPr>
              <w:jc w:val="center"/>
              <w:rPr>
                <w:sz w:val="22"/>
                <w:szCs w:val="22"/>
              </w:rPr>
            </w:pPr>
            <w:r w:rsidRPr="00E6064C">
              <w:rPr>
                <w:sz w:val="22"/>
                <w:szCs w:val="22"/>
              </w:rPr>
              <w:t>х</w:t>
            </w:r>
          </w:p>
        </w:tc>
        <w:tc>
          <w:tcPr>
            <w:tcW w:w="3119" w:type="dxa"/>
            <w:shd w:val="clear" w:color="auto" w:fill="FFFFFF" w:themeFill="background1"/>
          </w:tcPr>
          <w:p w:rsidR="007B0ACF" w:rsidRDefault="007B0ACF" w:rsidP="007A1CC3">
            <w:pPr>
              <w:ind w:left="-107" w:right="-109"/>
              <w:jc w:val="center"/>
              <w:rPr>
                <w:sz w:val="22"/>
                <w:szCs w:val="22"/>
              </w:rPr>
            </w:pPr>
            <w:r w:rsidRPr="00E6064C">
              <w:rPr>
                <w:sz w:val="22"/>
                <w:szCs w:val="22"/>
              </w:rPr>
              <w:t>Создана архитектурная доступность в муниципальном бюджетном дошкольном образовательном учреждении «Детский сад  № 14 города Красноармейска Саратовской области»: Заключен контракт 10.06. 2019г., подрядчик ИП Халяев г. Саратов, выполнены демонтажные работы, устройство крыльца, пандуса. Устройство цементной стяжки. Ведутся работы по устройству тамбура, приобретено специализированное оборудование.</w:t>
            </w:r>
          </w:p>
          <w:p w:rsidR="00E6064C" w:rsidRDefault="00E6064C" w:rsidP="007A1CC3">
            <w:pPr>
              <w:ind w:left="-107" w:right="-109"/>
              <w:jc w:val="center"/>
              <w:rPr>
                <w:sz w:val="22"/>
                <w:szCs w:val="22"/>
              </w:rPr>
            </w:pPr>
          </w:p>
          <w:p w:rsidR="00E6064C" w:rsidRPr="00E6064C" w:rsidRDefault="00E6064C" w:rsidP="007A1CC3">
            <w:pPr>
              <w:ind w:left="-107" w:right="-109"/>
              <w:jc w:val="center"/>
              <w:rPr>
                <w:sz w:val="22"/>
                <w:szCs w:val="22"/>
              </w:rPr>
            </w:pPr>
          </w:p>
        </w:tc>
        <w:tc>
          <w:tcPr>
            <w:tcW w:w="1418" w:type="dxa"/>
            <w:shd w:val="clear" w:color="auto" w:fill="FFFFFF" w:themeFill="background1"/>
          </w:tcPr>
          <w:p w:rsidR="007B0ACF" w:rsidRPr="00E6064C" w:rsidRDefault="007B0ACF" w:rsidP="006620F9">
            <w:pPr>
              <w:jc w:val="center"/>
              <w:rPr>
                <w:sz w:val="22"/>
                <w:szCs w:val="22"/>
              </w:rPr>
            </w:pPr>
          </w:p>
        </w:tc>
      </w:tr>
      <w:tr w:rsidR="007B0ACF" w:rsidRPr="00E6064C" w:rsidTr="00AC0892">
        <w:trPr>
          <w:gridAfter w:val="2"/>
          <w:wAfter w:w="1702" w:type="dxa"/>
          <w:trHeight w:val="215"/>
        </w:trPr>
        <w:tc>
          <w:tcPr>
            <w:tcW w:w="14459" w:type="dxa"/>
            <w:gridSpan w:val="8"/>
            <w:shd w:val="clear" w:color="auto" w:fill="FFFFFF" w:themeFill="background1"/>
          </w:tcPr>
          <w:p w:rsidR="007B0ACF" w:rsidRPr="00E6064C" w:rsidRDefault="007B0ACF" w:rsidP="006C24B1">
            <w:pPr>
              <w:tabs>
                <w:tab w:val="left" w:pos="2143"/>
              </w:tabs>
              <w:jc w:val="center"/>
              <w:rPr>
                <w:b/>
                <w:sz w:val="22"/>
                <w:szCs w:val="22"/>
              </w:rPr>
            </w:pPr>
            <w:r w:rsidRPr="00E6064C">
              <w:rPr>
                <w:b/>
                <w:sz w:val="22"/>
                <w:szCs w:val="22"/>
              </w:rPr>
              <w:t>Подпрограмма 2 «Развитие системы общего и дополнительного образования»</w:t>
            </w:r>
          </w:p>
        </w:tc>
        <w:tc>
          <w:tcPr>
            <w:tcW w:w="1418" w:type="dxa"/>
            <w:shd w:val="clear" w:color="auto" w:fill="FFFFFF" w:themeFill="background1"/>
          </w:tcPr>
          <w:p w:rsidR="007B0ACF" w:rsidRPr="00E6064C" w:rsidRDefault="007B0ACF" w:rsidP="006C24B1">
            <w:pPr>
              <w:tabs>
                <w:tab w:val="left" w:pos="2143"/>
              </w:tabs>
              <w:jc w:val="center"/>
              <w:rPr>
                <w:b/>
                <w:sz w:val="22"/>
                <w:szCs w:val="22"/>
              </w:rPr>
            </w:pPr>
          </w:p>
        </w:tc>
      </w:tr>
      <w:tr w:rsidR="007B0ACF" w:rsidRPr="00E6064C" w:rsidTr="00AC0892">
        <w:trPr>
          <w:gridAfter w:val="2"/>
          <w:wAfter w:w="1702" w:type="dxa"/>
        </w:trPr>
        <w:tc>
          <w:tcPr>
            <w:tcW w:w="14459" w:type="dxa"/>
            <w:gridSpan w:val="8"/>
            <w:shd w:val="clear" w:color="auto" w:fill="FFFFFF" w:themeFill="background1"/>
          </w:tcPr>
          <w:p w:rsidR="007B0ACF" w:rsidRPr="00E6064C" w:rsidRDefault="007B0ACF" w:rsidP="006C24B1">
            <w:pPr>
              <w:jc w:val="center"/>
              <w:rPr>
                <w:b/>
                <w:sz w:val="22"/>
                <w:szCs w:val="22"/>
              </w:rPr>
            </w:pPr>
            <w:r w:rsidRPr="00E6064C">
              <w:rPr>
                <w:b/>
                <w:sz w:val="22"/>
                <w:szCs w:val="22"/>
              </w:rPr>
              <w:t>Проектная часть</w:t>
            </w:r>
          </w:p>
        </w:tc>
        <w:tc>
          <w:tcPr>
            <w:tcW w:w="1418" w:type="dxa"/>
            <w:shd w:val="clear" w:color="auto" w:fill="FFFFFF" w:themeFill="background1"/>
          </w:tcPr>
          <w:p w:rsidR="007B0ACF" w:rsidRPr="00E6064C" w:rsidRDefault="007B0ACF" w:rsidP="006C24B1">
            <w:pPr>
              <w:jc w:val="center"/>
              <w:rPr>
                <w:b/>
                <w:sz w:val="22"/>
                <w:szCs w:val="22"/>
              </w:rPr>
            </w:pPr>
          </w:p>
        </w:tc>
      </w:tr>
      <w:tr w:rsidR="007B0ACF" w:rsidRPr="00E6064C" w:rsidTr="00AC0892">
        <w:trPr>
          <w:gridAfter w:val="2"/>
          <w:wAfter w:w="1702" w:type="dxa"/>
        </w:trPr>
        <w:tc>
          <w:tcPr>
            <w:tcW w:w="3540" w:type="dxa"/>
            <w:gridSpan w:val="2"/>
            <w:vMerge w:val="restart"/>
            <w:shd w:val="clear" w:color="auto" w:fill="FFFFFF" w:themeFill="background1"/>
          </w:tcPr>
          <w:p w:rsidR="007B0ACF" w:rsidRPr="00E6064C" w:rsidRDefault="007B0ACF" w:rsidP="00950F65">
            <w:pPr>
              <w:pStyle w:val="ConsPlusNormal"/>
              <w:ind w:firstLine="0"/>
              <w:rPr>
                <w:rFonts w:ascii="Times New Roman" w:hAnsi="Times New Roman" w:cs="Times New Roman"/>
                <w:sz w:val="22"/>
                <w:szCs w:val="22"/>
              </w:rPr>
            </w:pPr>
            <w:r w:rsidRPr="00E6064C">
              <w:rPr>
                <w:rFonts w:ascii="Times New Roman" w:hAnsi="Times New Roman" w:cs="Times New Roman"/>
                <w:sz w:val="22"/>
                <w:szCs w:val="22"/>
              </w:rPr>
              <w:t>Региональный проект 2.1</w:t>
            </w:r>
          </w:p>
          <w:p w:rsidR="007B0ACF" w:rsidRPr="00E6064C" w:rsidRDefault="007B0ACF" w:rsidP="00950F65">
            <w:pPr>
              <w:pStyle w:val="ConsPlusNormal"/>
              <w:ind w:firstLine="0"/>
              <w:rPr>
                <w:rFonts w:ascii="Times New Roman" w:hAnsi="Times New Roman" w:cs="Times New Roman"/>
                <w:sz w:val="22"/>
                <w:szCs w:val="22"/>
              </w:rPr>
            </w:pPr>
            <w:r w:rsidRPr="00E6064C">
              <w:rPr>
                <w:rFonts w:ascii="Times New Roman" w:hAnsi="Times New Roman" w:cs="Times New Roman"/>
                <w:sz w:val="22"/>
                <w:szCs w:val="22"/>
              </w:rPr>
              <w:t xml:space="preserve">«Успех каждого ребенка» </w:t>
            </w:r>
          </w:p>
          <w:p w:rsidR="007B0ACF" w:rsidRPr="00E6064C" w:rsidRDefault="007B0ACF" w:rsidP="00950F65">
            <w:pPr>
              <w:pStyle w:val="ConsPlusNormal"/>
              <w:ind w:firstLine="0"/>
              <w:rPr>
                <w:rFonts w:ascii="Times New Roman" w:hAnsi="Times New Roman" w:cs="Times New Roman"/>
                <w:sz w:val="22"/>
                <w:szCs w:val="22"/>
              </w:rPr>
            </w:pPr>
            <w:r w:rsidRPr="00E6064C">
              <w:rPr>
                <w:rFonts w:ascii="Times New Roman" w:hAnsi="Times New Roman" w:cs="Times New Roman"/>
                <w:sz w:val="22"/>
                <w:szCs w:val="22"/>
              </w:rPr>
              <w:t>(в целях выполнения задач федерального проекта «Успех каждого ребенка»)</w:t>
            </w:r>
          </w:p>
          <w:p w:rsidR="007B0ACF" w:rsidRPr="00E6064C" w:rsidRDefault="007B0ACF" w:rsidP="00A575BC">
            <w:pPr>
              <w:pStyle w:val="ConsPlusNormal"/>
              <w:rPr>
                <w:rFonts w:ascii="Times New Roman" w:hAnsi="Times New Roman" w:cs="Times New Roman"/>
                <w:sz w:val="22"/>
                <w:szCs w:val="22"/>
              </w:rPr>
            </w:pPr>
          </w:p>
          <w:p w:rsidR="007B0ACF" w:rsidRPr="00E6064C" w:rsidRDefault="007B0ACF" w:rsidP="00A575BC">
            <w:pPr>
              <w:pStyle w:val="ConsPlusNormal"/>
              <w:rPr>
                <w:rFonts w:ascii="Times New Roman" w:hAnsi="Times New Roman" w:cs="Times New Roman"/>
                <w:sz w:val="22"/>
                <w:szCs w:val="22"/>
              </w:rPr>
            </w:pPr>
          </w:p>
          <w:p w:rsidR="007B0ACF" w:rsidRPr="00E6064C" w:rsidRDefault="007B0ACF" w:rsidP="00A575BC">
            <w:pPr>
              <w:rPr>
                <w:sz w:val="22"/>
                <w:szCs w:val="22"/>
              </w:rPr>
            </w:pPr>
          </w:p>
        </w:tc>
        <w:tc>
          <w:tcPr>
            <w:tcW w:w="2552" w:type="dxa"/>
            <w:vMerge w:val="restart"/>
            <w:shd w:val="clear" w:color="auto" w:fill="FFFFFF" w:themeFill="background1"/>
          </w:tcPr>
          <w:p w:rsidR="007B0ACF" w:rsidRPr="00E6064C" w:rsidRDefault="007B0ACF" w:rsidP="00350569">
            <w:pPr>
              <w:pStyle w:val="a8"/>
              <w:jc w:val="center"/>
              <w:rPr>
                <w:rFonts w:ascii="Times New Roman" w:hAnsi="Times New Roman" w:cs="Times New Roman"/>
                <w:sz w:val="22"/>
                <w:szCs w:val="22"/>
              </w:rPr>
            </w:pPr>
            <w:r w:rsidRPr="00E6064C">
              <w:rPr>
                <w:rFonts w:ascii="Times New Roman" w:hAnsi="Times New Roman" w:cs="Times New Roman"/>
                <w:sz w:val="22"/>
                <w:szCs w:val="22"/>
              </w:rPr>
              <w:t xml:space="preserve">министерство образования области, министерство культуры области, министерство молодежной политики и спорта области, </w:t>
            </w:r>
          </w:p>
          <w:p w:rsidR="007B0ACF" w:rsidRPr="00E6064C" w:rsidRDefault="007B0ACF" w:rsidP="00350569">
            <w:pPr>
              <w:pStyle w:val="a8"/>
              <w:jc w:val="center"/>
              <w:rPr>
                <w:rFonts w:ascii="Times New Roman" w:hAnsi="Times New Roman" w:cs="Times New Roman"/>
                <w:sz w:val="22"/>
                <w:szCs w:val="22"/>
              </w:rPr>
            </w:pPr>
            <w:r w:rsidRPr="00E6064C">
              <w:rPr>
                <w:rFonts w:ascii="Times New Roman" w:hAnsi="Times New Roman" w:cs="Times New Roman"/>
                <w:sz w:val="22"/>
                <w:szCs w:val="22"/>
              </w:rPr>
              <w:t>ФГБОУ ВО «СГТУ имени Гагарина Ю.А.», администрации муниципальных районов и городских округов области, образовательные организации области, реализующие программы дополнительного образования детей, организации в сфере науки, культуры, спорта, некоммерческого сектора и предприятия реального сектора экономики, реализующие программы дополнительного образования детей области</w:t>
            </w:r>
          </w:p>
        </w:tc>
        <w:tc>
          <w:tcPr>
            <w:tcW w:w="852" w:type="dxa"/>
            <w:vMerge w:val="restart"/>
            <w:shd w:val="clear" w:color="auto" w:fill="FFFFFF" w:themeFill="background1"/>
          </w:tcPr>
          <w:p w:rsidR="007B0ACF" w:rsidRPr="00E6064C" w:rsidRDefault="007B0ACF" w:rsidP="00A575BC">
            <w:pPr>
              <w:rPr>
                <w:sz w:val="22"/>
                <w:szCs w:val="22"/>
              </w:rPr>
            </w:pPr>
            <w:r w:rsidRPr="00E6064C">
              <w:rPr>
                <w:sz w:val="22"/>
                <w:szCs w:val="22"/>
              </w:rPr>
              <w:t>31.12.2019</w:t>
            </w:r>
          </w:p>
          <w:p w:rsidR="007B0ACF" w:rsidRPr="00E6064C" w:rsidRDefault="007B0ACF" w:rsidP="00A575BC">
            <w:pPr>
              <w:rPr>
                <w:sz w:val="22"/>
                <w:szCs w:val="22"/>
              </w:rPr>
            </w:pPr>
          </w:p>
        </w:tc>
        <w:tc>
          <w:tcPr>
            <w:tcW w:w="851" w:type="dxa"/>
            <w:vMerge w:val="restart"/>
            <w:shd w:val="clear" w:color="auto" w:fill="FFFFFF" w:themeFill="background1"/>
          </w:tcPr>
          <w:p w:rsidR="007B0ACF" w:rsidRPr="00E6064C" w:rsidRDefault="007B0ACF" w:rsidP="00A575BC">
            <w:pPr>
              <w:rPr>
                <w:sz w:val="22"/>
                <w:szCs w:val="22"/>
              </w:rPr>
            </w:pPr>
            <w:r w:rsidRPr="00E6064C">
              <w:rPr>
                <w:sz w:val="22"/>
                <w:szCs w:val="22"/>
              </w:rPr>
              <w:t>31.12.2019</w:t>
            </w:r>
          </w:p>
          <w:p w:rsidR="007B0ACF" w:rsidRPr="00E6064C" w:rsidRDefault="007B0ACF" w:rsidP="00A575BC">
            <w:pPr>
              <w:rPr>
                <w:sz w:val="22"/>
                <w:szCs w:val="22"/>
              </w:rPr>
            </w:pPr>
          </w:p>
          <w:p w:rsidR="007B0ACF" w:rsidRPr="00E6064C" w:rsidRDefault="007B0ACF" w:rsidP="00A575BC">
            <w:pPr>
              <w:rPr>
                <w:sz w:val="22"/>
                <w:szCs w:val="22"/>
              </w:rPr>
            </w:pPr>
          </w:p>
          <w:p w:rsidR="007B0ACF" w:rsidRPr="00E6064C" w:rsidRDefault="007B0ACF" w:rsidP="00A575BC">
            <w:pPr>
              <w:rPr>
                <w:sz w:val="22"/>
                <w:szCs w:val="22"/>
              </w:rPr>
            </w:pPr>
          </w:p>
          <w:p w:rsidR="007B0ACF" w:rsidRPr="00E6064C" w:rsidRDefault="007B0ACF" w:rsidP="00A575BC">
            <w:pPr>
              <w:rPr>
                <w:sz w:val="22"/>
                <w:szCs w:val="22"/>
              </w:rPr>
            </w:pPr>
          </w:p>
        </w:tc>
        <w:tc>
          <w:tcPr>
            <w:tcW w:w="3545" w:type="dxa"/>
            <w:gridSpan w:val="2"/>
            <w:shd w:val="clear" w:color="auto" w:fill="FFFFFF" w:themeFill="background1"/>
          </w:tcPr>
          <w:p w:rsidR="007B0ACF" w:rsidRPr="00E6064C" w:rsidRDefault="007B0ACF" w:rsidP="006C24B1">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B0ACF" w:rsidRPr="00E6064C" w:rsidRDefault="007B0ACF" w:rsidP="006C24B1">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3E2FD8" w:rsidRPr="00E6064C" w:rsidRDefault="003E2FD8" w:rsidP="003E2FD8">
            <w:pPr>
              <w:ind w:left="-107"/>
              <w:jc w:val="center"/>
              <w:rPr>
                <w:sz w:val="22"/>
                <w:szCs w:val="22"/>
              </w:rPr>
            </w:pPr>
            <w:r w:rsidRPr="00E6064C">
              <w:rPr>
                <w:sz w:val="22"/>
                <w:szCs w:val="22"/>
              </w:rPr>
              <w:t>Показатель рассчитывается по итогам года.</w:t>
            </w:r>
          </w:p>
          <w:p w:rsidR="007B0ACF" w:rsidRPr="00E6064C" w:rsidRDefault="007B0ACF" w:rsidP="00274C43">
            <w:pPr>
              <w:jc w:val="center"/>
              <w:rPr>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A575BC">
            <w:pPr>
              <w:rPr>
                <w:sz w:val="22"/>
                <w:szCs w:val="22"/>
              </w:rPr>
            </w:pPr>
          </w:p>
        </w:tc>
        <w:tc>
          <w:tcPr>
            <w:tcW w:w="2552" w:type="dxa"/>
            <w:vMerge/>
            <w:shd w:val="clear" w:color="auto" w:fill="FFFFFF" w:themeFill="background1"/>
          </w:tcPr>
          <w:p w:rsidR="007B0ACF" w:rsidRPr="00E6064C" w:rsidRDefault="007B0ACF" w:rsidP="00A575BC">
            <w:pP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6C24B1">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B0ACF" w:rsidRPr="00E6064C" w:rsidRDefault="003E2FD8" w:rsidP="00A575BC">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A575BC">
            <w:pPr>
              <w:rPr>
                <w:sz w:val="22"/>
                <w:szCs w:val="22"/>
              </w:rPr>
            </w:pPr>
          </w:p>
        </w:tc>
        <w:tc>
          <w:tcPr>
            <w:tcW w:w="2552" w:type="dxa"/>
            <w:vMerge/>
            <w:shd w:val="clear" w:color="auto" w:fill="FFFFFF" w:themeFill="background1"/>
          </w:tcPr>
          <w:p w:rsidR="007B0ACF" w:rsidRPr="00E6064C" w:rsidRDefault="007B0ACF" w:rsidP="00A575BC">
            <w:pP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657774">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B0ACF" w:rsidRPr="00E6064C" w:rsidRDefault="007B0ACF" w:rsidP="00657774">
            <w:pPr>
              <w:pStyle w:val="a5"/>
              <w:jc w:val="center"/>
              <w:rPr>
                <w:rFonts w:ascii="Times New Roman" w:hAnsi="Times New Roman" w:cs="Times New Roman"/>
                <w:sz w:val="22"/>
                <w:szCs w:val="22"/>
              </w:rPr>
            </w:pPr>
            <w:r w:rsidRPr="00E6064C">
              <w:rPr>
                <w:rFonts w:ascii="Times New Roman" w:hAnsi="Times New Roman" w:cs="Times New Roman"/>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7B0ACF" w:rsidRPr="00E6064C" w:rsidRDefault="007B0ACF" w:rsidP="005A35C5">
            <w:pPr>
              <w:ind w:left="-107"/>
              <w:jc w:val="center"/>
              <w:rPr>
                <w:sz w:val="22"/>
                <w:szCs w:val="22"/>
              </w:rPr>
            </w:pPr>
            <w:r w:rsidRPr="00E6064C">
              <w:rPr>
                <w:sz w:val="22"/>
                <w:szCs w:val="22"/>
              </w:rPr>
              <w:t>Показатель рассчитывается по итогам года.</w:t>
            </w:r>
          </w:p>
          <w:p w:rsidR="007B0ACF" w:rsidRPr="00E6064C" w:rsidRDefault="007B0ACF" w:rsidP="005A35C5">
            <w:pPr>
              <w:pStyle w:val="a5"/>
              <w:ind w:left="-107"/>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A575BC">
            <w:pPr>
              <w:rPr>
                <w:sz w:val="22"/>
                <w:szCs w:val="22"/>
              </w:rPr>
            </w:pPr>
          </w:p>
        </w:tc>
        <w:tc>
          <w:tcPr>
            <w:tcW w:w="2552" w:type="dxa"/>
            <w:vMerge/>
            <w:shd w:val="clear" w:color="auto" w:fill="FFFFFF" w:themeFill="background1"/>
          </w:tcPr>
          <w:p w:rsidR="007B0ACF" w:rsidRPr="00E6064C" w:rsidRDefault="007B0ACF" w:rsidP="00A575BC">
            <w:pP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6C24B1">
            <w:pPr>
              <w:pStyle w:val="a8"/>
              <w:jc w:val="center"/>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7B0ACF" w:rsidRPr="00E6064C" w:rsidRDefault="007B0ACF" w:rsidP="00657774">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A575BC">
            <w:pPr>
              <w:rPr>
                <w:sz w:val="22"/>
                <w:szCs w:val="22"/>
              </w:rPr>
            </w:pPr>
          </w:p>
        </w:tc>
        <w:tc>
          <w:tcPr>
            <w:tcW w:w="2552" w:type="dxa"/>
            <w:vMerge/>
            <w:shd w:val="clear" w:color="auto" w:fill="FFFFFF" w:themeFill="background1"/>
          </w:tcPr>
          <w:p w:rsidR="007B0ACF" w:rsidRPr="00E6064C" w:rsidRDefault="007B0ACF" w:rsidP="00A575BC">
            <w:pP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3545" w:type="dxa"/>
            <w:gridSpan w:val="2"/>
            <w:shd w:val="clear" w:color="auto" w:fill="FFFFFF" w:themeFill="background1"/>
          </w:tcPr>
          <w:p w:rsidR="007B0ACF" w:rsidRPr="00E6064C" w:rsidRDefault="007B0ACF" w:rsidP="00A575BC">
            <w:pPr>
              <w:jc w:val="center"/>
              <w:rPr>
                <w:b/>
                <w:sz w:val="22"/>
                <w:szCs w:val="22"/>
              </w:rPr>
            </w:pPr>
            <w:r w:rsidRPr="00E6064C">
              <w:rPr>
                <w:b/>
                <w:sz w:val="22"/>
                <w:szCs w:val="22"/>
              </w:rPr>
              <w:t>Целевой показатель 2.1.</w:t>
            </w:r>
          </w:p>
          <w:p w:rsidR="007B0ACF" w:rsidRPr="00E6064C" w:rsidRDefault="007B0ACF" w:rsidP="00A575BC">
            <w:pPr>
              <w:jc w:val="center"/>
              <w:rPr>
                <w:sz w:val="22"/>
                <w:szCs w:val="22"/>
              </w:rPr>
            </w:pPr>
            <w:r w:rsidRPr="00E6064C">
              <w:rPr>
                <w:sz w:val="22"/>
                <w:szCs w:val="22"/>
              </w:rPr>
              <w:t>«Доля детей в возрасте от 5 до 18 лет, охваченных дополнительным образованием»</w:t>
            </w:r>
          </w:p>
        </w:tc>
        <w:tc>
          <w:tcPr>
            <w:tcW w:w="3119" w:type="dxa"/>
            <w:vMerge w:val="restart"/>
            <w:shd w:val="clear" w:color="auto" w:fill="FFFFFF" w:themeFill="background1"/>
          </w:tcPr>
          <w:p w:rsidR="007B0ACF" w:rsidRPr="00E6064C" w:rsidRDefault="007B0ACF" w:rsidP="005A35C5">
            <w:pPr>
              <w:ind w:left="-107"/>
              <w:jc w:val="center"/>
              <w:rPr>
                <w:sz w:val="22"/>
                <w:szCs w:val="22"/>
              </w:rPr>
            </w:pPr>
            <w:r w:rsidRPr="00E6064C">
              <w:rPr>
                <w:sz w:val="22"/>
                <w:szCs w:val="22"/>
              </w:rPr>
              <w:t>Показатель рассчитывается по итогам года.</w:t>
            </w:r>
          </w:p>
          <w:p w:rsidR="007B0ACF" w:rsidRPr="00E6064C" w:rsidRDefault="007B0ACF" w:rsidP="005A35C5">
            <w:pPr>
              <w:pStyle w:val="a5"/>
              <w:ind w:left="-107"/>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A575BC">
            <w:pPr>
              <w:rPr>
                <w:sz w:val="22"/>
                <w:szCs w:val="22"/>
              </w:rPr>
            </w:pPr>
          </w:p>
        </w:tc>
        <w:tc>
          <w:tcPr>
            <w:tcW w:w="2552" w:type="dxa"/>
            <w:vMerge/>
            <w:shd w:val="clear" w:color="auto" w:fill="FFFFFF" w:themeFill="background1"/>
          </w:tcPr>
          <w:p w:rsidR="007B0ACF" w:rsidRPr="00E6064C" w:rsidRDefault="007B0ACF" w:rsidP="00A575BC">
            <w:pPr>
              <w:rPr>
                <w:sz w:val="22"/>
                <w:szCs w:val="22"/>
              </w:rPr>
            </w:pPr>
          </w:p>
        </w:tc>
        <w:tc>
          <w:tcPr>
            <w:tcW w:w="852" w:type="dxa"/>
            <w:vMerge/>
            <w:shd w:val="clear" w:color="auto" w:fill="FFFFFF" w:themeFill="background1"/>
          </w:tcPr>
          <w:p w:rsidR="007B0ACF" w:rsidRPr="00E6064C" w:rsidRDefault="007B0ACF" w:rsidP="008C6B47">
            <w:pPr>
              <w:jc w:val="center"/>
              <w:rPr>
                <w:sz w:val="22"/>
                <w:szCs w:val="22"/>
              </w:rPr>
            </w:pPr>
          </w:p>
        </w:tc>
        <w:tc>
          <w:tcPr>
            <w:tcW w:w="851" w:type="dxa"/>
            <w:vMerge/>
            <w:shd w:val="clear" w:color="auto" w:fill="FFFFFF" w:themeFill="background1"/>
          </w:tcPr>
          <w:p w:rsidR="007B0ACF" w:rsidRPr="00E6064C" w:rsidRDefault="007B0ACF" w:rsidP="00645A9E">
            <w:pPr>
              <w:jc w:val="right"/>
              <w:rPr>
                <w:sz w:val="22"/>
                <w:szCs w:val="22"/>
              </w:rPr>
            </w:pPr>
          </w:p>
        </w:tc>
        <w:tc>
          <w:tcPr>
            <w:tcW w:w="1559" w:type="dxa"/>
            <w:shd w:val="clear" w:color="auto" w:fill="FFFFFF" w:themeFill="background1"/>
          </w:tcPr>
          <w:p w:rsidR="007B0ACF" w:rsidRPr="00E6064C" w:rsidRDefault="007B0ACF" w:rsidP="006C24B1">
            <w:pPr>
              <w:pStyle w:val="a8"/>
              <w:jc w:val="center"/>
              <w:rPr>
                <w:rFonts w:ascii="Times New Roman" w:hAnsi="Times New Roman" w:cs="Times New Roman"/>
                <w:sz w:val="22"/>
                <w:szCs w:val="22"/>
              </w:rPr>
            </w:pPr>
            <w:r w:rsidRPr="00E6064C">
              <w:rPr>
                <w:rFonts w:ascii="Times New Roman" w:hAnsi="Times New Roman" w:cs="Times New Roman"/>
                <w:sz w:val="22"/>
                <w:szCs w:val="22"/>
              </w:rPr>
              <w:t>73,0</w:t>
            </w:r>
          </w:p>
        </w:tc>
        <w:tc>
          <w:tcPr>
            <w:tcW w:w="1986" w:type="dxa"/>
            <w:shd w:val="clear" w:color="auto" w:fill="FFFFFF" w:themeFill="background1"/>
          </w:tcPr>
          <w:p w:rsidR="007B0ACF" w:rsidRPr="00E6064C" w:rsidRDefault="007B0ACF" w:rsidP="00A575BC">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A575BC">
            <w:pPr>
              <w:pStyle w:val="a5"/>
              <w:jc w:val="center"/>
              <w:rPr>
                <w:rFonts w:ascii="Times New Roman" w:hAnsi="Times New Roman" w:cs="Times New Roman"/>
                <w:sz w:val="22"/>
                <w:szCs w:val="22"/>
              </w:rPr>
            </w:pPr>
          </w:p>
        </w:tc>
      </w:tr>
      <w:tr w:rsidR="00A20F1F" w:rsidRPr="00E6064C" w:rsidTr="00AC0892">
        <w:trPr>
          <w:gridAfter w:val="2"/>
          <w:wAfter w:w="1702" w:type="dxa"/>
          <w:trHeight w:val="2184"/>
        </w:trPr>
        <w:tc>
          <w:tcPr>
            <w:tcW w:w="3540" w:type="dxa"/>
            <w:gridSpan w:val="2"/>
            <w:shd w:val="clear" w:color="auto" w:fill="FFFFFF" w:themeFill="background1"/>
          </w:tcPr>
          <w:p w:rsidR="00A20F1F" w:rsidRPr="00E6064C" w:rsidRDefault="00A20F1F" w:rsidP="00AF77B0">
            <w:pPr>
              <w:rPr>
                <w:sz w:val="22"/>
                <w:szCs w:val="22"/>
              </w:rPr>
            </w:pPr>
            <w:r w:rsidRPr="00E6064C">
              <w:rPr>
                <w:sz w:val="22"/>
                <w:szCs w:val="22"/>
              </w:rPr>
              <w:t>2.1.1.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shd w:val="clear" w:color="auto" w:fill="FFFFFF" w:themeFill="background1"/>
          </w:tcPr>
          <w:p w:rsidR="00A20F1F" w:rsidRPr="00E6064C" w:rsidRDefault="00A20F1F" w:rsidP="004B056B">
            <w:pPr>
              <w:jc w:val="center"/>
              <w:rPr>
                <w:b/>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5A35C5">
            <w:pPr>
              <w:ind w:left="-107"/>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6B2CBC">
            <w:pPr>
              <w:jc w:val="center"/>
              <w:rPr>
                <w:sz w:val="22"/>
                <w:szCs w:val="22"/>
              </w:rPr>
            </w:pPr>
          </w:p>
        </w:tc>
      </w:tr>
      <w:tr w:rsidR="00A20F1F" w:rsidRPr="00E6064C" w:rsidTr="007D44E1">
        <w:trPr>
          <w:gridAfter w:val="2"/>
          <w:wAfter w:w="1702" w:type="dxa"/>
          <w:trHeight w:val="408"/>
        </w:trPr>
        <w:tc>
          <w:tcPr>
            <w:tcW w:w="3540" w:type="dxa"/>
            <w:gridSpan w:val="2"/>
            <w:shd w:val="clear" w:color="auto" w:fill="FFFFFF" w:themeFill="background1"/>
          </w:tcPr>
          <w:p w:rsidR="00A20F1F" w:rsidRPr="00E6064C" w:rsidRDefault="00A20F1F" w:rsidP="00AF77B0">
            <w:pPr>
              <w:rPr>
                <w:sz w:val="22"/>
                <w:szCs w:val="22"/>
              </w:rPr>
            </w:pPr>
            <w:r w:rsidRPr="00E6064C">
              <w:rPr>
                <w:sz w:val="22"/>
                <w:szCs w:val="22"/>
              </w:rPr>
              <w:t>2.1 2. «Принятие участия в открытых онлайн-уроках, реализуемых с учетом опыта цикла открытых уроков «Проектория», направленных на раннюю профориентацию»</w:t>
            </w:r>
          </w:p>
        </w:tc>
        <w:tc>
          <w:tcPr>
            <w:tcW w:w="2552" w:type="dxa"/>
            <w:shd w:val="clear" w:color="auto" w:fill="FFFFFF" w:themeFill="background1"/>
          </w:tcPr>
          <w:p w:rsidR="00A20F1F" w:rsidRPr="00E6064C" w:rsidRDefault="00A20F1F" w:rsidP="004B056B">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814EBB">
            <w:pPr>
              <w:ind w:left="-107"/>
              <w:jc w:val="center"/>
              <w:rPr>
                <w:sz w:val="22"/>
                <w:szCs w:val="22"/>
              </w:rPr>
            </w:pPr>
            <w:r w:rsidRPr="00E6064C">
              <w:rPr>
                <w:sz w:val="22"/>
                <w:szCs w:val="22"/>
              </w:rPr>
              <w:t xml:space="preserve">На 01.10.2019 года более 20 тысяч обучающихся привлечены к участию в онлайн-уроках «Проектория». Данные онлайн-уроки направлены на ранню профориентацию обучающихся, организованные Министерством просвещения РФ совместно с порталом «ПРоеКТОриЯ» </w:t>
            </w:r>
            <w:hyperlink r:id="rId8" w:history="1">
              <w:r w:rsidRPr="00E6064C">
                <w:rPr>
                  <w:rStyle w:val="aff4"/>
                  <w:sz w:val="22"/>
                  <w:szCs w:val="22"/>
                </w:rPr>
                <w:t>https://proektoria.online/</w:t>
              </w:r>
            </w:hyperlink>
            <w:r w:rsidRPr="00E6064C">
              <w:rPr>
                <w:sz w:val="22"/>
                <w:szCs w:val="22"/>
              </w:rPr>
              <w:t xml:space="preserve"> . </w:t>
            </w:r>
          </w:p>
          <w:p w:rsidR="00A20F1F" w:rsidRPr="00E6064C" w:rsidRDefault="00A20F1F" w:rsidP="00814EBB">
            <w:pPr>
              <w:ind w:left="-107"/>
              <w:jc w:val="center"/>
              <w:rPr>
                <w:sz w:val="22"/>
                <w:szCs w:val="22"/>
              </w:rPr>
            </w:pPr>
            <w:r w:rsidRPr="00E6064C">
              <w:rPr>
                <w:sz w:val="22"/>
                <w:szCs w:val="22"/>
              </w:rPr>
              <w:t xml:space="preserve">Уроки проходят в течение всего учебного года посредством онлайн-трансляции с одновременным участием множества школ и подключением по телемосту на различные тематики. Участниками являются: старшеклассники, педагоги, родители, представители крупнейших компаний и ключевых вузов России. </w:t>
            </w:r>
          </w:p>
          <w:p w:rsidR="00A20F1F" w:rsidRPr="00E6064C" w:rsidRDefault="00A20F1F" w:rsidP="00814EBB">
            <w:pPr>
              <w:ind w:left="-107"/>
              <w:jc w:val="center"/>
              <w:rPr>
                <w:sz w:val="22"/>
                <w:szCs w:val="22"/>
              </w:rPr>
            </w:pPr>
            <w:r w:rsidRPr="00E6064C">
              <w:rPr>
                <w:sz w:val="22"/>
                <w:szCs w:val="22"/>
              </w:rPr>
              <w:t>В процессе онлайн-урока участников знакомят:</w:t>
            </w:r>
          </w:p>
          <w:p w:rsidR="00A20F1F" w:rsidRPr="00E6064C" w:rsidRDefault="00A20F1F" w:rsidP="00814EBB">
            <w:pPr>
              <w:ind w:left="-107"/>
              <w:jc w:val="center"/>
              <w:rPr>
                <w:sz w:val="22"/>
                <w:szCs w:val="22"/>
              </w:rPr>
            </w:pPr>
            <w:r w:rsidRPr="00E6064C">
              <w:rPr>
                <w:sz w:val="22"/>
                <w:szCs w:val="22"/>
              </w:rPr>
              <w:t>с ключевыми отраслями экономического развития страны;</w:t>
            </w:r>
          </w:p>
          <w:p w:rsidR="00A20F1F" w:rsidRPr="00E6064C" w:rsidRDefault="00A20F1F" w:rsidP="00814EBB">
            <w:pPr>
              <w:ind w:left="-107"/>
              <w:jc w:val="center"/>
              <w:rPr>
                <w:sz w:val="22"/>
                <w:szCs w:val="22"/>
              </w:rPr>
            </w:pPr>
            <w:r w:rsidRPr="00E6064C">
              <w:rPr>
                <w:sz w:val="22"/>
                <w:szCs w:val="22"/>
              </w:rPr>
              <w:t xml:space="preserve">с прорывными проектами российских компаний; </w:t>
            </w:r>
          </w:p>
          <w:p w:rsidR="00A20F1F" w:rsidRPr="00E6064C" w:rsidRDefault="00A20F1F" w:rsidP="00814EBB">
            <w:pPr>
              <w:ind w:left="-107"/>
              <w:jc w:val="center"/>
              <w:rPr>
                <w:sz w:val="22"/>
                <w:szCs w:val="22"/>
              </w:rPr>
            </w:pPr>
            <w:r w:rsidRPr="00E6064C">
              <w:rPr>
                <w:sz w:val="22"/>
                <w:szCs w:val="22"/>
              </w:rPr>
              <w:t>с представлением о профессиях и возможностями решать реальные практические задачи отрасли.</w:t>
            </w:r>
          </w:p>
        </w:tc>
        <w:tc>
          <w:tcPr>
            <w:tcW w:w="1418" w:type="dxa"/>
            <w:shd w:val="clear" w:color="auto" w:fill="FFFFFF" w:themeFill="background1"/>
          </w:tcPr>
          <w:p w:rsidR="00A20F1F" w:rsidRPr="00E6064C" w:rsidRDefault="00A20F1F" w:rsidP="006B2CBC">
            <w:pPr>
              <w:jc w:val="center"/>
              <w:rPr>
                <w:sz w:val="22"/>
                <w:szCs w:val="22"/>
              </w:rPr>
            </w:pPr>
          </w:p>
        </w:tc>
      </w:tr>
      <w:tr w:rsidR="00A20F1F" w:rsidRPr="00E6064C" w:rsidTr="00AC0892">
        <w:trPr>
          <w:gridAfter w:val="2"/>
          <w:wAfter w:w="1702" w:type="dxa"/>
          <w:trHeight w:val="2184"/>
        </w:trPr>
        <w:tc>
          <w:tcPr>
            <w:tcW w:w="3540" w:type="dxa"/>
            <w:gridSpan w:val="2"/>
            <w:shd w:val="clear" w:color="auto" w:fill="FFFFFF" w:themeFill="background1"/>
          </w:tcPr>
          <w:p w:rsidR="00A20F1F" w:rsidRPr="00E6064C" w:rsidRDefault="00A20F1F" w:rsidP="00AF77B0">
            <w:pPr>
              <w:rPr>
                <w:sz w:val="22"/>
                <w:szCs w:val="22"/>
              </w:rPr>
            </w:pPr>
            <w:r w:rsidRPr="00E6064C">
              <w:rPr>
                <w:sz w:val="22"/>
                <w:szCs w:val="22"/>
              </w:rPr>
              <w:t>2.1.3.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 с учетом реализации проекта «Билет в будущее»</w:t>
            </w:r>
          </w:p>
        </w:tc>
        <w:tc>
          <w:tcPr>
            <w:tcW w:w="2552" w:type="dxa"/>
            <w:shd w:val="clear" w:color="auto" w:fill="FFFFFF" w:themeFill="background1"/>
          </w:tcPr>
          <w:p w:rsidR="00A20F1F" w:rsidRPr="00E6064C" w:rsidRDefault="00A20F1F" w:rsidP="004B056B">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5A35C5">
            <w:pPr>
              <w:ind w:left="-107"/>
              <w:jc w:val="center"/>
              <w:rPr>
                <w:sz w:val="22"/>
                <w:szCs w:val="22"/>
              </w:rPr>
            </w:pPr>
            <w:r w:rsidRPr="00E6064C">
              <w:rPr>
                <w:sz w:val="22"/>
                <w:szCs w:val="22"/>
              </w:rPr>
              <w:t>Реализация запланирована на 4 квартал 2019 года</w:t>
            </w:r>
          </w:p>
        </w:tc>
        <w:tc>
          <w:tcPr>
            <w:tcW w:w="1418" w:type="dxa"/>
            <w:shd w:val="clear" w:color="auto" w:fill="FFFFFF" w:themeFill="background1"/>
          </w:tcPr>
          <w:p w:rsidR="00A20F1F" w:rsidRPr="00E6064C" w:rsidRDefault="00A20F1F" w:rsidP="006B2CBC">
            <w:pPr>
              <w:jc w:val="center"/>
              <w:rPr>
                <w:sz w:val="22"/>
                <w:szCs w:val="22"/>
              </w:rPr>
            </w:pPr>
          </w:p>
        </w:tc>
      </w:tr>
      <w:tr w:rsidR="007B0ACF" w:rsidRPr="00E6064C" w:rsidTr="00AC0892">
        <w:trPr>
          <w:gridAfter w:val="2"/>
          <w:wAfter w:w="1702" w:type="dxa"/>
          <w:trHeight w:val="1400"/>
        </w:trPr>
        <w:tc>
          <w:tcPr>
            <w:tcW w:w="3540" w:type="dxa"/>
            <w:gridSpan w:val="2"/>
            <w:shd w:val="clear" w:color="auto" w:fill="FFFFFF" w:themeFill="background1"/>
          </w:tcPr>
          <w:p w:rsidR="007B0ACF" w:rsidRPr="00E6064C" w:rsidRDefault="007B0ACF" w:rsidP="004F5FA4">
            <w:pPr>
              <w:rPr>
                <w:sz w:val="22"/>
                <w:szCs w:val="22"/>
              </w:rPr>
            </w:pPr>
            <w:r w:rsidRPr="00E6064C">
              <w:rPr>
                <w:sz w:val="22"/>
                <w:szCs w:val="22"/>
              </w:rPr>
              <w:t>2.1.4 «Создание в общеобразовательных организациях, расположенных в сельской местности, условий для занятий физической культурой и спортом»</w:t>
            </w:r>
          </w:p>
        </w:tc>
        <w:tc>
          <w:tcPr>
            <w:tcW w:w="2552" w:type="dxa"/>
            <w:shd w:val="clear" w:color="auto" w:fill="FFFFFF" w:themeFill="background1"/>
          </w:tcPr>
          <w:p w:rsidR="007B0ACF" w:rsidRPr="00E6064C" w:rsidRDefault="007B0ACF" w:rsidP="00350569">
            <w:pPr>
              <w:jc w:val="center"/>
              <w:rPr>
                <w:sz w:val="22"/>
                <w:szCs w:val="22"/>
              </w:rPr>
            </w:pPr>
            <w:r w:rsidRPr="00E6064C">
              <w:rPr>
                <w:sz w:val="22"/>
                <w:szCs w:val="22"/>
              </w:rPr>
              <w:t>министерство образования области,</w:t>
            </w:r>
          </w:p>
          <w:p w:rsidR="007B0ACF" w:rsidRPr="00E6064C" w:rsidRDefault="007B0ACF" w:rsidP="00350569">
            <w:pPr>
              <w:ind w:left="-108" w:right="-108"/>
              <w:jc w:val="center"/>
              <w:rPr>
                <w:sz w:val="22"/>
                <w:szCs w:val="22"/>
              </w:rPr>
            </w:pPr>
            <w:r w:rsidRPr="00E6064C">
              <w:rPr>
                <w:sz w:val="22"/>
                <w:szCs w:val="22"/>
              </w:rPr>
              <w:t>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7B0ACF" w:rsidRPr="00E6064C" w:rsidRDefault="007B0ACF" w:rsidP="00C059CD">
            <w:pPr>
              <w:rPr>
                <w:sz w:val="22"/>
                <w:szCs w:val="22"/>
              </w:rPr>
            </w:pPr>
            <w:r w:rsidRPr="00E6064C">
              <w:rPr>
                <w:sz w:val="22"/>
                <w:szCs w:val="22"/>
              </w:rPr>
              <w:t>31.12.2019</w:t>
            </w:r>
          </w:p>
        </w:tc>
        <w:tc>
          <w:tcPr>
            <w:tcW w:w="851" w:type="dxa"/>
            <w:shd w:val="clear" w:color="auto" w:fill="FFFFFF" w:themeFill="background1"/>
          </w:tcPr>
          <w:p w:rsidR="007B0ACF" w:rsidRPr="00E6064C" w:rsidRDefault="007B0ACF" w:rsidP="00A575BC">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0600A0">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0600A0">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E92CBA">
            <w:pPr>
              <w:ind w:left="-107" w:right="-108"/>
              <w:jc w:val="center"/>
              <w:rPr>
                <w:sz w:val="22"/>
                <w:szCs w:val="22"/>
              </w:rPr>
            </w:pPr>
            <w:r w:rsidRPr="00E6064C">
              <w:rPr>
                <w:sz w:val="22"/>
                <w:szCs w:val="22"/>
              </w:rPr>
              <w:t>Отремонтированы спортивные залы в 15 сельских школах:</w:t>
            </w:r>
          </w:p>
          <w:p w:rsidR="007B0ACF" w:rsidRPr="00E6064C" w:rsidRDefault="007B0ACF" w:rsidP="00E92CBA">
            <w:pPr>
              <w:ind w:left="-107" w:right="-108"/>
              <w:jc w:val="center"/>
              <w:rPr>
                <w:sz w:val="22"/>
                <w:szCs w:val="22"/>
              </w:rPr>
            </w:pPr>
            <w:r w:rsidRPr="00E6064C">
              <w:rPr>
                <w:sz w:val="22"/>
                <w:szCs w:val="22"/>
              </w:rPr>
              <w:t>Александрово-Гайский р-н</w:t>
            </w:r>
            <w:r w:rsidRPr="00E6064C">
              <w:rPr>
                <w:sz w:val="22"/>
                <w:szCs w:val="22"/>
              </w:rPr>
              <w:br/>
              <w:t>с. Канавка, Базарно-Карабулакский с. Липовка, Ивантеевский р-н с. Бартеневка,</w:t>
            </w:r>
          </w:p>
          <w:p w:rsidR="007B0ACF" w:rsidRPr="00E6064C" w:rsidRDefault="007B0ACF" w:rsidP="00843490">
            <w:pPr>
              <w:ind w:left="-107" w:right="-108"/>
              <w:jc w:val="center"/>
              <w:rPr>
                <w:sz w:val="22"/>
                <w:szCs w:val="22"/>
              </w:rPr>
            </w:pPr>
            <w:r w:rsidRPr="00E6064C">
              <w:rPr>
                <w:sz w:val="22"/>
                <w:szCs w:val="22"/>
              </w:rPr>
              <w:t>Красноармейский р-н с. Первомайское, Краснокутский р-н с. Чкалово, Лысогорский р-н с. Бутырки, Озинский р-н п. Синегорский, Перелюбский р-н с. Грачев Куст, Петровский р-н с. Березовка 1-я, Ровенский р-н с. Первомайское, Романовский р-н с. Мордовский Карай, Самойловский р-н с. Еловатка, Турковский р-н с. Каменка, Федоровский р-н с. Морцы, Энгельсский р-н п. Коминтерн.</w:t>
            </w:r>
          </w:p>
        </w:tc>
        <w:tc>
          <w:tcPr>
            <w:tcW w:w="1418" w:type="dxa"/>
            <w:shd w:val="clear" w:color="auto" w:fill="FFFFFF" w:themeFill="background1"/>
          </w:tcPr>
          <w:p w:rsidR="007B0ACF" w:rsidRPr="00E6064C" w:rsidRDefault="007B0ACF" w:rsidP="006B2CBC">
            <w:pPr>
              <w:jc w:val="center"/>
              <w:rPr>
                <w:sz w:val="22"/>
                <w:szCs w:val="22"/>
              </w:rPr>
            </w:pPr>
          </w:p>
        </w:tc>
      </w:tr>
      <w:tr w:rsidR="007B0ACF" w:rsidRPr="00E6064C" w:rsidTr="00AC0892">
        <w:trPr>
          <w:gridAfter w:val="2"/>
          <w:wAfter w:w="1702" w:type="dxa"/>
          <w:trHeight w:val="1400"/>
        </w:trPr>
        <w:tc>
          <w:tcPr>
            <w:tcW w:w="3540" w:type="dxa"/>
            <w:gridSpan w:val="2"/>
            <w:shd w:val="clear" w:color="auto" w:fill="FFFFFF" w:themeFill="background1"/>
          </w:tcPr>
          <w:p w:rsidR="007B0ACF" w:rsidRPr="00E6064C" w:rsidRDefault="007B0ACF" w:rsidP="00763E52">
            <w:pPr>
              <w:rPr>
                <w:sz w:val="22"/>
                <w:szCs w:val="22"/>
              </w:rPr>
            </w:pPr>
            <w:r w:rsidRPr="00E6064C">
              <w:rPr>
                <w:sz w:val="22"/>
                <w:szCs w:val="22"/>
              </w:rPr>
              <w:t xml:space="preserve">2.1.5 «Создание детских  технопарков «Кванториум» </w:t>
            </w:r>
          </w:p>
        </w:tc>
        <w:tc>
          <w:tcPr>
            <w:tcW w:w="2552" w:type="dxa"/>
            <w:shd w:val="clear" w:color="auto" w:fill="FFFFFF" w:themeFill="background1"/>
          </w:tcPr>
          <w:p w:rsidR="007B0ACF" w:rsidRPr="00E6064C" w:rsidRDefault="007B0ACF" w:rsidP="00763E52">
            <w:pPr>
              <w:jc w:val="center"/>
              <w:rPr>
                <w:sz w:val="22"/>
                <w:szCs w:val="22"/>
              </w:rPr>
            </w:pPr>
            <w:r w:rsidRPr="00E6064C">
              <w:rPr>
                <w:sz w:val="22"/>
                <w:szCs w:val="22"/>
              </w:rPr>
              <w:t>министерство образования области, ФГБОУ ВО «СГТУ имени Гагарина Ю.А.», администрации муниципальных районов и городских округов области</w:t>
            </w:r>
          </w:p>
        </w:tc>
        <w:tc>
          <w:tcPr>
            <w:tcW w:w="852" w:type="dxa"/>
            <w:shd w:val="clear" w:color="auto" w:fill="FFFFFF" w:themeFill="background1"/>
          </w:tcPr>
          <w:p w:rsidR="007B0ACF" w:rsidRPr="00E6064C" w:rsidRDefault="007B0ACF" w:rsidP="00763E52">
            <w:pPr>
              <w:jc w:val="center"/>
              <w:rPr>
                <w:sz w:val="22"/>
                <w:szCs w:val="22"/>
              </w:rPr>
            </w:pPr>
            <w:r w:rsidRPr="00E6064C">
              <w:rPr>
                <w:sz w:val="22"/>
                <w:szCs w:val="22"/>
              </w:rPr>
              <w:t>31.12.2019</w:t>
            </w:r>
          </w:p>
        </w:tc>
        <w:tc>
          <w:tcPr>
            <w:tcW w:w="851" w:type="dxa"/>
            <w:shd w:val="clear" w:color="auto" w:fill="FFFFFF" w:themeFill="background1"/>
          </w:tcPr>
          <w:p w:rsidR="007B0ACF" w:rsidRPr="00E6064C" w:rsidRDefault="007B0ACF" w:rsidP="00763E52">
            <w:pPr>
              <w:rPr>
                <w:sz w:val="22"/>
                <w:szCs w:val="22"/>
              </w:rPr>
            </w:pPr>
            <w:r w:rsidRPr="00E6064C">
              <w:rPr>
                <w:sz w:val="22"/>
                <w:szCs w:val="22"/>
              </w:rPr>
              <w:t>31.12.2019</w:t>
            </w:r>
          </w:p>
        </w:tc>
        <w:tc>
          <w:tcPr>
            <w:tcW w:w="1559" w:type="dxa"/>
            <w:shd w:val="clear" w:color="auto" w:fill="FFFFFF" w:themeFill="background1"/>
            <w:vAlign w:val="center"/>
          </w:tcPr>
          <w:p w:rsidR="007B0ACF" w:rsidRPr="00E6064C" w:rsidRDefault="007B0ACF" w:rsidP="00763E52">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B0ACF" w:rsidRPr="00E6064C" w:rsidRDefault="007B0ACF" w:rsidP="00763E52">
            <w:pPr>
              <w:jc w:val="center"/>
              <w:rPr>
                <w:sz w:val="22"/>
                <w:szCs w:val="22"/>
              </w:rPr>
            </w:pPr>
            <w:r w:rsidRPr="00E6064C">
              <w:rPr>
                <w:sz w:val="22"/>
                <w:szCs w:val="22"/>
              </w:rPr>
              <w:t>х</w:t>
            </w:r>
          </w:p>
        </w:tc>
        <w:tc>
          <w:tcPr>
            <w:tcW w:w="3119" w:type="dxa"/>
            <w:shd w:val="clear" w:color="auto" w:fill="FFFFFF" w:themeFill="background1"/>
          </w:tcPr>
          <w:p w:rsidR="007B0ACF" w:rsidRPr="00E6064C" w:rsidRDefault="007B0ACF" w:rsidP="00CB43C6">
            <w:pPr>
              <w:ind w:left="-107"/>
              <w:jc w:val="center"/>
              <w:rPr>
                <w:sz w:val="22"/>
                <w:szCs w:val="22"/>
              </w:rPr>
            </w:pPr>
            <w:r w:rsidRPr="00E6064C">
              <w:rPr>
                <w:sz w:val="22"/>
                <w:szCs w:val="22"/>
              </w:rPr>
              <w:t>В рамках реализации федерального проекта «Успех каждого ребенка» национального проекта «Образование» в Саратовской области в декабре текущего года детский технопарк «Кванториум». Технопарк будет функционировать на площадке Саратовского государственного технического университета имени Гагарина Ю.А. как структурное подразделение Саратовского областного института развития образования.</w:t>
            </w:r>
            <w:r w:rsidRPr="00E6064C">
              <w:rPr>
                <w:sz w:val="22"/>
                <w:szCs w:val="22"/>
              </w:rPr>
              <w:br/>
              <w:t xml:space="preserve">Детский технопарк «Кванториум» — это уникальная среда для ускоренного развития ребенка по актуальным научно-исследовательским и инженерно-техническим направлениям, оснащенная высокотехнологичным оборудованием. Отличительной особенностью является не только обучение детей инженерному образованию, но и проектной деятельности, ТРИЗ (теория решения изобретательских задач), 4К-компетенциям (коммуникация, креативность, командное решение проектных задач, критическое мышление) и решение реальных производственных задач в сопровождении опытных наставников, в том числе представителей научной школы, промышленности и бизнеса. </w:t>
            </w:r>
            <w:r w:rsidRPr="00E6064C">
              <w:rPr>
                <w:sz w:val="22"/>
                <w:szCs w:val="22"/>
              </w:rPr>
              <w:br/>
              <w:t>Технопарк будет оснащен современным и высокотехнологичным учебным оборудованием, позволяющим вести деятельность по реализации дополнительных общеобразовательных программ естественнонаучной и технологической направленностей, с целью развития у детей технических способностей и подготовки будущих кадров для высокотехнологичных отраслей экономики региона на бюджетной основе.</w:t>
            </w:r>
            <w:r w:rsidRPr="00E6064C">
              <w:rPr>
                <w:sz w:val="22"/>
                <w:szCs w:val="22"/>
              </w:rPr>
              <w:br/>
              <w:t xml:space="preserve">Работу технопарка «Кванториум» будут курировать 12 отобранных наставников (педагогов дополнительного образования) – по два наставника на каждое направление (квантум). Определено шесть ключевых образовательных квантумов: «IT-квантум», «Промробоквантум», «VR/AR-квантум», «Наноквантум», «Энерджиквантум» и «Хайтек». </w:t>
            </w:r>
            <w:r w:rsidRPr="00E6064C">
              <w:rPr>
                <w:sz w:val="22"/>
                <w:szCs w:val="22"/>
              </w:rPr>
              <w:br/>
              <w:t>Обучающиеся в возрасте от 12 до 18 лет смогут с легкостью реализовывать свои идеи, воплощать в реальность свои проекты и разработки, а также, учувствовать в мероприятиях Всероссийского и Всемирного уровня.</w:t>
            </w:r>
          </w:p>
        </w:tc>
        <w:tc>
          <w:tcPr>
            <w:tcW w:w="1418" w:type="dxa"/>
            <w:shd w:val="clear" w:color="auto" w:fill="FFFFFF" w:themeFill="background1"/>
          </w:tcPr>
          <w:p w:rsidR="007B0ACF" w:rsidRPr="00E6064C" w:rsidRDefault="007B0ACF" w:rsidP="00763E52">
            <w:pPr>
              <w:jc w:val="center"/>
              <w:rPr>
                <w:sz w:val="22"/>
                <w:szCs w:val="22"/>
              </w:rPr>
            </w:pPr>
          </w:p>
        </w:tc>
      </w:tr>
      <w:tr w:rsidR="00A20F1F" w:rsidRPr="00E6064C" w:rsidTr="00AC0892">
        <w:trPr>
          <w:gridAfter w:val="2"/>
          <w:wAfter w:w="1702" w:type="dxa"/>
          <w:trHeight w:val="2392"/>
        </w:trPr>
        <w:tc>
          <w:tcPr>
            <w:tcW w:w="3540" w:type="dxa"/>
            <w:gridSpan w:val="2"/>
            <w:shd w:val="clear" w:color="auto" w:fill="FFFFFF" w:themeFill="background1"/>
          </w:tcPr>
          <w:p w:rsidR="00A20F1F" w:rsidRPr="00E6064C" w:rsidRDefault="00A20F1F" w:rsidP="00763E52">
            <w:pPr>
              <w:rPr>
                <w:sz w:val="22"/>
                <w:szCs w:val="22"/>
              </w:rPr>
            </w:pPr>
            <w:r w:rsidRPr="00E6064C">
              <w:rPr>
                <w:sz w:val="22"/>
                <w:szCs w:val="22"/>
              </w:rPr>
              <w:t>2.1.6 «Освоение детьми с ограниченными возможностями здоровья дополнительных общеобразовательных программ, в том числе с использованием дистанционных технологий»</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A20F1F">
            <w:pPr>
              <w:jc w:val="center"/>
              <w:rPr>
                <w:sz w:val="22"/>
                <w:szCs w:val="22"/>
              </w:rPr>
            </w:pPr>
            <w:r w:rsidRPr="00E6064C">
              <w:rPr>
                <w:sz w:val="22"/>
                <w:szCs w:val="22"/>
              </w:rPr>
              <w:t xml:space="preserve">Реализация программ дополнительного образования детей с использованием дистанционных образовательных технологий осуществляется наРегиональном портале дистанционного обучения обучающихся </w:t>
            </w:r>
          </w:p>
          <w:p w:rsidR="00A20F1F" w:rsidRPr="00E6064C" w:rsidRDefault="00CE01F3" w:rsidP="00A20F1F">
            <w:pPr>
              <w:jc w:val="center"/>
              <w:rPr>
                <w:sz w:val="22"/>
                <w:szCs w:val="22"/>
              </w:rPr>
            </w:pPr>
            <w:hyperlink r:id="rId9" w:history="1">
              <w:r w:rsidR="00A20F1F" w:rsidRPr="00E6064C">
                <w:rPr>
                  <w:rStyle w:val="aff4"/>
                  <w:sz w:val="22"/>
                  <w:szCs w:val="22"/>
                </w:rPr>
                <w:t>https://edusar.soiro.ru/</w:t>
              </w:r>
            </w:hyperlink>
            <w:r w:rsidR="00A20F1F" w:rsidRPr="00E6064C">
              <w:rPr>
                <w:sz w:val="22"/>
                <w:szCs w:val="22"/>
              </w:rPr>
              <w:t xml:space="preserve"> .</w:t>
            </w:r>
          </w:p>
          <w:p w:rsidR="00A20F1F" w:rsidRPr="00E6064C" w:rsidRDefault="00A20F1F" w:rsidP="00A20F1F">
            <w:pPr>
              <w:jc w:val="center"/>
              <w:rPr>
                <w:sz w:val="22"/>
                <w:szCs w:val="22"/>
              </w:rPr>
            </w:pPr>
            <w:r w:rsidRPr="00E6064C">
              <w:rPr>
                <w:sz w:val="22"/>
                <w:szCs w:val="22"/>
              </w:rPr>
              <w:t>Портал представляет собой систему дистанционного обучения, в которой опубликованы электронные учебные курсы и организовано дистанционное обучение.</w:t>
            </w:r>
          </w:p>
          <w:p w:rsidR="00A20F1F" w:rsidRPr="00E6064C" w:rsidRDefault="00A20F1F" w:rsidP="002846AB">
            <w:pPr>
              <w:jc w:val="center"/>
              <w:rPr>
                <w:sz w:val="22"/>
                <w:szCs w:val="22"/>
              </w:rPr>
            </w:pPr>
            <w:r w:rsidRPr="00E6064C">
              <w:rPr>
                <w:sz w:val="22"/>
                <w:szCs w:val="22"/>
              </w:rPr>
              <w:t xml:space="preserve">В разделе портала </w:t>
            </w:r>
            <w:r w:rsidR="002846AB" w:rsidRPr="00E6064C">
              <w:rPr>
                <w:sz w:val="22"/>
                <w:szCs w:val="22"/>
              </w:rPr>
              <w:t>«</w:t>
            </w:r>
            <w:r w:rsidRPr="00E6064C">
              <w:rPr>
                <w:sz w:val="22"/>
                <w:szCs w:val="22"/>
              </w:rPr>
              <w:t>Дистанционные курсы</w:t>
            </w:r>
            <w:r w:rsidR="002846AB" w:rsidRPr="00E6064C">
              <w:rPr>
                <w:sz w:val="22"/>
                <w:szCs w:val="22"/>
              </w:rPr>
              <w:t xml:space="preserve"> </w:t>
            </w:r>
            <w:r w:rsidRPr="00E6064C">
              <w:rPr>
                <w:sz w:val="22"/>
                <w:szCs w:val="22"/>
              </w:rPr>
              <w:t>-Дополнительное образование</w:t>
            </w:r>
            <w:r w:rsidR="002846AB" w:rsidRPr="00E6064C">
              <w:rPr>
                <w:sz w:val="22"/>
                <w:szCs w:val="22"/>
              </w:rPr>
              <w:t>»</w:t>
            </w:r>
            <w:r w:rsidRPr="00E6064C">
              <w:rPr>
                <w:sz w:val="22"/>
                <w:szCs w:val="22"/>
              </w:rPr>
              <w:t xml:space="preserve"> опубликованы 15 курсов по программам дополнительного образования детей</w:t>
            </w:r>
            <w:r w:rsidR="002846AB" w:rsidRPr="00E6064C">
              <w:rPr>
                <w:sz w:val="22"/>
                <w:szCs w:val="22"/>
              </w:rPr>
              <w:t xml:space="preserve">,  которые </w:t>
            </w:r>
            <w:r w:rsidRPr="00E6064C">
              <w:rPr>
                <w:sz w:val="22"/>
                <w:szCs w:val="22"/>
              </w:rPr>
              <w:t>разработаны педагогами</w:t>
            </w:r>
            <w:r w:rsidR="002846AB" w:rsidRPr="00E6064C">
              <w:rPr>
                <w:sz w:val="22"/>
                <w:szCs w:val="22"/>
              </w:rPr>
              <w:t xml:space="preserve"> </w:t>
            </w:r>
            <w:r w:rsidRPr="00E6064C">
              <w:rPr>
                <w:sz w:val="22"/>
                <w:szCs w:val="22"/>
              </w:rPr>
              <w:t>образовательных организаций Саратовской области.</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2.1.7. «Создание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2.1.8. «Создание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2.1.9. «Оказание поддержки организациям на реализацию пилотных проектов по обновлению содержания и технологий дополнительного образования по приоритетным направлениям, в том числе поддержание проектов по организации летних школ, организованных российскими образовательными организациями, с участием детей и представителей молодежи из числа иностранных граждан»</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601"/>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2.1.10. «Участие во всероссийской и международной олимпиадах школьников»</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95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2.1.11. «Создание мобильных технопарков «Кванториум» (для детей, проживающих в сельской местности и малых городах)»</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2.1.12. «Внедрение целевой модели развития региональной системы дополнительного образования детей (Формирование современных управленческих и организационно – экономических механизмов в системе дополнительного образования детей)»</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3B6A59">
            <w:pPr>
              <w:jc w:val="center"/>
              <w:rPr>
                <w:sz w:val="22"/>
                <w:szCs w:val="22"/>
              </w:rPr>
            </w:pPr>
            <w:r w:rsidRPr="00E6064C">
              <w:rPr>
                <w:sz w:val="22"/>
                <w:szCs w:val="22"/>
              </w:rPr>
              <w:t xml:space="preserve">В целях формирования современных управленческих и организационно-экономических механизмов в системе дополнительного образования детей в рамках федерального проекта «Успех каждого ребенка» национального проекта «Образование», в соответствии с </w:t>
            </w:r>
            <w:hyperlink r:id="rId10" w:history="1">
              <w:r w:rsidRPr="00E6064C">
                <w:rPr>
                  <w:rStyle w:val="aff4"/>
                  <w:sz w:val="22"/>
                  <w:szCs w:val="22"/>
                </w:rPr>
                <w:t>постановлением Правительства Саратовской области от 14 марта 2019 года № 155-П</w:t>
              </w:r>
            </w:hyperlink>
            <w:hyperlink r:id="rId11" w:history="1">
              <w:r w:rsidRPr="00E6064C">
                <w:rPr>
                  <w:rStyle w:val="aff4"/>
                  <w:color w:val="0070C0"/>
                  <w:sz w:val="22"/>
                  <w:szCs w:val="22"/>
                </w:rPr>
                <w:t>,</w:t>
              </w:r>
            </w:hyperlink>
            <w:r w:rsidRPr="00E6064C">
              <w:rPr>
                <w:sz w:val="22"/>
                <w:szCs w:val="22"/>
              </w:rPr>
              <w:t xml:space="preserve"> создан региональный модельный центр дополнительного образования детей (РМЦ) и сеть опорных центров в 42 муниципальных образованиях Саратовской области. РМЦ является структурным подразделением государственного автономного учреждения дополнительного профессионального образования «Саратовский областной институт развития образования».</w:t>
            </w:r>
          </w:p>
          <w:p w:rsidR="00A20F1F" w:rsidRPr="00E6064C" w:rsidRDefault="00A20F1F" w:rsidP="003B6A59">
            <w:pPr>
              <w:pStyle w:val="aff2"/>
              <w:spacing w:before="0" w:beforeAutospacing="0" w:after="0"/>
              <w:jc w:val="center"/>
              <w:rPr>
                <w:sz w:val="22"/>
                <w:szCs w:val="22"/>
              </w:rPr>
            </w:pPr>
            <w:r w:rsidRPr="00E6064C">
              <w:rPr>
                <w:b/>
                <w:bCs/>
                <w:sz w:val="22"/>
                <w:szCs w:val="22"/>
              </w:rPr>
              <w:t>Задачи РМЦ:</w:t>
            </w:r>
          </w:p>
          <w:p w:rsidR="00A20F1F" w:rsidRPr="00E6064C" w:rsidRDefault="00A20F1F" w:rsidP="003B6A59">
            <w:pPr>
              <w:jc w:val="center"/>
              <w:rPr>
                <w:sz w:val="22"/>
                <w:szCs w:val="22"/>
              </w:rPr>
            </w:pPr>
            <w:r w:rsidRPr="00E6064C">
              <w:rPr>
                <w:sz w:val="22"/>
                <w:szCs w:val="22"/>
              </w:rPr>
              <w:t>- осуществление организационной, методической, нормативно-правовой, экспертно-консультационной поддержки участников системы взаимодействия в сфере дополнительного образования детей;</w:t>
            </w:r>
          </w:p>
          <w:p w:rsidR="00A20F1F" w:rsidRPr="00E6064C" w:rsidRDefault="00A20F1F" w:rsidP="003B6A59">
            <w:pPr>
              <w:jc w:val="center"/>
              <w:rPr>
                <w:sz w:val="22"/>
                <w:szCs w:val="22"/>
              </w:rPr>
            </w:pPr>
            <w:r w:rsidRPr="00E6064C">
              <w:rPr>
                <w:sz w:val="22"/>
                <w:szCs w:val="22"/>
              </w:rPr>
              <w:t>- выявление, формирование и распространение лучших практик реализации современных, вариативных и востребованных дополнительных общеобразовательных программ для детей различных направленностей;</w:t>
            </w:r>
          </w:p>
          <w:p w:rsidR="00A20F1F" w:rsidRPr="00E6064C" w:rsidRDefault="00A20F1F" w:rsidP="003B6A59">
            <w:pPr>
              <w:jc w:val="center"/>
              <w:rPr>
                <w:sz w:val="22"/>
                <w:szCs w:val="22"/>
              </w:rPr>
            </w:pPr>
            <w:r w:rsidRPr="00E6064C">
              <w:rPr>
                <w:sz w:val="22"/>
                <w:szCs w:val="22"/>
              </w:rPr>
              <w:t>- выявление инфраструктурного, материально-технического и кадрового потенциала Саратовской области в системе дополнительного образования детей;</w:t>
            </w:r>
          </w:p>
          <w:p w:rsidR="00A20F1F" w:rsidRPr="00E6064C" w:rsidRDefault="00A20F1F" w:rsidP="003B6A59">
            <w:pPr>
              <w:jc w:val="center"/>
              <w:rPr>
                <w:sz w:val="22"/>
                <w:szCs w:val="22"/>
              </w:rPr>
            </w:pPr>
            <w:r w:rsidRPr="00E6064C">
              <w:rPr>
                <w:sz w:val="22"/>
                <w:szCs w:val="22"/>
              </w:rPr>
              <w:t>- формирование и распространение моделей сетевого взаимодействия при реализации образовательных программ;</w:t>
            </w:r>
          </w:p>
          <w:p w:rsidR="00A20F1F" w:rsidRPr="00E6064C" w:rsidRDefault="00A20F1F" w:rsidP="003B6A59">
            <w:pPr>
              <w:jc w:val="center"/>
              <w:rPr>
                <w:sz w:val="22"/>
                <w:szCs w:val="22"/>
              </w:rPr>
            </w:pPr>
            <w:r w:rsidRPr="00E6064C">
              <w:rPr>
                <w:sz w:val="22"/>
                <w:szCs w:val="22"/>
              </w:rPr>
              <w:t>- обеспечение развития профессионального мастерства и уровня компетенций педагогов и других участников сферы дополнительного образования детей на территории Саратовской области;</w:t>
            </w:r>
          </w:p>
          <w:p w:rsidR="00A20F1F" w:rsidRPr="00E6064C" w:rsidRDefault="00A20F1F" w:rsidP="003B6A59">
            <w:pPr>
              <w:jc w:val="center"/>
              <w:rPr>
                <w:sz w:val="22"/>
                <w:szCs w:val="22"/>
              </w:rPr>
            </w:pPr>
            <w:r w:rsidRPr="00E6064C">
              <w:rPr>
                <w:sz w:val="22"/>
                <w:szCs w:val="22"/>
              </w:rPr>
              <w:t>- обеспечение функционирования общедоступного навигатора в системе дополнительного образования детей в Саратовской области, в том числе содержательное наполнение регионального и муниципальных сегментов навигатора;</w:t>
            </w:r>
          </w:p>
          <w:p w:rsidR="00A20F1F" w:rsidRPr="00E6064C" w:rsidRDefault="00A20F1F" w:rsidP="003B6A59">
            <w:pPr>
              <w:jc w:val="center"/>
              <w:rPr>
                <w:sz w:val="22"/>
                <w:szCs w:val="22"/>
              </w:rPr>
            </w:pPr>
            <w:r w:rsidRPr="00E6064C">
              <w:rPr>
                <w:sz w:val="22"/>
                <w:szCs w:val="22"/>
              </w:rPr>
              <w:t>- развитие системы управления в сфере дополнительного образования детей с применением современных организационных, правовых и финансово-экономических механизмов управления и развития региональной системы, учитывающих демографические, социально-экономические и социокультурные особенности региона, с использованием механизмов независимой оценки;</w:t>
            </w:r>
          </w:p>
          <w:p w:rsidR="00A20F1F" w:rsidRPr="00E6064C" w:rsidRDefault="00A20F1F" w:rsidP="003B6A59">
            <w:pPr>
              <w:jc w:val="center"/>
              <w:rPr>
                <w:sz w:val="22"/>
                <w:szCs w:val="22"/>
              </w:rPr>
            </w:pPr>
            <w:r w:rsidRPr="00E6064C">
              <w:rPr>
                <w:sz w:val="22"/>
                <w:szCs w:val="22"/>
              </w:rPr>
              <w:t>- организационное, методическое и аналитическое сопровождение работы муниципальных (опорных) центров дополнительного образования;</w:t>
            </w:r>
          </w:p>
          <w:p w:rsidR="00A20F1F" w:rsidRPr="00E6064C" w:rsidRDefault="00A20F1F" w:rsidP="003B6A59">
            <w:pPr>
              <w:jc w:val="center"/>
              <w:rPr>
                <w:sz w:val="22"/>
                <w:szCs w:val="22"/>
              </w:rPr>
            </w:pPr>
            <w:r w:rsidRPr="00E6064C">
              <w:rPr>
                <w:sz w:val="22"/>
                <w:szCs w:val="22"/>
              </w:rPr>
              <w:t>- создание условий и механизмов для выявления, сопровождения и поддержки одаренных детей на территории субъекта Российской Федерации;</w:t>
            </w:r>
          </w:p>
          <w:p w:rsidR="00A20F1F" w:rsidRPr="00E6064C" w:rsidRDefault="00A20F1F" w:rsidP="003B6A59">
            <w:pPr>
              <w:jc w:val="center"/>
              <w:rPr>
                <w:sz w:val="22"/>
                <w:szCs w:val="22"/>
              </w:rPr>
            </w:pPr>
            <w:r w:rsidRPr="00E6064C">
              <w:rPr>
                <w:sz w:val="22"/>
                <w:szCs w:val="22"/>
              </w:rPr>
              <w:t xml:space="preserve">- проведение информационных кампаний по продвижению системы персонифицированного дополнительного образования детей в соответствии </w:t>
            </w:r>
            <w:r w:rsidRPr="00E6064C">
              <w:rPr>
                <w:b/>
                <w:bCs/>
                <w:sz w:val="22"/>
                <w:szCs w:val="22"/>
              </w:rPr>
              <w:t>с медиапланом</w:t>
            </w:r>
            <w:r w:rsidRPr="00E6064C">
              <w:rPr>
                <w:sz w:val="22"/>
                <w:szCs w:val="22"/>
              </w:rPr>
              <w:t xml:space="preserve"> регионального модельного центра дополнительного образования детей Саратовской области</w:t>
            </w:r>
            <w:r w:rsidRPr="00E6064C">
              <w:rPr>
                <w:color w:val="0070C0"/>
                <w:sz w:val="22"/>
                <w:szCs w:val="22"/>
              </w:rPr>
              <w:t>.</w:t>
            </w:r>
            <w:hyperlink r:id="rId12" w:history="1">
              <w:r w:rsidRPr="00E6064C">
                <w:rPr>
                  <w:rStyle w:val="aff4"/>
                  <w:sz w:val="22"/>
                  <w:szCs w:val="22"/>
                </w:rPr>
                <w:t>(Приказ ГАУ ДПО «СОИРО» от 15 марта 2019 года № 85 д)</w:t>
              </w:r>
            </w:hyperlink>
            <w:r w:rsidRPr="00E6064C">
              <w:rPr>
                <w:color w:val="0070C0"/>
                <w:sz w:val="22"/>
                <w:szCs w:val="22"/>
              </w:rPr>
              <w:t>.</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6802E4">
            <w:pPr>
              <w:tabs>
                <w:tab w:val="left" w:pos="1105"/>
              </w:tabs>
              <w:rPr>
                <w:sz w:val="22"/>
                <w:szCs w:val="22"/>
              </w:rPr>
            </w:pPr>
            <w:r w:rsidRPr="00E6064C">
              <w:rPr>
                <w:sz w:val="22"/>
                <w:szCs w:val="22"/>
              </w:rPr>
              <w:t>2.1.13. «Разработка и внедрение методических рекомендаций по механизмам вовлечения общественно-деловых объединений и участия представителей работодателей в принятии решений по вопросам управления развитием образовательной организации, в том числе в обновлении образовательных программ»</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2.1.14. «Вовлечение в различные формы наставничества обучающихся организаций, осуществляющих образовательную деятельность по дополнительным общеобразовательным программам»</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A20F1F" w:rsidRPr="00E6064C" w:rsidTr="00AC0892">
        <w:trPr>
          <w:gridAfter w:val="2"/>
          <w:wAfter w:w="1702" w:type="dxa"/>
          <w:trHeight w:val="1400"/>
        </w:trPr>
        <w:tc>
          <w:tcPr>
            <w:tcW w:w="3540" w:type="dxa"/>
            <w:gridSpan w:val="2"/>
            <w:shd w:val="clear" w:color="auto" w:fill="FFFFFF" w:themeFill="background1"/>
          </w:tcPr>
          <w:p w:rsidR="00A20F1F" w:rsidRPr="00E6064C" w:rsidRDefault="00A20F1F" w:rsidP="004F5FA4">
            <w:pPr>
              <w:tabs>
                <w:tab w:val="left" w:pos="1105"/>
              </w:tabs>
              <w:rPr>
                <w:sz w:val="22"/>
                <w:szCs w:val="22"/>
              </w:rPr>
            </w:pPr>
            <w:r w:rsidRPr="00E6064C">
              <w:rPr>
                <w:sz w:val="22"/>
                <w:szCs w:val="22"/>
              </w:rPr>
              <w:t>2.1.15. «Предоставление возможности обучающимся 5-11 классов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w:t>
            </w:r>
          </w:p>
        </w:tc>
        <w:tc>
          <w:tcPr>
            <w:tcW w:w="2552" w:type="dxa"/>
            <w:shd w:val="clear" w:color="auto" w:fill="FFFFFF" w:themeFill="background1"/>
          </w:tcPr>
          <w:p w:rsidR="00A20F1F" w:rsidRPr="00E6064C" w:rsidRDefault="00A20F1F" w:rsidP="00763E52">
            <w:pPr>
              <w:jc w:val="center"/>
              <w:rPr>
                <w:sz w:val="22"/>
                <w:szCs w:val="22"/>
              </w:rPr>
            </w:pPr>
            <w:r w:rsidRPr="00E6064C">
              <w:rPr>
                <w:sz w:val="22"/>
                <w:szCs w:val="22"/>
              </w:rPr>
              <w:t>министерство образования области, органы местного самоуправления области, осуществляющие управление в сфере образования (по согласованию)</w:t>
            </w:r>
          </w:p>
        </w:tc>
        <w:tc>
          <w:tcPr>
            <w:tcW w:w="852"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851" w:type="dxa"/>
            <w:shd w:val="clear" w:color="auto" w:fill="FFFFFF" w:themeFill="background1"/>
          </w:tcPr>
          <w:p w:rsidR="00A20F1F" w:rsidRPr="00E6064C" w:rsidRDefault="00A20F1F" w:rsidP="007865BA">
            <w:pPr>
              <w:rPr>
                <w:sz w:val="22"/>
                <w:szCs w:val="22"/>
              </w:rPr>
            </w:pPr>
            <w:r w:rsidRPr="00E6064C">
              <w:rPr>
                <w:sz w:val="22"/>
                <w:szCs w:val="22"/>
              </w:rPr>
              <w:t>31.12.2019</w:t>
            </w:r>
          </w:p>
        </w:tc>
        <w:tc>
          <w:tcPr>
            <w:tcW w:w="1559" w:type="dxa"/>
            <w:shd w:val="clear" w:color="auto" w:fill="FFFFFF" w:themeFill="background1"/>
            <w:vAlign w:val="center"/>
          </w:tcPr>
          <w:p w:rsidR="00A20F1F" w:rsidRPr="00E6064C" w:rsidRDefault="00A20F1F"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A20F1F" w:rsidRPr="00E6064C" w:rsidRDefault="00A20F1F" w:rsidP="007865BA">
            <w:pPr>
              <w:jc w:val="center"/>
              <w:rPr>
                <w:sz w:val="22"/>
                <w:szCs w:val="22"/>
              </w:rPr>
            </w:pPr>
            <w:r w:rsidRPr="00E6064C">
              <w:rPr>
                <w:sz w:val="22"/>
                <w:szCs w:val="22"/>
              </w:rPr>
              <w:t>х</w:t>
            </w:r>
          </w:p>
        </w:tc>
        <w:tc>
          <w:tcPr>
            <w:tcW w:w="3119" w:type="dxa"/>
            <w:shd w:val="clear" w:color="auto" w:fill="FFFFFF" w:themeFill="background1"/>
          </w:tcPr>
          <w:p w:rsidR="00A20F1F" w:rsidRPr="00E6064C" w:rsidRDefault="00A20F1F" w:rsidP="004F5FA4">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A20F1F" w:rsidRPr="00E6064C" w:rsidRDefault="00A20F1F" w:rsidP="00763E52">
            <w:pPr>
              <w:jc w:val="center"/>
              <w:rPr>
                <w:sz w:val="22"/>
                <w:szCs w:val="22"/>
              </w:rPr>
            </w:pPr>
          </w:p>
        </w:tc>
      </w:tr>
      <w:tr w:rsidR="007B0ACF" w:rsidRPr="00E6064C" w:rsidTr="00AC0892">
        <w:trPr>
          <w:gridAfter w:val="2"/>
          <w:wAfter w:w="1702" w:type="dxa"/>
          <w:trHeight w:val="1878"/>
        </w:trPr>
        <w:tc>
          <w:tcPr>
            <w:tcW w:w="3540" w:type="dxa"/>
            <w:gridSpan w:val="2"/>
            <w:vMerge w:val="restart"/>
            <w:shd w:val="clear" w:color="auto" w:fill="FFFFFF" w:themeFill="background1"/>
          </w:tcPr>
          <w:p w:rsidR="007B0ACF" w:rsidRPr="00E6064C" w:rsidRDefault="007B0ACF" w:rsidP="00BB5B76">
            <w:pPr>
              <w:pStyle w:val="ConsPlusNormal"/>
              <w:ind w:firstLine="0"/>
              <w:rPr>
                <w:rFonts w:ascii="Times New Roman" w:hAnsi="Times New Roman" w:cs="Times New Roman"/>
                <w:sz w:val="22"/>
                <w:szCs w:val="22"/>
              </w:rPr>
            </w:pPr>
            <w:r w:rsidRPr="00E6064C">
              <w:rPr>
                <w:rFonts w:ascii="Times New Roman" w:hAnsi="Times New Roman" w:cs="Times New Roman"/>
                <w:sz w:val="22"/>
                <w:szCs w:val="22"/>
              </w:rPr>
              <w:t>Региональный проект 2.2</w:t>
            </w:r>
          </w:p>
          <w:p w:rsidR="007B0ACF" w:rsidRPr="00E6064C" w:rsidRDefault="007B0ACF" w:rsidP="00BB5B76">
            <w:pPr>
              <w:pStyle w:val="ConsPlusNormal"/>
              <w:ind w:firstLine="0"/>
              <w:rPr>
                <w:rFonts w:ascii="Times New Roman" w:hAnsi="Times New Roman" w:cs="Times New Roman"/>
                <w:sz w:val="22"/>
                <w:szCs w:val="22"/>
              </w:rPr>
            </w:pPr>
            <w:r w:rsidRPr="00E6064C">
              <w:rPr>
                <w:rFonts w:ascii="Times New Roman" w:hAnsi="Times New Roman" w:cs="Times New Roman"/>
                <w:sz w:val="22"/>
                <w:szCs w:val="22"/>
              </w:rPr>
              <w:t xml:space="preserve">«Современная школа» (в целях выполнения задач федерального проекта «Современная школа») </w:t>
            </w:r>
          </w:p>
          <w:p w:rsidR="007B0ACF" w:rsidRPr="00E6064C" w:rsidRDefault="007B0ACF" w:rsidP="00BD77CA">
            <w:pPr>
              <w:rPr>
                <w:sz w:val="22"/>
                <w:szCs w:val="22"/>
              </w:rPr>
            </w:pPr>
          </w:p>
        </w:tc>
        <w:tc>
          <w:tcPr>
            <w:tcW w:w="2552" w:type="dxa"/>
            <w:vMerge w:val="restart"/>
            <w:shd w:val="clear" w:color="auto" w:fill="FFFFFF" w:themeFill="background1"/>
          </w:tcPr>
          <w:p w:rsidR="007B0ACF" w:rsidRPr="00E6064C" w:rsidRDefault="007B0ACF" w:rsidP="00350569">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B0ACF" w:rsidRPr="00E6064C" w:rsidRDefault="007B0ACF" w:rsidP="00350569">
            <w:pPr>
              <w:pStyle w:val="a8"/>
              <w:jc w:val="center"/>
              <w:rPr>
                <w:rFonts w:ascii="Times New Roman" w:hAnsi="Times New Roman" w:cs="Times New Roman"/>
                <w:sz w:val="22"/>
                <w:szCs w:val="22"/>
              </w:rPr>
            </w:pPr>
            <w:r w:rsidRPr="00E6064C">
              <w:rPr>
                <w:rFonts w:ascii="Times New Roman" w:hAnsi="Times New Roman" w:cs="Times New Roman"/>
                <w:sz w:val="22"/>
                <w:szCs w:val="22"/>
              </w:rPr>
              <w:t>органы местного самоуправления муниципальных районов (городских округов) области (по согласованию)</w:t>
            </w:r>
          </w:p>
        </w:tc>
        <w:tc>
          <w:tcPr>
            <w:tcW w:w="852" w:type="dxa"/>
            <w:vMerge w:val="restart"/>
            <w:shd w:val="clear" w:color="auto" w:fill="FFFFFF" w:themeFill="background1"/>
          </w:tcPr>
          <w:p w:rsidR="007B0ACF" w:rsidRPr="00E6064C" w:rsidRDefault="007B0ACF" w:rsidP="002B3EA5">
            <w:pPr>
              <w:jc w:val="center"/>
              <w:rPr>
                <w:sz w:val="22"/>
                <w:szCs w:val="22"/>
              </w:rPr>
            </w:pPr>
            <w:r w:rsidRPr="00E6064C">
              <w:rPr>
                <w:sz w:val="22"/>
                <w:szCs w:val="22"/>
              </w:rPr>
              <w:t>31.12.2019</w:t>
            </w:r>
          </w:p>
        </w:tc>
        <w:tc>
          <w:tcPr>
            <w:tcW w:w="851" w:type="dxa"/>
            <w:vMerge w:val="restart"/>
            <w:shd w:val="clear" w:color="auto" w:fill="FFFFFF" w:themeFill="background1"/>
          </w:tcPr>
          <w:p w:rsidR="007B0ACF" w:rsidRPr="00E6064C" w:rsidRDefault="007B0ACF" w:rsidP="00A575BC">
            <w:pPr>
              <w:rPr>
                <w:sz w:val="22"/>
                <w:szCs w:val="22"/>
              </w:rPr>
            </w:pPr>
            <w:r w:rsidRPr="00E6064C">
              <w:rPr>
                <w:sz w:val="22"/>
                <w:szCs w:val="22"/>
              </w:rPr>
              <w:t>31.12.2019</w:t>
            </w:r>
          </w:p>
        </w:tc>
        <w:tc>
          <w:tcPr>
            <w:tcW w:w="3545" w:type="dxa"/>
            <w:gridSpan w:val="2"/>
            <w:shd w:val="clear" w:color="auto" w:fill="FFFFFF" w:themeFill="background1"/>
          </w:tcPr>
          <w:p w:rsidR="007B0ACF" w:rsidRPr="00E6064C" w:rsidRDefault="007B0ACF" w:rsidP="000600A0">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B0ACF" w:rsidRPr="00E6064C" w:rsidRDefault="007B0ACF" w:rsidP="000600A0">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B0ACF" w:rsidRPr="00E6064C" w:rsidRDefault="007B0ACF" w:rsidP="00FA1E57">
            <w:pPr>
              <w:ind w:left="-107"/>
              <w:jc w:val="center"/>
              <w:rPr>
                <w:sz w:val="22"/>
                <w:szCs w:val="22"/>
              </w:rPr>
            </w:pPr>
            <w:r w:rsidRPr="00E6064C">
              <w:rPr>
                <w:sz w:val="22"/>
                <w:szCs w:val="22"/>
              </w:rPr>
              <w:t>Показатель рассчитывается по итогам года.</w:t>
            </w:r>
          </w:p>
          <w:p w:rsidR="007B0ACF" w:rsidRPr="00E6064C" w:rsidRDefault="007B0ACF" w:rsidP="00FA1E57">
            <w:pPr>
              <w:pStyle w:val="a5"/>
              <w:ind w:left="-107"/>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1559" w:type="dxa"/>
            <w:shd w:val="clear" w:color="auto" w:fill="FFFFFF" w:themeFill="background1"/>
          </w:tcPr>
          <w:p w:rsidR="007B0ACF" w:rsidRPr="00E6064C" w:rsidRDefault="007B0ACF"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B0ACF" w:rsidRPr="00E6064C" w:rsidRDefault="007B0ACF"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3545" w:type="dxa"/>
            <w:gridSpan w:val="2"/>
            <w:shd w:val="clear" w:color="auto" w:fill="FFFFFF" w:themeFill="background1"/>
          </w:tcPr>
          <w:p w:rsidR="007B0ACF" w:rsidRPr="00E6064C" w:rsidRDefault="007B0ACF" w:rsidP="000600A0">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B0ACF" w:rsidRPr="00E6064C" w:rsidRDefault="007B0ACF" w:rsidP="000600A0">
            <w:pPr>
              <w:pStyle w:val="a5"/>
              <w:jc w:val="center"/>
              <w:rPr>
                <w:rFonts w:ascii="Times New Roman" w:hAnsi="Times New Roman" w:cs="Times New Roman"/>
                <w:sz w:val="22"/>
                <w:szCs w:val="22"/>
              </w:rPr>
            </w:pPr>
            <w:r w:rsidRPr="00E6064C">
              <w:rPr>
                <w:rFonts w:ascii="Times New Roman" w:hAnsi="Times New Roman" w:cs="Times New Roman"/>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7B0ACF" w:rsidRPr="00E6064C" w:rsidRDefault="007B0ACF" w:rsidP="007C7134">
            <w:pPr>
              <w:jc w:val="center"/>
              <w:rPr>
                <w:sz w:val="22"/>
                <w:szCs w:val="22"/>
              </w:rPr>
            </w:pPr>
            <w:r w:rsidRPr="00E6064C">
              <w:rPr>
                <w:sz w:val="22"/>
                <w:szCs w:val="22"/>
              </w:rPr>
              <w:t>Показатель рассчитывается по итогам года.</w:t>
            </w:r>
          </w:p>
          <w:p w:rsidR="007B0ACF" w:rsidRPr="00E6064C" w:rsidRDefault="007B0ACF" w:rsidP="007C7134">
            <w:pPr>
              <w:pStyle w:val="a5"/>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1559" w:type="dxa"/>
            <w:shd w:val="clear" w:color="auto" w:fill="FFFFFF" w:themeFill="background1"/>
          </w:tcPr>
          <w:p w:rsidR="007B0ACF" w:rsidRPr="00E6064C" w:rsidRDefault="007B0ACF"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7B0ACF" w:rsidRPr="00E6064C" w:rsidRDefault="007B0ACF"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3545" w:type="dxa"/>
            <w:gridSpan w:val="2"/>
            <w:shd w:val="clear" w:color="auto" w:fill="FFFFFF" w:themeFill="background1"/>
          </w:tcPr>
          <w:p w:rsidR="007B0ACF" w:rsidRPr="00E6064C" w:rsidRDefault="007B0ACF" w:rsidP="00367387">
            <w:pPr>
              <w:jc w:val="center"/>
              <w:rPr>
                <w:b/>
                <w:sz w:val="22"/>
                <w:szCs w:val="22"/>
              </w:rPr>
            </w:pPr>
            <w:r w:rsidRPr="00E6064C">
              <w:rPr>
                <w:b/>
                <w:sz w:val="22"/>
                <w:szCs w:val="22"/>
              </w:rPr>
              <w:t>Целевой показатель 2.2.</w:t>
            </w:r>
          </w:p>
          <w:p w:rsidR="007B0ACF" w:rsidRPr="00E6064C" w:rsidRDefault="007B0ACF" w:rsidP="00367387">
            <w:pPr>
              <w:jc w:val="center"/>
              <w:rPr>
                <w:sz w:val="22"/>
                <w:szCs w:val="22"/>
              </w:rPr>
            </w:pPr>
            <w:r w:rsidRPr="00E6064C">
              <w:rPr>
                <w:sz w:val="22"/>
                <w:szCs w:val="22"/>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9" w:type="dxa"/>
            <w:vMerge w:val="restart"/>
            <w:shd w:val="clear" w:color="auto" w:fill="FFFFFF" w:themeFill="background1"/>
          </w:tcPr>
          <w:p w:rsidR="007B0ACF" w:rsidRPr="00E6064C" w:rsidRDefault="007B0ACF" w:rsidP="007C7134">
            <w:pPr>
              <w:jc w:val="center"/>
              <w:rPr>
                <w:sz w:val="22"/>
                <w:szCs w:val="22"/>
              </w:rPr>
            </w:pPr>
            <w:r w:rsidRPr="00E6064C">
              <w:rPr>
                <w:sz w:val="22"/>
                <w:szCs w:val="22"/>
              </w:rPr>
              <w:t>Показатель рассчитывается по итогам года.</w:t>
            </w:r>
          </w:p>
          <w:p w:rsidR="007B0ACF" w:rsidRPr="00E6064C" w:rsidRDefault="007B0ACF" w:rsidP="007C7134">
            <w:pPr>
              <w:pStyle w:val="a5"/>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1559" w:type="dxa"/>
            <w:shd w:val="clear" w:color="auto" w:fill="FFFFFF" w:themeFill="background1"/>
          </w:tcPr>
          <w:p w:rsidR="007B0ACF" w:rsidRPr="00E6064C" w:rsidRDefault="007B0ACF" w:rsidP="002B3EA5">
            <w:pPr>
              <w:pStyle w:val="a8"/>
              <w:jc w:val="center"/>
              <w:rPr>
                <w:rFonts w:ascii="Times New Roman" w:hAnsi="Times New Roman" w:cs="Times New Roman"/>
                <w:sz w:val="22"/>
                <w:szCs w:val="22"/>
              </w:rPr>
            </w:pPr>
            <w:r w:rsidRPr="00E6064C">
              <w:rPr>
                <w:rFonts w:ascii="Times New Roman" w:hAnsi="Times New Roman" w:cs="Times New Roman"/>
                <w:sz w:val="22"/>
                <w:szCs w:val="22"/>
              </w:rPr>
              <w:t>63</w:t>
            </w:r>
          </w:p>
        </w:tc>
        <w:tc>
          <w:tcPr>
            <w:tcW w:w="1986" w:type="dxa"/>
            <w:shd w:val="clear" w:color="auto" w:fill="FFFFFF" w:themeFill="background1"/>
          </w:tcPr>
          <w:p w:rsidR="007B0ACF" w:rsidRPr="00E6064C" w:rsidRDefault="007B0ACF" w:rsidP="00367387">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3545" w:type="dxa"/>
            <w:gridSpan w:val="2"/>
            <w:shd w:val="clear" w:color="auto" w:fill="FFFFFF" w:themeFill="background1"/>
          </w:tcPr>
          <w:p w:rsidR="007B0ACF" w:rsidRPr="00E6064C" w:rsidRDefault="007B0ACF" w:rsidP="00367387">
            <w:pPr>
              <w:jc w:val="center"/>
              <w:rPr>
                <w:sz w:val="22"/>
                <w:szCs w:val="22"/>
              </w:rPr>
            </w:pPr>
            <w:r w:rsidRPr="00E6064C">
              <w:rPr>
                <w:b/>
                <w:sz w:val="22"/>
                <w:szCs w:val="22"/>
              </w:rPr>
              <w:t>Целевой показатель 2.3.</w:t>
            </w:r>
          </w:p>
          <w:p w:rsidR="007B0ACF" w:rsidRPr="00E6064C" w:rsidRDefault="007B0ACF" w:rsidP="00367387">
            <w:pPr>
              <w:jc w:val="center"/>
              <w:rPr>
                <w:sz w:val="22"/>
                <w:szCs w:val="22"/>
              </w:rPr>
            </w:pPr>
            <w:r w:rsidRPr="00E6064C">
              <w:rPr>
                <w:sz w:val="22"/>
                <w:szCs w:val="22"/>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9" w:type="dxa"/>
            <w:vMerge w:val="restart"/>
            <w:shd w:val="clear" w:color="auto" w:fill="FFFFFF" w:themeFill="background1"/>
          </w:tcPr>
          <w:p w:rsidR="007B0ACF" w:rsidRPr="00E6064C" w:rsidRDefault="007B0ACF" w:rsidP="007C7134">
            <w:pPr>
              <w:jc w:val="center"/>
              <w:rPr>
                <w:sz w:val="22"/>
                <w:szCs w:val="22"/>
              </w:rPr>
            </w:pPr>
            <w:r w:rsidRPr="00E6064C">
              <w:rPr>
                <w:sz w:val="22"/>
                <w:szCs w:val="22"/>
              </w:rPr>
              <w:t>Показатель рассчитывается по итогам года.</w:t>
            </w:r>
          </w:p>
          <w:p w:rsidR="007B0ACF" w:rsidRPr="00E6064C" w:rsidRDefault="007B0ACF" w:rsidP="007C7134">
            <w:pPr>
              <w:pStyle w:val="a5"/>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1559" w:type="dxa"/>
            <w:shd w:val="clear" w:color="auto" w:fill="FFFFFF" w:themeFill="background1"/>
          </w:tcPr>
          <w:p w:rsidR="007B0ACF" w:rsidRPr="00E6064C" w:rsidRDefault="007B0ACF" w:rsidP="002B3EA5">
            <w:pPr>
              <w:pStyle w:val="a8"/>
              <w:jc w:val="center"/>
              <w:rPr>
                <w:rFonts w:ascii="Times New Roman" w:hAnsi="Times New Roman" w:cs="Times New Roman"/>
                <w:sz w:val="22"/>
                <w:szCs w:val="22"/>
              </w:rPr>
            </w:pPr>
            <w:r w:rsidRPr="00E6064C">
              <w:rPr>
                <w:rFonts w:ascii="Times New Roman" w:hAnsi="Times New Roman" w:cs="Times New Roman"/>
                <w:sz w:val="22"/>
                <w:szCs w:val="22"/>
              </w:rPr>
              <w:t>24</w:t>
            </w:r>
          </w:p>
        </w:tc>
        <w:tc>
          <w:tcPr>
            <w:tcW w:w="1986" w:type="dxa"/>
            <w:shd w:val="clear" w:color="auto" w:fill="FFFFFF" w:themeFill="background1"/>
          </w:tcPr>
          <w:p w:rsidR="007B0ACF" w:rsidRPr="00E6064C" w:rsidRDefault="007B0ACF" w:rsidP="00367387">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3545" w:type="dxa"/>
            <w:gridSpan w:val="2"/>
            <w:shd w:val="clear" w:color="auto" w:fill="FFFFFF" w:themeFill="background1"/>
          </w:tcPr>
          <w:p w:rsidR="007B0ACF" w:rsidRPr="00E6064C" w:rsidRDefault="007B0ACF" w:rsidP="002B3EA5">
            <w:pPr>
              <w:jc w:val="center"/>
              <w:rPr>
                <w:sz w:val="22"/>
                <w:szCs w:val="22"/>
              </w:rPr>
            </w:pPr>
            <w:r w:rsidRPr="00E6064C">
              <w:rPr>
                <w:b/>
                <w:sz w:val="22"/>
                <w:szCs w:val="22"/>
              </w:rPr>
              <w:t>Целевой показатель 2.4.</w:t>
            </w:r>
          </w:p>
          <w:p w:rsidR="007B0ACF" w:rsidRPr="00E6064C" w:rsidRDefault="007B0ACF" w:rsidP="00367387">
            <w:pPr>
              <w:jc w:val="center"/>
              <w:rPr>
                <w:sz w:val="22"/>
                <w:szCs w:val="22"/>
              </w:rPr>
            </w:pPr>
            <w:r w:rsidRPr="00E6064C">
              <w:rPr>
                <w:sz w:val="22"/>
                <w:szCs w:val="22"/>
              </w:rPr>
              <w:t>«Число созданных новых мест в общеобразовательных организациях, человек нарастающим итогом к 2018 году»</w:t>
            </w:r>
          </w:p>
        </w:tc>
        <w:tc>
          <w:tcPr>
            <w:tcW w:w="3119" w:type="dxa"/>
            <w:vMerge w:val="restart"/>
            <w:shd w:val="clear" w:color="auto" w:fill="FFFFFF" w:themeFill="background1"/>
          </w:tcPr>
          <w:p w:rsidR="007B0ACF" w:rsidRPr="00E6064C" w:rsidRDefault="007B0ACF" w:rsidP="007C7134">
            <w:pPr>
              <w:jc w:val="center"/>
              <w:rPr>
                <w:sz w:val="22"/>
                <w:szCs w:val="22"/>
              </w:rPr>
            </w:pPr>
            <w:r w:rsidRPr="00E6064C">
              <w:rPr>
                <w:sz w:val="22"/>
                <w:szCs w:val="22"/>
              </w:rPr>
              <w:t>Показатель рассчитывается по итогам года.</w:t>
            </w:r>
          </w:p>
          <w:p w:rsidR="007B0ACF" w:rsidRPr="00E6064C" w:rsidRDefault="007B0ACF" w:rsidP="007C7134">
            <w:pPr>
              <w:pStyle w:val="a5"/>
              <w:jc w:val="center"/>
              <w:rPr>
                <w:rFonts w:ascii="Times New Roman" w:hAnsi="Times New Roman" w:cs="Times New Roman"/>
                <w:sz w:val="22"/>
                <w:szCs w:val="22"/>
              </w:rPr>
            </w:pPr>
          </w:p>
        </w:tc>
        <w:tc>
          <w:tcPr>
            <w:tcW w:w="1418" w:type="dxa"/>
            <w:vMerge w:val="restart"/>
            <w:shd w:val="clear" w:color="auto" w:fill="FFFFFF" w:themeFill="background1"/>
          </w:tcPr>
          <w:p w:rsidR="007B0ACF" w:rsidRPr="00E6064C" w:rsidRDefault="007B0ACF" w:rsidP="007C7134">
            <w:pPr>
              <w:jc w:val="center"/>
              <w:rPr>
                <w:sz w:val="22"/>
                <w:szCs w:val="22"/>
              </w:rPr>
            </w:pPr>
          </w:p>
        </w:tc>
      </w:tr>
      <w:tr w:rsidR="007B0ACF" w:rsidRPr="00E6064C" w:rsidTr="00AC0892">
        <w:trPr>
          <w:gridAfter w:val="2"/>
          <w:wAfter w:w="1702" w:type="dxa"/>
        </w:trPr>
        <w:tc>
          <w:tcPr>
            <w:tcW w:w="3540" w:type="dxa"/>
            <w:gridSpan w:val="2"/>
            <w:vMerge/>
            <w:shd w:val="clear" w:color="auto" w:fill="FFFFFF" w:themeFill="background1"/>
          </w:tcPr>
          <w:p w:rsidR="007B0ACF" w:rsidRPr="00E6064C" w:rsidRDefault="007B0ACF" w:rsidP="00BD77CA">
            <w:pPr>
              <w:rPr>
                <w:sz w:val="22"/>
                <w:szCs w:val="22"/>
              </w:rPr>
            </w:pPr>
          </w:p>
        </w:tc>
        <w:tc>
          <w:tcPr>
            <w:tcW w:w="2552" w:type="dxa"/>
            <w:vMerge/>
            <w:shd w:val="clear" w:color="auto" w:fill="FFFFFF" w:themeFill="background1"/>
          </w:tcPr>
          <w:p w:rsidR="007B0ACF" w:rsidRPr="00E6064C" w:rsidRDefault="007B0ACF" w:rsidP="00BD77CA">
            <w:pPr>
              <w:rPr>
                <w:sz w:val="22"/>
                <w:szCs w:val="22"/>
              </w:rPr>
            </w:pPr>
          </w:p>
        </w:tc>
        <w:tc>
          <w:tcPr>
            <w:tcW w:w="852" w:type="dxa"/>
            <w:vMerge/>
            <w:shd w:val="clear" w:color="auto" w:fill="FFFFFF" w:themeFill="background1"/>
          </w:tcPr>
          <w:p w:rsidR="007B0ACF" w:rsidRPr="00E6064C" w:rsidRDefault="007B0ACF" w:rsidP="00A575BC">
            <w:pPr>
              <w:rPr>
                <w:sz w:val="22"/>
                <w:szCs w:val="22"/>
              </w:rPr>
            </w:pPr>
          </w:p>
        </w:tc>
        <w:tc>
          <w:tcPr>
            <w:tcW w:w="851" w:type="dxa"/>
            <w:vMerge/>
            <w:shd w:val="clear" w:color="auto" w:fill="FFFFFF" w:themeFill="background1"/>
          </w:tcPr>
          <w:p w:rsidR="007B0ACF" w:rsidRPr="00E6064C" w:rsidRDefault="007B0ACF" w:rsidP="00A575BC">
            <w:pPr>
              <w:rPr>
                <w:sz w:val="22"/>
                <w:szCs w:val="22"/>
              </w:rPr>
            </w:pPr>
          </w:p>
        </w:tc>
        <w:tc>
          <w:tcPr>
            <w:tcW w:w="1559" w:type="dxa"/>
            <w:shd w:val="clear" w:color="auto" w:fill="FFFFFF" w:themeFill="background1"/>
          </w:tcPr>
          <w:p w:rsidR="007B0ACF" w:rsidRPr="00E6064C" w:rsidRDefault="007B0ACF" w:rsidP="002B3EA5">
            <w:pPr>
              <w:pStyle w:val="a8"/>
              <w:jc w:val="center"/>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7B0ACF" w:rsidRPr="00E6064C" w:rsidRDefault="007B0ACF" w:rsidP="00367387">
            <w:pPr>
              <w:jc w:val="center"/>
              <w:rPr>
                <w:sz w:val="22"/>
                <w:szCs w:val="22"/>
              </w:rPr>
            </w:pPr>
            <w:r w:rsidRPr="00E6064C">
              <w:rPr>
                <w:sz w:val="22"/>
                <w:szCs w:val="22"/>
              </w:rPr>
              <w:t>-</w:t>
            </w:r>
          </w:p>
        </w:tc>
        <w:tc>
          <w:tcPr>
            <w:tcW w:w="3119"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c>
          <w:tcPr>
            <w:tcW w:w="1418" w:type="dxa"/>
            <w:vMerge/>
            <w:shd w:val="clear" w:color="auto" w:fill="FFFFFF" w:themeFill="background1"/>
          </w:tcPr>
          <w:p w:rsidR="007B0ACF" w:rsidRPr="00E6064C" w:rsidRDefault="007B0ACF" w:rsidP="00367387">
            <w:pPr>
              <w:pStyle w:val="a5"/>
              <w:jc w:val="center"/>
              <w:rPr>
                <w:rFonts w:ascii="Times New Roman" w:hAnsi="Times New Roman" w:cs="Times New Roman"/>
                <w:sz w:val="22"/>
                <w:szCs w:val="22"/>
              </w:rPr>
            </w:pPr>
          </w:p>
        </w:tc>
      </w:tr>
      <w:tr w:rsidR="00C57B21" w:rsidRPr="00E6064C" w:rsidTr="00AC0892">
        <w:trPr>
          <w:gridAfter w:val="2"/>
          <w:wAfter w:w="1702" w:type="dxa"/>
          <w:trHeight w:val="124"/>
        </w:trPr>
        <w:tc>
          <w:tcPr>
            <w:tcW w:w="3540" w:type="dxa"/>
            <w:gridSpan w:val="2"/>
            <w:shd w:val="clear" w:color="auto" w:fill="FFFFFF" w:themeFill="background1"/>
          </w:tcPr>
          <w:p w:rsidR="00C57B21" w:rsidRPr="00E6064C" w:rsidRDefault="00C57B21" w:rsidP="00C57B21">
            <w:pPr>
              <w:rPr>
                <w:sz w:val="22"/>
                <w:szCs w:val="22"/>
              </w:rPr>
            </w:pPr>
            <w:r w:rsidRPr="00E6064C">
              <w:rPr>
                <w:sz w:val="22"/>
                <w:szCs w:val="22"/>
              </w:rPr>
              <w:t>2.2.1. «Обеспечение возможности изучения предметной области «Технология» и других предметных областей на базе организаций, имеющих высокооснащенныеученико-места, в т.ч. детских технопарков «Кванториум»</w:t>
            </w:r>
          </w:p>
        </w:tc>
        <w:tc>
          <w:tcPr>
            <w:tcW w:w="2552" w:type="dxa"/>
            <w:shd w:val="clear" w:color="auto" w:fill="FFFFFF" w:themeFill="background1"/>
          </w:tcPr>
          <w:p w:rsidR="00C57B21" w:rsidRPr="00E6064C" w:rsidRDefault="00C57B21"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C57B21" w:rsidRPr="00E6064C" w:rsidRDefault="00C57B21"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C57B21" w:rsidRPr="00E6064C" w:rsidRDefault="00C57B21" w:rsidP="007865BA">
            <w:pPr>
              <w:jc w:val="center"/>
              <w:rPr>
                <w:sz w:val="22"/>
                <w:szCs w:val="22"/>
              </w:rPr>
            </w:pPr>
            <w:r w:rsidRPr="00E6064C">
              <w:rPr>
                <w:sz w:val="22"/>
                <w:szCs w:val="22"/>
              </w:rPr>
              <w:t>31.12.2019</w:t>
            </w:r>
          </w:p>
        </w:tc>
        <w:tc>
          <w:tcPr>
            <w:tcW w:w="851" w:type="dxa"/>
            <w:shd w:val="clear" w:color="auto" w:fill="FFFFFF" w:themeFill="background1"/>
          </w:tcPr>
          <w:p w:rsidR="00C57B21" w:rsidRPr="00E6064C" w:rsidRDefault="00C57B21" w:rsidP="007865BA">
            <w:pPr>
              <w:rPr>
                <w:sz w:val="22"/>
                <w:szCs w:val="22"/>
              </w:rPr>
            </w:pPr>
            <w:r w:rsidRPr="00E6064C">
              <w:rPr>
                <w:sz w:val="22"/>
                <w:szCs w:val="22"/>
              </w:rPr>
              <w:t>31.12.2019</w:t>
            </w:r>
          </w:p>
        </w:tc>
        <w:tc>
          <w:tcPr>
            <w:tcW w:w="1559" w:type="dxa"/>
            <w:shd w:val="clear" w:color="auto" w:fill="FFFFFF" w:themeFill="background1"/>
            <w:vAlign w:val="center"/>
          </w:tcPr>
          <w:p w:rsidR="00C57B21" w:rsidRPr="00E6064C" w:rsidRDefault="00C57B21"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C57B21" w:rsidRPr="00E6064C" w:rsidRDefault="00C57B21" w:rsidP="007865BA">
            <w:pPr>
              <w:jc w:val="center"/>
              <w:rPr>
                <w:sz w:val="22"/>
                <w:szCs w:val="22"/>
              </w:rPr>
            </w:pPr>
            <w:r w:rsidRPr="00E6064C">
              <w:rPr>
                <w:sz w:val="22"/>
                <w:szCs w:val="22"/>
              </w:rPr>
              <w:t>х</w:t>
            </w:r>
          </w:p>
        </w:tc>
        <w:tc>
          <w:tcPr>
            <w:tcW w:w="3119" w:type="dxa"/>
            <w:shd w:val="clear" w:color="auto" w:fill="FFFFFF" w:themeFill="background1"/>
          </w:tcPr>
          <w:p w:rsidR="00C57B21" w:rsidRPr="00E6064C" w:rsidRDefault="00C57B21" w:rsidP="000D204E">
            <w:pPr>
              <w:pStyle w:val="a5"/>
              <w:jc w:val="center"/>
              <w:rPr>
                <w:rFonts w:ascii="Times New Roman" w:hAnsi="Times New Roman" w:cs="Times New Roman"/>
                <w:sz w:val="22"/>
                <w:szCs w:val="22"/>
              </w:rPr>
            </w:pPr>
            <w:r w:rsidRPr="00E6064C">
              <w:rPr>
                <w:rFonts w:ascii="Times New Roman" w:hAnsi="Times New Roman" w:cs="Times New Roman"/>
                <w:sz w:val="22"/>
                <w:szCs w:val="22"/>
              </w:rPr>
              <w:t>Реализация на 2019 год не запланирована</w:t>
            </w:r>
          </w:p>
        </w:tc>
        <w:tc>
          <w:tcPr>
            <w:tcW w:w="1418" w:type="dxa"/>
            <w:shd w:val="clear" w:color="auto" w:fill="FFFFFF" w:themeFill="background1"/>
          </w:tcPr>
          <w:p w:rsidR="00C57B21" w:rsidRPr="00E6064C" w:rsidRDefault="00C57B21" w:rsidP="000D204E">
            <w:pPr>
              <w:pStyle w:val="a5"/>
              <w:jc w:val="center"/>
              <w:rPr>
                <w:rFonts w:ascii="Times New Roman" w:hAnsi="Times New Roman" w:cs="Times New Roman"/>
                <w:sz w:val="22"/>
                <w:szCs w:val="22"/>
              </w:rPr>
            </w:pPr>
          </w:p>
        </w:tc>
      </w:tr>
      <w:tr w:rsidR="00C57B21" w:rsidRPr="00E6064C" w:rsidTr="00AC0892">
        <w:trPr>
          <w:gridAfter w:val="2"/>
          <w:wAfter w:w="1702" w:type="dxa"/>
          <w:trHeight w:val="124"/>
        </w:trPr>
        <w:tc>
          <w:tcPr>
            <w:tcW w:w="3540" w:type="dxa"/>
            <w:gridSpan w:val="2"/>
            <w:shd w:val="clear" w:color="auto" w:fill="FFFFFF" w:themeFill="background1"/>
          </w:tcPr>
          <w:p w:rsidR="00C57B21" w:rsidRPr="00E6064C" w:rsidRDefault="00C57B21" w:rsidP="00BD77CA">
            <w:pPr>
              <w:rPr>
                <w:sz w:val="22"/>
                <w:szCs w:val="22"/>
              </w:rPr>
            </w:pPr>
            <w:r w:rsidRPr="00E6064C">
              <w:rPr>
                <w:sz w:val="22"/>
                <w:szCs w:val="22"/>
              </w:rPr>
              <w:t>2.2.2. «Поддержка образования для детей с ограниченными возможностями здоровья.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shd w:val="clear" w:color="auto" w:fill="FFFFFF" w:themeFill="background1"/>
          </w:tcPr>
          <w:p w:rsidR="00C57B21" w:rsidRPr="00E6064C" w:rsidRDefault="00C57B21" w:rsidP="00350569">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C57B21" w:rsidRPr="00E6064C" w:rsidRDefault="00C57B21" w:rsidP="007865BA">
            <w:pPr>
              <w:jc w:val="center"/>
              <w:rPr>
                <w:sz w:val="22"/>
                <w:szCs w:val="22"/>
              </w:rPr>
            </w:pPr>
            <w:r w:rsidRPr="00E6064C">
              <w:rPr>
                <w:sz w:val="22"/>
                <w:szCs w:val="22"/>
              </w:rPr>
              <w:t>31.12.2019</w:t>
            </w:r>
          </w:p>
        </w:tc>
        <w:tc>
          <w:tcPr>
            <w:tcW w:w="851" w:type="dxa"/>
            <w:shd w:val="clear" w:color="auto" w:fill="FFFFFF" w:themeFill="background1"/>
          </w:tcPr>
          <w:p w:rsidR="00C57B21" w:rsidRPr="00E6064C" w:rsidRDefault="00C57B21" w:rsidP="007865BA">
            <w:pPr>
              <w:rPr>
                <w:sz w:val="22"/>
                <w:szCs w:val="22"/>
              </w:rPr>
            </w:pPr>
            <w:r w:rsidRPr="00E6064C">
              <w:rPr>
                <w:sz w:val="22"/>
                <w:szCs w:val="22"/>
              </w:rPr>
              <w:t>31.12.2019</w:t>
            </w:r>
          </w:p>
        </w:tc>
        <w:tc>
          <w:tcPr>
            <w:tcW w:w="1559" w:type="dxa"/>
            <w:shd w:val="clear" w:color="auto" w:fill="FFFFFF" w:themeFill="background1"/>
            <w:vAlign w:val="center"/>
          </w:tcPr>
          <w:p w:rsidR="00C57B21" w:rsidRPr="00E6064C" w:rsidRDefault="00C57B21"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C57B21" w:rsidRPr="00E6064C" w:rsidRDefault="00C57B21" w:rsidP="007865BA">
            <w:pPr>
              <w:jc w:val="center"/>
              <w:rPr>
                <w:sz w:val="22"/>
                <w:szCs w:val="22"/>
              </w:rPr>
            </w:pPr>
            <w:r w:rsidRPr="00E6064C">
              <w:rPr>
                <w:sz w:val="22"/>
                <w:szCs w:val="22"/>
              </w:rPr>
              <w:t>х</w:t>
            </w:r>
          </w:p>
        </w:tc>
        <w:tc>
          <w:tcPr>
            <w:tcW w:w="3119" w:type="dxa"/>
            <w:shd w:val="clear" w:color="auto" w:fill="FFFFFF" w:themeFill="background1"/>
          </w:tcPr>
          <w:p w:rsidR="00C57B21" w:rsidRPr="00E6064C" w:rsidRDefault="00C57B21" w:rsidP="000D204E">
            <w:pPr>
              <w:pStyle w:val="a5"/>
              <w:jc w:val="center"/>
              <w:rPr>
                <w:rFonts w:ascii="Times New Roman" w:hAnsi="Times New Roman" w:cs="Times New Roman"/>
                <w:sz w:val="22"/>
                <w:szCs w:val="22"/>
              </w:rPr>
            </w:pPr>
            <w:r w:rsidRPr="00E6064C">
              <w:rPr>
                <w:rFonts w:ascii="Times New Roman" w:hAnsi="Times New Roman" w:cs="Times New Roman"/>
                <w:sz w:val="22"/>
                <w:szCs w:val="22"/>
              </w:rPr>
              <w:t>Реализация мероприятия запланирована на период с 2020-2024 годы</w:t>
            </w:r>
          </w:p>
        </w:tc>
        <w:tc>
          <w:tcPr>
            <w:tcW w:w="1418" w:type="dxa"/>
            <w:shd w:val="clear" w:color="auto" w:fill="FFFFFF" w:themeFill="background1"/>
          </w:tcPr>
          <w:p w:rsidR="00C57B21" w:rsidRPr="00E6064C" w:rsidRDefault="00C57B21"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2.2.3. «Обновление  материально-технической базы для формирования у обучающихся современных технологических и гуманитарных навыков»</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353AA1">
            <w:pPr>
              <w:pStyle w:val="a5"/>
              <w:jc w:val="center"/>
              <w:rPr>
                <w:rFonts w:ascii="Times New Roman" w:hAnsi="Times New Roman" w:cs="Times New Roman"/>
                <w:sz w:val="22"/>
                <w:szCs w:val="22"/>
              </w:rPr>
            </w:pPr>
            <w:r w:rsidRPr="00E6064C">
              <w:rPr>
                <w:rFonts w:ascii="Times New Roman" w:hAnsi="Times New Roman" w:cs="Times New Roman"/>
                <w:sz w:val="22"/>
                <w:szCs w:val="22"/>
              </w:rPr>
              <w:t>24.09.2019 года состоялось открытие Центров цифрового и гуманитарного профиля «Точки роста» в 65 общеобразовательных учреждениях в 38 муниципальных районах, закуплено оборудование в соответствии с инфраструктурным листом, согласованным с ФГАУ «Фондом новых форм развития образования»: ноутбуки, интерактивное оборудование, 3-D принтеры, квадрокоптеры, шлемы виртуальной реальности, оборудование для столярных работ, оборудование для оказания первой медицинской  помощи и др.</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2.2.4. «Обеспечение условий для создания центров образования цифрового и гуманитарного профилей детей (в рамках достижения соответствующих результатов федерального проекта)»</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C5604">
            <w:pPr>
              <w:pStyle w:val="a5"/>
              <w:jc w:val="center"/>
              <w:rPr>
                <w:rFonts w:ascii="Times New Roman" w:hAnsi="Times New Roman" w:cs="Times New Roman"/>
                <w:sz w:val="22"/>
                <w:szCs w:val="22"/>
              </w:rPr>
            </w:pPr>
            <w:r w:rsidRPr="00E6064C">
              <w:rPr>
                <w:rFonts w:ascii="Times New Roman" w:hAnsi="Times New Roman" w:cs="Times New Roman"/>
                <w:sz w:val="22"/>
                <w:szCs w:val="22"/>
              </w:rPr>
              <w:t>Проведены ремонтные работы в кабинетах центров «Точка роста», приобретено оборудование для них, командировочные расходы 367 сотрудников центров прошли онлайн обучение и 67 сотрудников отучились в Кванториуме г. Пензы с целью повышения квалификации.</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2.2.5. «Создание новых мест в общеобразовательных организациях, расположенных в сельской местности и поселках городского типа»</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r w:rsidRPr="00E6064C">
              <w:rPr>
                <w:rFonts w:ascii="Times New Roman" w:hAnsi="Times New Roman" w:cs="Times New Roman"/>
                <w:sz w:val="22"/>
                <w:szCs w:val="22"/>
              </w:rPr>
              <w:t>Реализация на 2019 год не запланирована</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2.2.6.«Модернизация инфраструктуры общего образования Саратовской области»</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D44E1" w:rsidRPr="00E6064C" w:rsidRDefault="007D44E1" w:rsidP="007D44E1">
            <w:pPr>
              <w:jc w:val="center"/>
              <w:rPr>
                <w:sz w:val="22"/>
                <w:szCs w:val="22"/>
              </w:rPr>
            </w:pPr>
            <w:r w:rsidRPr="00E6064C">
              <w:rPr>
                <w:sz w:val="22"/>
                <w:szCs w:val="22"/>
              </w:rPr>
              <w:t>Школа в микрорайоне «Звезда» заключен контракт -12 августа 2019 года. Общий объем выполненных работ – 39%</w:t>
            </w:r>
            <w:r w:rsidR="007E7BDA" w:rsidRPr="00E6064C">
              <w:rPr>
                <w:sz w:val="22"/>
                <w:szCs w:val="22"/>
              </w:rPr>
              <w:t>;</w:t>
            </w:r>
          </w:p>
          <w:p w:rsidR="007E7BDA" w:rsidRPr="00E6064C" w:rsidRDefault="007D44E1" w:rsidP="007D44E1">
            <w:pPr>
              <w:jc w:val="center"/>
              <w:rPr>
                <w:sz w:val="22"/>
                <w:szCs w:val="22"/>
              </w:rPr>
            </w:pPr>
            <w:r w:rsidRPr="00E6064C">
              <w:rPr>
                <w:sz w:val="22"/>
                <w:szCs w:val="22"/>
              </w:rPr>
              <w:t>Капитальный ремонт школы р. п. Самойловка с подрядчиком ООО «Трест № 7» г. Энгельс подписан контракт. Общий объем выполненных работ –73%.</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3340D">
            <w:pPr>
              <w:rPr>
                <w:sz w:val="22"/>
                <w:szCs w:val="22"/>
              </w:rPr>
            </w:pPr>
            <w:r w:rsidRPr="00E6064C">
              <w:rPr>
                <w:sz w:val="22"/>
                <w:szCs w:val="22"/>
              </w:rPr>
              <w:t>2.2.7. «Обеспечение условий для модернизации структуры общего образования (в целях выполнения задач федерального прооекта «Современная школа» национального проекта «Образование»)»</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62314B" w:rsidP="0062314B">
            <w:pPr>
              <w:pStyle w:val="a5"/>
              <w:jc w:val="center"/>
              <w:rPr>
                <w:rFonts w:ascii="Times New Roman" w:hAnsi="Times New Roman" w:cs="Times New Roman"/>
                <w:sz w:val="22"/>
                <w:szCs w:val="22"/>
              </w:rPr>
            </w:pPr>
            <w:r w:rsidRPr="00E6064C">
              <w:rPr>
                <w:rFonts w:ascii="Times New Roman" w:hAnsi="Times New Roman" w:cs="Times New Roman"/>
                <w:sz w:val="22"/>
                <w:szCs w:val="22"/>
              </w:rPr>
              <w:t>Итоги реализации по окончанию текущего года.</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2.2.8. «Внедрение обновленных основных общеобразовательных программ в  общеобразовательные организации области»</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r w:rsidRPr="00E6064C">
              <w:rPr>
                <w:rFonts w:ascii="Times New Roman" w:hAnsi="Times New Roman" w:cs="Times New Roman"/>
                <w:sz w:val="22"/>
                <w:szCs w:val="22"/>
              </w:rPr>
              <w:t>Реализация на 2019 год не запланирована</w:t>
            </w:r>
          </w:p>
        </w:tc>
        <w:tc>
          <w:tcPr>
            <w:tcW w:w="1418" w:type="dxa"/>
            <w:shd w:val="clear" w:color="auto" w:fill="FFFFFF" w:themeFill="background1"/>
          </w:tcPr>
          <w:p w:rsidR="007E7BDA" w:rsidRPr="00E6064C" w:rsidRDefault="007E7BDA" w:rsidP="000D204E">
            <w:pPr>
              <w:pStyle w:val="a5"/>
              <w:jc w:val="center"/>
              <w:rPr>
                <w:rFonts w:ascii="Times New Roman" w:hAnsi="Times New Roman" w:cs="Times New Roman"/>
                <w:sz w:val="22"/>
                <w:szCs w:val="22"/>
              </w:rPr>
            </w:pPr>
          </w:p>
        </w:tc>
      </w:tr>
      <w:tr w:rsidR="007E7BDA" w:rsidRPr="00E6064C" w:rsidTr="00AC0892">
        <w:trPr>
          <w:gridAfter w:val="2"/>
          <w:wAfter w:w="1702" w:type="dxa"/>
          <w:trHeight w:val="1230"/>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2.2.9. «Проведение оценки качества общего образования на основе практики международных исследований качества подготовки обучающихся»</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924"/>
        </w:trPr>
        <w:tc>
          <w:tcPr>
            <w:tcW w:w="3540" w:type="dxa"/>
            <w:gridSpan w:val="2"/>
            <w:shd w:val="clear" w:color="auto" w:fill="FFFFFF" w:themeFill="background1"/>
          </w:tcPr>
          <w:p w:rsidR="007E7BDA" w:rsidRPr="00E6064C" w:rsidRDefault="007E7BDA" w:rsidP="00FB4159">
            <w:pPr>
              <w:rPr>
                <w:sz w:val="22"/>
                <w:szCs w:val="22"/>
              </w:rPr>
            </w:pPr>
            <w:r w:rsidRPr="00E6064C">
              <w:rPr>
                <w:sz w:val="22"/>
                <w:szCs w:val="22"/>
              </w:rPr>
              <w:t>2.2.10. «Повышение квалификации учителей предметной области «Технология» на базе детских технопарков «Кванториум», организаций осуществляющих образовательную деятельность по образовательным программам среднего профессионального и высшего образования, предприятий реального сектора экономики»</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401"/>
        </w:trPr>
        <w:tc>
          <w:tcPr>
            <w:tcW w:w="3540" w:type="dxa"/>
            <w:gridSpan w:val="2"/>
            <w:shd w:val="clear" w:color="auto" w:fill="FFFFFF" w:themeFill="background1"/>
          </w:tcPr>
          <w:p w:rsidR="007E7BDA" w:rsidRPr="00E6064C" w:rsidRDefault="007E7BDA" w:rsidP="00FB4159">
            <w:pPr>
              <w:tabs>
                <w:tab w:val="left" w:pos="2361"/>
              </w:tabs>
              <w:rPr>
                <w:sz w:val="22"/>
                <w:szCs w:val="22"/>
              </w:rPr>
            </w:pPr>
            <w:r w:rsidRPr="00E6064C">
              <w:rPr>
                <w:sz w:val="22"/>
                <w:szCs w:val="22"/>
              </w:rPr>
              <w:t>2.2.11. «Проведение мониторинга внедрения обновленных основных общеобразовательных программ, разработанных в рамках федерального проекта, во всех субъектах Российской Федерации»</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998"/>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2.2.12. «Вовлечение обучающихся общеобразовательных организаций в различные формы сопровождения и наставничества»</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25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2.2.13. «Реализация общеобразовательных программ в организациях, реализующих программы начального, основного и среднего общего образования, в сетевой форме»</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9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2.2.14. «Реализация механизмов вовлечения общественно-деловых объединений и участия представителей работодателей в принятии решений по вопросам управления развитием общеобразовательных организаций»</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924"/>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2.2.15. «Создание новых мест в общеобразовательных организациях (Создание современной образовательной среды  для школьников)»</w:t>
            </w:r>
          </w:p>
        </w:tc>
        <w:tc>
          <w:tcPr>
            <w:tcW w:w="2552" w:type="dxa"/>
            <w:shd w:val="clear" w:color="auto" w:fill="FFFFFF" w:themeFill="background1"/>
          </w:tcPr>
          <w:p w:rsidR="007E7BDA" w:rsidRPr="00E6064C" w:rsidRDefault="007E7BDA" w:rsidP="00C57B21">
            <w:pPr>
              <w:pStyle w:val="a8"/>
              <w:jc w:val="center"/>
              <w:rPr>
                <w:rFonts w:ascii="Times New Roman" w:hAnsi="Times New Roman" w:cs="Times New Roman"/>
                <w:sz w:val="22"/>
                <w:szCs w:val="22"/>
              </w:rPr>
            </w:pPr>
            <w:r w:rsidRPr="00E6064C">
              <w:rPr>
                <w:rFonts w:ascii="Times New Roman" w:hAnsi="Times New Roman" w:cs="Times New Roman"/>
                <w:sz w:val="22"/>
                <w:szCs w:val="22"/>
              </w:rPr>
              <w:t>министерство образования области,</w:t>
            </w:r>
          </w:p>
          <w:p w:rsidR="007E7BDA" w:rsidRPr="00E6064C" w:rsidRDefault="007E7BDA" w:rsidP="00C57B21">
            <w:pPr>
              <w:jc w:val="center"/>
              <w:rPr>
                <w:sz w:val="22"/>
                <w:szCs w:val="22"/>
              </w:rPr>
            </w:pPr>
            <w:r w:rsidRPr="00E6064C">
              <w:rPr>
                <w:sz w:val="22"/>
                <w:szCs w:val="22"/>
              </w:rPr>
              <w:t>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62314B" w:rsidRPr="00E6064C" w:rsidRDefault="0062314B" w:rsidP="00FB4159">
            <w:pPr>
              <w:jc w:val="center"/>
              <w:rPr>
                <w:sz w:val="22"/>
                <w:szCs w:val="22"/>
              </w:rPr>
            </w:pPr>
            <w:r w:rsidRPr="00E6064C">
              <w:rPr>
                <w:sz w:val="22"/>
                <w:szCs w:val="22"/>
              </w:rPr>
              <w:t xml:space="preserve">По </w:t>
            </w:r>
            <w:r w:rsidR="007E7BDA" w:rsidRPr="00E6064C">
              <w:rPr>
                <w:sz w:val="22"/>
                <w:szCs w:val="22"/>
              </w:rPr>
              <w:t>школ</w:t>
            </w:r>
            <w:r w:rsidRPr="00E6064C">
              <w:rPr>
                <w:sz w:val="22"/>
                <w:szCs w:val="22"/>
              </w:rPr>
              <w:t>е</w:t>
            </w:r>
            <w:r w:rsidR="007E7BDA" w:rsidRPr="00E6064C">
              <w:rPr>
                <w:sz w:val="22"/>
                <w:szCs w:val="22"/>
              </w:rPr>
              <w:t xml:space="preserve"> на 1100 мест по ул.Лесозаводская, в г.Энгельсе» </w:t>
            </w:r>
            <w:r w:rsidRPr="00E6064C">
              <w:rPr>
                <w:sz w:val="22"/>
                <w:szCs w:val="22"/>
              </w:rPr>
              <w:t xml:space="preserve"> перечислены денежные средства в полном объеме;</w:t>
            </w:r>
          </w:p>
          <w:p w:rsidR="007E7BDA" w:rsidRPr="00E6064C" w:rsidRDefault="007E7BDA" w:rsidP="00FB4159">
            <w:pPr>
              <w:jc w:val="center"/>
              <w:rPr>
                <w:sz w:val="22"/>
                <w:szCs w:val="22"/>
              </w:rPr>
            </w:pPr>
            <w:r w:rsidRPr="00E6064C">
              <w:rPr>
                <w:sz w:val="22"/>
                <w:szCs w:val="22"/>
              </w:rPr>
              <w:t>- 229617,0 тыс. руб.</w:t>
            </w:r>
          </w:p>
          <w:p w:rsidR="0062314B" w:rsidRPr="00E6064C" w:rsidRDefault="0062314B" w:rsidP="002D54BB">
            <w:pPr>
              <w:jc w:val="center"/>
              <w:rPr>
                <w:sz w:val="22"/>
                <w:szCs w:val="22"/>
              </w:rPr>
            </w:pPr>
            <w:r w:rsidRPr="00E6064C">
              <w:rPr>
                <w:sz w:val="22"/>
                <w:szCs w:val="22"/>
              </w:rPr>
              <w:t>По с</w:t>
            </w:r>
            <w:r w:rsidR="007E7BDA" w:rsidRPr="00E6064C">
              <w:rPr>
                <w:sz w:val="22"/>
                <w:szCs w:val="22"/>
              </w:rPr>
              <w:t>троительств</w:t>
            </w:r>
            <w:r w:rsidRPr="00E6064C">
              <w:rPr>
                <w:sz w:val="22"/>
                <w:szCs w:val="22"/>
              </w:rPr>
              <w:t>у</w:t>
            </w:r>
            <w:r w:rsidR="007E7BDA" w:rsidRPr="00E6064C">
              <w:rPr>
                <w:sz w:val="22"/>
                <w:szCs w:val="22"/>
              </w:rPr>
              <w:t xml:space="preserve"> корпуса на 300 мест МОУ «СОШ п. Дубки Саратовского района Саратовской области» </w:t>
            </w:r>
            <w:r w:rsidRPr="00E6064C">
              <w:rPr>
                <w:sz w:val="22"/>
                <w:szCs w:val="22"/>
              </w:rPr>
              <w:t>заключен контракт с ПДП «Строй», ведутся работы. Общий объем выполненных работ – 35%.</w:t>
            </w:r>
            <w:r w:rsidR="002D54BB" w:rsidRPr="00E6064C">
              <w:rPr>
                <w:sz w:val="22"/>
                <w:szCs w:val="22"/>
              </w:rPr>
              <w:t xml:space="preserve"> Завершение работ в 2020 году.</w:t>
            </w:r>
          </w:p>
        </w:tc>
        <w:tc>
          <w:tcPr>
            <w:tcW w:w="1418" w:type="dxa"/>
            <w:shd w:val="clear" w:color="auto" w:fill="FFFFFF" w:themeFill="background1"/>
          </w:tcPr>
          <w:p w:rsidR="007E7BDA" w:rsidRPr="00E6064C" w:rsidRDefault="007E7BDA" w:rsidP="006B2CBC">
            <w:pPr>
              <w:jc w:val="center"/>
              <w:rPr>
                <w:sz w:val="22"/>
                <w:szCs w:val="22"/>
              </w:rPr>
            </w:pPr>
          </w:p>
        </w:tc>
      </w:tr>
      <w:tr w:rsidR="00154DDD" w:rsidRPr="00E6064C" w:rsidTr="00AC0892">
        <w:trPr>
          <w:gridAfter w:val="2"/>
          <w:wAfter w:w="1702" w:type="dxa"/>
          <w:trHeight w:val="124"/>
        </w:trPr>
        <w:tc>
          <w:tcPr>
            <w:tcW w:w="3540" w:type="dxa"/>
            <w:gridSpan w:val="2"/>
            <w:vMerge w:val="restart"/>
            <w:shd w:val="clear" w:color="auto" w:fill="FFFFFF" w:themeFill="background1"/>
          </w:tcPr>
          <w:p w:rsidR="00404579" w:rsidRPr="00E6064C" w:rsidRDefault="00154DDD" w:rsidP="00BD77CA">
            <w:pPr>
              <w:rPr>
                <w:sz w:val="22"/>
                <w:szCs w:val="22"/>
              </w:rPr>
            </w:pPr>
            <w:r w:rsidRPr="00E6064C">
              <w:rPr>
                <w:sz w:val="22"/>
                <w:szCs w:val="22"/>
              </w:rPr>
              <w:t>Региональный проект 2.3</w:t>
            </w:r>
          </w:p>
          <w:p w:rsidR="00154DDD" w:rsidRPr="00E6064C" w:rsidRDefault="00154DDD" w:rsidP="00BD77CA">
            <w:pPr>
              <w:rPr>
                <w:sz w:val="22"/>
                <w:szCs w:val="22"/>
              </w:rPr>
            </w:pPr>
            <w:r w:rsidRPr="00E6064C">
              <w:rPr>
                <w:sz w:val="22"/>
                <w:szCs w:val="22"/>
              </w:rPr>
              <w:t xml:space="preserve"> «Учитель будущего» (в целях выполнения задач федерального проекта «Учитель будущего»)</w:t>
            </w:r>
          </w:p>
        </w:tc>
        <w:tc>
          <w:tcPr>
            <w:tcW w:w="2552" w:type="dxa"/>
            <w:vMerge w:val="restart"/>
            <w:shd w:val="clear" w:color="auto" w:fill="FFFFFF" w:themeFill="background1"/>
          </w:tcPr>
          <w:p w:rsidR="00154DDD" w:rsidRPr="00E6064C" w:rsidRDefault="00154DDD" w:rsidP="002B3EA5">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154DDD" w:rsidRPr="00E6064C" w:rsidRDefault="00154DDD" w:rsidP="007865BA">
            <w:pPr>
              <w:jc w:val="center"/>
              <w:rPr>
                <w:sz w:val="22"/>
                <w:szCs w:val="22"/>
              </w:rPr>
            </w:pPr>
            <w:r w:rsidRPr="00E6064C">
              <w:rPr>
                <w:sz w:val="22"/>
                <w:szCs w:val="22"/>
              </w:rPr>
              <w:t>31.12.2019</w:t>
            </w:r>
          </w:p>
        </w:tc>
        <w:tc>
          <w:tcPr>
            <w:tcW w:w="851" w:type="dxa"/>
            <w:vMerge w:val="restart"/>
            <w:shd w:val="clear" w:color="auto" w:fill="FFFFFF" w:themeFill="background1"/>
          </w:tcPr>
          <w:p w:rsidR="00154DDD" w:rsidRPr="00E6064C" w:rsidRDefault="00154DDD" w:rsidP="007865BA">
            <w:pPr>
              <w:rPr>
                <w:sz w:val="22"/>
                <w:szCs w:val="22"/>
              </w:rPr>
            </w:pPr>
            <w:r w:rsidRPr="00E6064C">
              <w:rPr>
                <w:sz w:val="22"/>
                <w:szCs w:val="22"/>
              </w:rPr>
              <w:t>31.12.2019</w:t>
            </w:r>
          </w:p>
        </w:tc>
        <w:tc>
          <w:tcPr>
            <w:tcW w:w="3545" w:type="dxa"/>
            <w:gridSpan w:val="2"/>
            <w:shd w:val="clear" w:color="auto" w:fill="FFFFFF" w:themeFill="background1"/>
            <w:vAlign w:val="center"/>
          </w:tcPr>
          <w:p w:rsidR="00154DDD" w:rsidRPr="00E6064C" w:rsidRDefault="00154DDD" w:rsidP="00462DF6">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154DDD" w:rsidRPr="00E6064C" w:rsidRDefault="00154DDD" w:rsidP="00462DF6">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154DDD" w:rsidRPr="00E6064C" w:rsidRDefault="00154DDD" w:rsidP="00462DF6">
            <w:pPr>
              <w:jc w:val="center"/>
              <w:rPr>
                <w:sz w:val="22"/>
                <w:szCs w:val="22"/>
              </w:rPr>
            </w:pPr>
            <w:r w:rsidRPr="00E6064C">
              <w:rPr>
                <w:sz w:val="22"/>
                <w:szCs w:val="22"/>
              </w:rPr>
              <w:t>Показатель рассчитывается по итогам года.</w:t>
            </w:r>
          </w:p>
          <w:p w:rsidR="00154DDD" w:rsidRPr="00E6064C" w:rsidRDefault="00154DDD" w:rsidP="006B2CBC">
            <w:pPr>
              <w:jc w:val="center"/>
              <w:rPr>
                <w:sz w:val="22"/>
                <w:szCs w:val="22"/>
              </w:rPr>
            </w:pPr>
          </w:p>
        </w:tc>
        <w:tc>
          <w:tcPr>
            <w:tcW w:w="1418" w:type="dxa"/>
            <w:vMerge w:val="restart"/>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298"/>
        </w:trPr>
        <w:tc>
          <w:tcPr>
            <w:tcW w:w="3540" w:type="dxa"/>
            <w:gridSpan w:val="2"/>
            <w:vMerge/>
            <w:shd w:val="clear" w:color="auto" w:fill="FFFFFF" w:themeFill="background1"/>
          </w:tcPr>
          <w:p w:rsidR="00154DDD" w:rsidRPr="00E6064C" w:rsidRDefault="00154DDD" w:rsidP="00BD77CA">
            <w:pPr>
              <w:rPr>
                <w:sz w:val="22"/>
                <w:szCs w:val="22"/>
              </w:rPr>
            </w:pPr>
          </w:p>
        </w:tc>
        <w:tc>
          <w:tcPr>
            <w:tcW w:w="2552" w:type="dxa"/>
            <w:vMerge/>
            <w:shd w:val="clear" w:color="auto" w:fill="FFFFFF" w:themeFill="background1"/>
          </w:tcPr>
          <w:p w:rsidR="00154DDD" w:rsidRPr="00E6064C" w:rsidRDefault="00154DDD" w:rsidP="002B3EA5">
            <w:pPr>
              <w:jc w:val="center"/>
              <w:rPr>
                <w:sz w:val="22"/>
                <w:szCs w:val="22"/>
              </w:rPr>
            </w:pPr>
          </w:p>
        </w:tc>
        <w:tc>
          <w:tcPr>
            <w:tcW w:w="852" w:type="dxa"/>
            <w:vMerge/>
            <w:shd w:val="clear" w:color="auto" w:fill="FFFFFF" w:themeFill="background1"/>
          </w:tcPr>
          <w:p w:rsidR="00154DDD" w:rsidRPr="00E6064C" w:rsidRDefault="00154DDD" w:rsidP="007865BA">
            <w:pPr>
              <w:jc w:val="center"/>
              <w:rPr>
                <w:sz w:val="22"/>
                <w:szCs w:val="22"/>
              </w:rPr>
            </w:pPr>
          </w:p>
        </w:tc>
        <w:tc>
          <w:tcPr>
            <w:tcW w:w="851" w:type="dxa"/>
            <w:vMerge/>
            <w:shd w:val="clear" w:color="auto" w:fill="FFFFFF" w:themeFill="background1"/>
          </w:tcPr>
          <w:p w:rsidR="00154DDD" w:rsidRPr="00E6064C" w:rsidRDefault="00154DDD" w:rsidP="007865BA">
            <w:pPr>
              <w:rPr>
                <w:sz w:val="22"/>
                <w:szCs w:val="22"/>
              </w:rPr>
            </w:pPr>
          </w:p>
        </w:tc>
        <w:tc>
          <w:tcPr>
            <w:tcW w:w="1559" w:type="dxa"/>
            <w:shd w:val="clear" w:color="auto" w:fill="FFFFFF" w:themeFill="background1"/>
          </w:tcPr>
          <w:p w:rsidR="00154DDD" w:rsidRPr="00E6064C" w:rsidRDefault="00154DDD" w:rsidP="007865B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154DDD" w:rsidRPr="00E6064C" w:rsidRDefault="00154DDD" w:rsidP="007865BA">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154DDD" w:rsidRPr="00E6064C" w:rsidRDefault="00154DDD" w:rsidP="006B2CBC">
            <w:pPr>
              <w:jc w:val="center"/>
              <w:rPr>
                <w:sz w:val="22"/>
                <w:szCs w:val="22"/>
              </w:rPr>
            </w:pPr>
          </w:p>
        </w:tc>
        <w:tc>
          <w:tcPr>
            <w:tcW w:w="1418" w:type="dxa"/>
            <w:vMerge/>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972"/>
        </w:trPr>
        <w:tc>
          <w:tcPr>
            <w:tcW w:w="3540" w:type="dxa"/>
            <w:gridSpan w:val="2"/>
            <w:vMerge/>
            <w:shd w:val="clear" w:color="auto" w:fill="FFFFFF" w:themeFill="background1"/>
          </w:tcPr>
          <w:p w:rsidR="00154DDD" w:rsidRPr="00E6064C" w:rsidRDefault="00154DDD" w:rsidP="00BD77CA">
            <w:pPr>
              <w:rPr>
                <w:sz w:val="22"/>
                <w:szCs w:val="22"/>
              </w:rPr>
            </w:pPr>
          </w:p>
        </w:tc>
        <w:tc>
          <w:tcPr>
            <w:tcW w:w="2552" w:type="dxa"/>
            <w:vMerge/>
            <w:shd w:val="clear" w:color="auto" w:fill="FFFFFF" w:themeFill="background1"/>
          </w:tcPr>
          <w:p w:rsidR="00154DDD" w:rsidRPr="00E6064C" w:rsidRDefault="00154DDD" w:rsidP="002B3EA5">
            <w:pPr>
              <w:jc w:val="center"/>
              <w:rPr>
                <w:sz w:val="22"/>
                <w:szCs w:val="22"/>
              </w:rPr>
            </w:pPr>
          </w:p>
        </w:tc>
        <w:tc>
          <w:tcPr>
            <w:tcW w:w="852" w:type="dxa"/>
            <w:vMerge/>
            <w:shd w:val="clear" w:color="auto" w:fill="FFFFFF" w:themeFill="background1"/>
          </w:tcPr>
          <w:p w:rsidR="00154DDD" w:rsidRPr="00E6064C" w:rsidRDefault="00154DDD" w:rsidP="007865BA">
            <w:pPr>
              <w:jc w:val="center"/>
              <w:rPr>
                <w:sz w:val="22"/>
                <w:szCs w:val="22"/>
              </w:rPr>
            </w:pPr>
          </w:p>
        </w:tc>
        <w:tc>
          <w:tcPr>
            <w:tcW w:w="851" w:type="dxa"/>
            <w:vMerge/>
            <w:shd w:val="clear" w:color="auto" w:fill="FFFFFF" w:themeFill="background1"/>
          </w:tcPr>
          <w:p w:rsidR="00154DDD" w:rsidRPr="00E6064C" w:rsidRDefault="00154DDD" w:rsidP="007865BA">
            <w:pPr>
              <w:rPr>
                <w:sz w:val="22"/>
                <w:szCs w:val="22"/>
              </w:rPr>
            </w:pPr>
          </w:p>
        </w:tc>
        <w:tc>
          <w:tcPr>
            <w:tcW w:w="3545" w:type="dxa"/>
            <w:gridSpan w:val="2"/>
            <w:shd w:val="clear" w:color="auto" w:fill="FFFFFF" w:themeFill="background1"/>
            <w:vAlign w:val="center"/>
          </w:tcPr>
          <w:p w:rsidR="00154DDD" w:rsidRPr="00E6064C" w:rsidRDefault="00154DDD" w:rsidP="00A20C6C">
            <w:pPr>
              <w:jc w:val="center"/>
              <w:rPr>
                <w:b/>
                <w:sz w:val="22"/>
                <w:szCs w:val="22"/>
              </w:rPr>
            </w:pPr>
            <w:r w:rsidRPr="00E6064C">
              <w:rPr>
                <w:b/>
                <w:sz w:val="22"/>
                <w:szCs w:val="22"/>
              </w:rPr>
              <w:t xml:space="preserve">Целевой показатель 2.9. </w:t>
            </w:r>
          </w:p>
          <w:p w:rsidR="00154DDD" w:rsidRPr="00E6064C" w:rsidRDefault="00154DDD" w:rsidP="00462DF6">
            <w:pPr>
              <w:jc w:val="center"/>
              <w:rPr>
                <w:sz w:val="22"/>
                <w:szCs w:val="22"/>
              </w:rPr>
            </w:pPr>
            <w:r w:rsidRPr="00E6064C">
              <w:rPr>
                <w:sz w:val="22"/>
                <w:szCs w:val="22"/>
              </w:rPr>
              <w:t>«Доля учителей общеобразовательных организаций, вовлеченных в национальную систему профессионального роста педагогических работников»</w:t>
            </w:r>
          </w:p>
        </w:tc>
        <w:tc>
          <w:tcPr>
            <w:tcW w:w="3119" w:type="dxa"/>
            <w:vMerge w:val="restart"/>
            <w:shd w:val="clear" w:color="auto" w:fill="FFFFFF" w:themeFill="background1"/>
          </w:tcPr>
          <w:p w:rsidR="00154DDD" w:rsidRPr="00E6064C" w:rsidRDefault="00154DDD" w:rsidP="00154DDD">
            <w:pPr>
              <w:jc w:val="center"/>
              <w:rPr>
                <w:sz w:val="22"/>
                <w:szCs w:val="22"/>
              </w:rPr>
            </w:pPr>
            <w:r w:rsidRPr="00E6064C">
              <w:rPr>
                <w:sz w:val="22"/>
                <w:szCs w:val="22"/>
              </w:rPr>
              <w:t>Показатель рассчитывается по итогам года.</w:t>
            </w:r>
          </w:p>
          <w:p w:rsidR="00154DDD" w:rsidRPr="00E6064C" w:rsidRDefault="00154DDD" w:rsidP="006B2CBC">
            <w:pPr>
              <w:jc w:val="center"/>
              <w:rPr>
                <w:sz w:val="22"/>
                <w:szCs w:val="22"/>
              </w:rPr>
            </w:pPr>
          </w:p>
        </w:tc>
        <w:tc>
          <w:tcPr>
            <w:tcW w:w="1418" w:type="dxa"/>
            <w:vMerge w:val="restart"/>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327"/>
        </w:trPr>
        <w:tc>
          <w:tcPr>
            <w:tcW w:w="3540" w:type="dxa"/>
            <w:gridSpan w:val="2"/>
            <w:vMerge/>
            <w:shd w:val="clear" w:color="auto" w:fill="FFFFFF" w:themeFill="background1"/>
          </w:tcPr>
          <w:p w:rsidR="00154DDD" w:rsidRPr="00E6064C" w:rsidRDefault="00154DDD" w:rsidP="00BD77CA">
            <w:pPr>
              <w:rPr>
                <w:sz w:val="22"/>
                <w:szCs w:val="22"/>
              </w:rPr>
            </w:pPr>
          </w:p>
        </w:tc>
        <w:tc>
          <w:tcPr>
            <w:tcW w:w="2552" w:type="dxa"/>
            <w:vMerge/>
            <w:shd w:val="clear" w:color="auto" w:fill="FFFFFF" w:themeFill="background1"/>
          </w:tcPr>
          <w:p w:rsidR="00154DDD" w:rsidRPr="00E6064C" w:rsidRDefault="00154DDD" w:rsidP="002B3EA5">
            <w:pPr>
              <w:jc w:val="center"/>
              <w:rPr>
                <w:sz w:val="22"/>
                <w:szCs w:val="22"/>
              </w:rPr>
            </w:pPr>
          </w:p>
        </w:tc>
        <w:tc>
          <w:tcPr>
            <w:tcW w:w="852" w:type="dxa"/>
            <w:vMerge/>
            <w:shd w:val="clear" w:color="auto" w:fill="FFFFFF" w:themeFill="background1"/>
          </w:tcPr>
          <w:p w:rsidR="00154DDD" w:rsidRPr="00E6064C" w:rsidRDefault="00154DDD" w:rsidP="007865BA">
            <w:pPr>
              <w:jc w:val="center"/>
              <w:rPr>
                <w:sz w:val="22"/>
                <w:szCs w:val="22"/>
              </w:rPr>
            </w:pPr>
          </w:p>
        </w:tc>
        <w:tc>
          <w:tcPr>
            <w:tcW w:w="851" w:type="dxa"/>
            <w:vMerge/>
            <w:shd w:val="clear" w:color="auto" w:fill="FFFFFF" w:themeFill="background1"/>
          </w:tcPr>
          <w:p w:rsidR="00154DDD" w:rsidRPr="00E6064C" w:rsidRDefault="00154DDD" w:rsidP="007865BA">
            <w:pPr>
              <w:rPr>
                <w:sz w:val="22"/>
                <w:szCs w:val="22"/>
              </w:rPr>
            </w:pPr>
          </w:p>
        </w:tc>
        <w:tc>
          <w:tcPr>
            <w:tcW w:w="1559" w:type="dxa"/>
            <w:shd w:val="clear" w:color="auto" w:fill="FFFFFF" w:themeFill="background1"/>
            <w:vAlign w:val="center"/>
          </w:tcPr>
          <w:p w:rsidR="00154DDD" w:rsidRPr="00E6064C" w:rsidRDefault="00154DDD" w:rsidP="00154DDD">
            <w:pPr>
              <w:pStyle w:val="a8"/>
              <w:jc w:val="center"/>
              <w:rPr>
                <w:rFonts w:ascii="Times New Roman" w:hAnsi="Times New Roman" w:cs="Times New Roman"/>
                <w:sz w:val="22"/>
                <w:szCs w:val="22"/>
              </w:rPr>
            </w:pPr>
            <w:r w:rsidRPr="00E6064C">
              <w:rPr>
                <w:rFonts w:ascii="Times New Roman" w:hAnsi="Times New Roman" w:cs="Times New Roman"/>
                <w:sz w:val="22"/>
                <w:szCs w:val="22"/>
              </w:rPr>
              <w:t>5,5</w:t>
            </w:r>
          </w:p>
        </w:tc>
        <w:tc>
          <w:tcPr>
            <w:tcW w:w="1986" w:type="dxa"/>
            <w:shd w:val="clear" w:color="auto" w:fill="FFFFFF" w:themeFill="background1"/>
            <w:vAlign w:val="center"/>
          </w:tcPr>
          <w:p w:rsidR="00154DDD" w:rsidRPr="00E6064C" w:rsidRDefault="00154DDD" w:rsidP="00154DDD">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154DDD" w:rsidRPr="00E6064C" w:rsidRDefault="00154DDD" w:rsidP="006B2CBC">
            <w:pPr>
              <w:jc w:val="center"/>
              <w:rPr>
                <w:sz w:val="22"/>
                <w:szCs w:val="22"/>
              </w:rPr>
            </w:pPr>
          </w:p>
        </w:tc>
        <w:tc>
          <w:tcPr>
            <w:tcW w:w="1418" w:type="dxa"/>
            <w:vMerge/>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972"/>
        </w:trPr>
        <w:tc>
          <w:tcPr>
            <w:tcW w:w="3540" w:type="dxa"/>
            <w:gridSpan w:val="2"/>
            <w:vMerge/>
            <w:shd w:val="clear" w:color="auto" w:fill="FFFFFF" w:themeFill="background1"/>
          </w:tcPr>
          <w:p w:rsidR="00154DDD" w:rsidRPr="00E6064C" w:rsidRDefault="00154DDD" w:rsidP="00BD77CA">
            <w:pPr>
              <w:rPr>
                <w:sz w:val="22"/>
                <w:szCs w:val="22"/>
              </w:rPr>
            </w:pPr>
          </w:p>
        </w:tc>
        <w:tc>
          <w:tcPr>
            <w:tcW w:w="2552" w:type="dxa"/>
            <w:vMerge/>
            <w:shd w:val="clear" w:color="auto" w:fill="FFFFFF" w:themeFill="background1"/>
          </w:tcPr>
          <w:p w:rsidR="00154DDD" w:rsidRPr="00E6064C" w:rsidRDefault="00154DDD" w:rsidP="002B3EA5">
            <w:pPr>
              <w:jc w:val="center"/>
              <w:rPr>
                <w:sz w:val="22"/>
                <w:szCs w:val="22"/>
              </w:rPr>
            </w:pPr>
          </w:p>
        </w:tc>
        <w:tc>
          <w:tcPr>
            <w:tcW w:w="852" w:type="dxa"/>
            <w:vMerge/>
            <w:shd w:val="clear" w:color="auto" w:fill="FFFFFF" w:themeFill="background1"/>
          </w:tcPr>
          <w:p w:rsidR="00154DDD" w:rsidRPr="00E6064C" w:rsidRDefault="00154DDD" w:rsidP="007865BA">
            <w:pPr>
              <w:jc w:val="center"/>
              <w:rPr>
                <w:sz w:val="22"/>
                <w:szCs w:val="22"/>
              </w:rPr>
            </w:pPr>
          </w:p>
        </w:tc>
        <w:tc>
          <w:tcPr>
            <w:tcW w:w="851" w:type="dxa"/>
            <w:vMerge/>
            <w:shd w:val="clear" w:color="auto" w:fill="FFFFFF" w:themeFill="background1"/>
          </w:tcPr>
          <w:p w:rsidR="00154DDD" w:rsidRPr="00E6064C" w:rsidRDefault="00154DDD" w:rsidP="007865BA">
            <w:pPr>
              <w:rPr>
                <w:sz w:val="22"/>
                <w:szCs w:val="22"/>
              </w:rPr>
            </w:pPr>
          </w:p>
        </w:tc>
        <w:tc>
          <w:tcPr>
            <w:tcW w:w="3545" w:type="dxa"/>
            <w:gridSpan w:val="2"/>
            <w:shd w:val="clear" w:color="auto" w:fill="FFFFFF" w:themeFill="background1"/>
            <w:vAlign w:val="center"/>
          </w:tcPr>
          <w:p w:rsidR="00154DDD" w:rsidRPr="00E6064C" w:rsidRDefault="00154DDD" w:rsidP="007865BA">
            <w:pPr>
              <w:jc w:val="center"/>
              <w:rPr>
                <w:b/>
                <w:sz w:val="22"/>
                <w:szCs w:val="22"/>
              </w:rPr>
            </w:pPr>
            <w:r w:rsidRPr="00E6064C">
              <w:rPr>
                <w:b/>
                <w:sz w:val="22"/>
                <w:szCs w:val="22"/>
              </w:rPr>
              <w:t>Целевой показатель 2.10.</w:t>
            </w:r>
          </w:p>
          <w:p w:rsidR="00154DDD" w:rsidRPr="00E6064C" w:rsidRDefault="00154DDD" w:rsidP="007865BA">
            <w:pPr>
              <w:jc w:val="center"/>
              <w:rPr>
                <w:sz w:val="22"/>
                <w:szCs w:val="22"/>
              </w:rPr>
            </w:pPr>
            <w:r w:rsidRPr="00E6064C">
              <w:rPr>
                <w:sz w:val="22"/>
                <w:szCs w:val="22"/>
              </w:rPr>
              <w:t>«Доля педагогических работников, прошедших добровольную независимую оценку профессиональной квалификации»</w:t>
            </w:r>
          </w:p>
        </w:tc>
        <w:tc>
          <w:tcPr>
            <w:tcW w:w="3119" w:type="dxa"/>
            <w:vMerge w:val="restart"/>
            <w:shd w:val="clear" w:color="auto" w:fill="FFFFFF" w:themeFill="background1"/>
          </w:tcPr>
          <w:p w:rsidR="00154DDD" w:rsidRPr="00E6064C" w:rsidRDefault="00154DDD" w:rsidP="00154DDD">
            <w:pPr>
              <w:jc w:val="center"/>
              <w:rPr>
                <w:sz w:val="22"/>
                <w:szCs w:val="22"/>
              </w:rPr>
            </w:pPr>
            <w:r w:rsidRPr="00E6064C">
              <w:rPr>
                <w:sz w:val="22"/>
                <w:szCs w:val="22"/>
              </w:rPr>
              <w:t>Показатель рассчитывается по итогам года.</w:t>
            </w:r>
          </w:p>
          <w:p w:rsidR="00154DDD" w:rsidRPr="00E6064C" w:rsidRDefault="00154DDD" w:rsidP="006B2CBC">
            <w:pPr>
              <w:jc w:val="center"/>
              <w:rPr>
                <w:sz w:val="22"/>
                <w:szCs w:val="22"/>
              </w:rPr>
            </w:pPr>
          </w:p>
        </w:tc>
        <w:tc>
          <w:tcPr>
            <w:tcW w:w="1418" w:type="dxa"/>
            <w:vMerge w:val="restart"/>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393"/>
        </w:trPr>
        <w:tc>
          <w:tcPr>
            <w:tcW w:w="3540" w:type="dxa"/>
            <w:gridSpan w:val="2"/>
            <w:vMerge/>
            <w:shd w:val="clear" w:color="auto" w:fill="FFFFFF" w:themeFill="background1"/>
          </w:tcPr>
          <w:p w:rsidR="00154DDD" w:rsidRPr="00E6064C" w:rsidRDefault="00154DDD" w:rsidP="00BD77CA">
            <w:pPr>
              <w:rPr>
                <w:sz w:val="22"/>
                <w:szCs w:val="22"/>
              </w:rPr>
            </w:pPr>
          </w:p>
        </w:tc>
        <w:tc>
          <w:tcPr>
            <w:tcW w:w="2552" w:type="dxa"/>
            <w:vMerge/>
            <w:shd w:val="clear" w:color="auto" w:fill="FFFFFF" w:themeFill="background1"/>
          </w:tcPr>
          <w:p w:rsidR="00154DDD" w:rsidRPr="00E6064C" w:rsidRDefault="00154DDD" w:rsidP="002B3EA5">
            <w:pPr>
              <w:jc w:val="center"/>
              <w:rPr>
                <w:sz w:val="22"/>
                <w:szCs w:val="22"/>
              </w:rPr>
            </w:pPr>
          </w:p>
        </w:tc>
        <w:tc>
          <w:tcPr>
            <w:tcW w:w="852" w:type="dxa"/>
            <w:vMerge/>
            <w:shd w:val="clear" w:color="auto" w:fill="FFFFFF" w:themeFill="background1"/>
          </w:tcPr>
          <w:p w:rsidR="00154DDD" w:rsidRPr="00E6064C" w:rsidRDefault="00154DDD" w:rsidP="007865BA">
            <w:pPr>
              <w:jc w:val="center"/>
              <w:rPr>
                <w:sz w:val="22"/>
                <w:szCs w:val="22"/>
              </w:rPr>
            </w:pPr>
          </w:p>
        </w:tc>
        <w:tc>
          <w:tcPr>
            <w:tcW w:w="851" w:type="dxa"/>
            <w:vMerge/>
            <w:shd w:val="clear" w:color="auto" w:fill="FFFFFF" w:themeFill="background1"/>
          </w:tcPr>
          <w:p w:rsidR="00154DDD" w:rsidRPr="00E6064C" w:rsidRDefault="00154DDD" w:rsidP="007865BA">
            <w:pPr>
              <w:rPr>
                <w:sz w:val="22"/>
                <w:szCs w:val="22"/>
              </w:rPr>
            </w:pPr>
          </w:p>
        </w:tc>
        <w:tc>
          <w:tcPr>
            <w:tcW w:w="1559" w:type="dxa"/>
            <w:shd w:val="clear" w:color="auto" w:fill="FFFFFF" w:themeFill="background1"/>
            <w:vAlign w:val="center"/>
          </w:tcPr>
          <w:p w:rsidR="00154DDD" w:rsidRPr="00E6064C" w:rsidRDefault="00154DDD"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vAlign w:val="center"/>
          </w:tcPr>
          <w:p w:rsidR="00154DDD" w:rsidRPr="00E6064C" w:rsidRDefault="00154DDD" w:rsidP="007865BA">
            <w:pPr>
              <w:jc w:val="center"/>
              <w:rPr>
                <w:sz w:val="22"/>
                <w:szCs w:val="22"/>
              </w:rPr>
            </w:pPr>
            <w:r w:rsidRPr="00E6064C">
              <w:rPr>
                <w:sz w:val="22"/>
                <w:szCs w:val="22"/>
              </w:rPr>
              <w:t>-</w:t>
            </w:r>
          </w:p>
        </w:tc>
        <w:tc>
          <w:tcPr>
            <w:tcW w:w="3119" w:type="dxa"/>
            <w:vMerge/>
            <w:shd w:val="clear" w:color="auto" w:fill="FFFFFF" w:themeFill="background1"/>
          </w:tcPr>
          <w:p w:rsidR="00154DDD" w:rsidRPr="00E6064C" w:rsidRDefault="00154DDD" w:rsidP="006B2CBC">
            <w:pPr>
              <w:jc w:val="center"/>
              <w:rPr>
                <w:sz w:val="22"/>
                <w:szCs w:val="22"/>
              </w:rPr>
            </w:pPr>
          </w:p>
        </w:tc>
        <w:tc>
          <w:tcPr>
            <w:tcW w:w="1418" w:type="dxa"/>
            <w:vMerge/>
            <w:shd w:val="clear" w:color="auto" w:fill="FFFFFF" w:themeFill="background1"/>
          </w:tcPr>
          <w:p w:rsidR="00154DDD" w:rsidRPr="00E6064C" w:rsidRDefault="00154DDD" w:rsidP="006B2CBC">
            <w:pPr>
              <w:jc w:val="center"/>
              <w:rPr>
                <w:sz w:val="22"/>
                <w:szCs w:val="22"/>
              </w:rPr>
            </w:pPr>
          </w:p>
        </w:tc>
      </w:tr>
      <w:tr w:rsidR="00154DDD" w:rsidRPr="00E6064C" w:rsidTr="00AC0892">
        <w:trPr>
          <w:gridAfter w:val="2"/>
          <w:wAfter w:w="1702" w:type="dxa"/>
          <w:trHeight w:val="1258"/>
        </w:trPr>
        <w:tc>
          <w:tcPr>
            <w:tcW w:w="3540" w:type="dxa"/>
            <w:gridSpan w:val="2"/>
            <w:shd w:val="clear" w:color="auto" w:fill="FFFFFF" w:themeFill="background1"/>
          </w:tcPr>
          <w:p w:rsidR="00154DDD" w:rsidRPr="00E6064C" w:rsidRDefault="00154DDD" w:rsidP="00BD77CA">
            <w:pPr>
              <w:rPr>
                <w:sz w:val="22"/>
                <w:szCs w:val="22"/>
              </w:rPr>
            </w:pPr>
            <w:r w:rsidRPr="00E6064C">
              <w:rPr>
                <w:sz w:val="22"/>
                <w:szCs w:val="22"/>
              </w:rPr>
              <w:t>2.3.1. «Внедрение в Саратовской области системы аттестации руководителей общеобразовательных организаций»</w:t>
            </w:r>
          </w:p>
        </w:tc>
        <w:tc>
          <w:tcPr>
            <w:tcW w:w="2552" w:type="dxa"/>
            <w:shd w:val="clear" w:color="auto" w:fill="FFFFFF" w:themeFill="background1"/>
          </w:tcPr>
          <w:p w:rsidR="00154DDD" w:rsidRPr="00E6064C" w:rsidRDefault="00154DDD" w:rsidP="002B3EA5">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154DDD" w:rsidRPr="00E6064C" w:rsidRDefault="00154DDD" w:rsidP="007865BA">
            <w:pPr>
              <w:jc w:val="center"/>
              <w:rPr>
                <w:sz w:val="22"/>
                <w:szCs w:val="22"/>
              </w:rPr>
            </w:pPr>
            <w:r w:rsidRPr="00E6064C">
              <w:rPr>
                <w:sz w:val="22"/>
                <w:szCs w:val="22"/>
              </w:rPr>
              <w:t>31.12.2019</w:t>
            </w:r>
          </w:p>
        </w:tc>
        <w:tc>
          <w:tcPr>
            <w:tcW w:w="851" w:type="dxa"/>
            <w:shd w:val="clear" w:color="auto" w:fill="FFFFFF" w:themeFill="background1"/>
          </w:tcPr>
          <w:p w:rsidR="00154DDD" w:rsidRPr="00E6064C" w:rsidRDefault="00154DDD" w:rsidP="007865BA">
            <w:pPr>
              <w:rPr>
                <w:sz w:val="22"/>
                <w:szCs w:val="22"/>
              </w:rPr>
            </w:pPr>
            <w:r w:rsidRPr="00E6064C">
              <w:rPr>
                <w:sz w:val="22"/>
                <w:szCs w:val="22"/>
              </w:rPr>
              <w:t>31.12.2019</w:t>
            </w:r>
          </w:p>
        </w:tc>
        <w:tc>
          <w:tcPr>
            <w:tcW w:w="1559" w:type="dxa"/>
            <w:shd w:val="clear" w:color="auto" w:fill="FFFFFF" w:themeFill="background1"/>
            <w:vAlign w:val="center"/>
          </w:tcPr>
          <w:p w:rsidR="00154DDD" w:rsidRPr="00E6064C" w:rsidRDefault="00154DDD"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154DDD" w:rsidRPr="00E6064C" w:rsidRDefault="00154DDD" w:rsidP="007865BA">
            <w:pPr>
              <w:jc w:val="center"/>
              <w:rPr>
                <w:sz w:val="22"/>
                <w:szCs w:val="22"/>
              </w:rPr>
            </w:pPr>
            <w:r w:rsidRPr="00E6064C">
              <w:rPr>
                <w:sz w:val="22"/>
                <w:szCs w:val="22"/>
              </w:rPr>
              <w:t>х</w:t>
            </w:r>
          </w:p>
        </w:tc>
        <w:tc>
          <w:tcPr>
            <w:tcW w:w="3119" w:type="dxa"/>
            <w:shd w:val="clear" w:color="auto" w:fill="FFFFFF" w:themeFill="background1"/>
          </w:tcPr>
          <w:p w:rsidR="00154DDD" w:rsidRPr="00E6064C" w:rsidRDefault="00154DDD" w:rsidP="006B2CBC">
            <w:pPr>
              <w:jc w:val="center"/>
              <w:rPr>
                <w:sz w:val="22"/>
                <w:szCs w:val="22"/>
              </w:rPr>
            </w:pPr>
            <w:r w:rsidRPr="00E6064C">
              <w:rPr>
                <w:sz w:val="22"/>
                <w:szCs w:val="22"/>
              </w:rPr>
              <w:t>Реализация мероприятия планируется на 2020 год</w:t>
            </w:r>
          </w:p>
        </w:tc>
        <w:tc>
          <w:tcPr>
            <w:tcW w:w="1418" w:type="dxa"/>
            <w:shd w:val="clear" w:color="auto" w:fill="FFFFFF" w:themeFill="background1"/>
          </w:tcPr>
          <w:p w:rsidR="00154DDD" w:rsidRPr="00E6064C" w:rsidRDefault="00154DDD" w:rsidP="006B2CBC">
            <w:pPr>
              <w:jc w:val="center"/>
              <w:rPr>
                <w:sz w:val="22"/>
                <w:szCs w:val="22"/>
              </w:rPr>
            </w:pPr>
          </w:p>
        </w:tc>
      </w:tr>
      <w:tr w:rsidR="007E7BDA" w:rsidRPr="00E6064C" w:rsidTr="00AC0892">
        <w:trPr>
          <w:gridAfter w:val="2"/>
          <w:wAfter w:w="1702" w:type="dxa"/>
          <w:trHeight w:val="975"/>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2.3.2. «Обеспечение возможности для непрерывного и планомерного повышения квалификации педагогических работников, в том числе на основе использования современных цифровых технологий, формирования и участия в профессиональных ассоциациях, программах обмена опытом и лучшими практиками, привлечения работодателей к дополнительному профессиональному образованию педагогических работников, в том числе в форме стажировок»</w:t>
            </w:r>
          </w:p>
        </w:tc>
        <w:tc>
          <w:tcPr>
            <w:tcW w:w="2552" w:type="dxa"/>
            <w:shd w:val="clear" w:color="auto" w:fill="FFFFFF" w:themeFill="background1"/>
          </w:tcPr>
          <w:p w:rsidR="007E7BDA" w:rsidRPr="00E6064C" w:rsidRDefault="006C5604" w:rsidP="002B3EA5">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мероприятия планируется на 2020 год</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924"/>
        </w:trPr>
        <w:tc>
          <w:tcPr>
            <w:tcW w:w="3540" w:type="dxa"/>
            <w:gridSpan w:val="2"/>
            <w:shd w:val="clear" w:color="auto" w:fill="FFFFFF" w:themeFill="background1"/>
          </w:tcPr>
          <w:p w:rsidR="007E7BDA" w:rsidRPr="00E6064C" w:rsidRDefault="007E7BDA" w:rsidP="00D64842">
            <w:pPr>
              <w:rPr>
                <w:sz w:val="22"/>
                <w:szCs w:val="22"/>
              </w:rPr>
            </w:pPr>
            <w:r w:rsidRPr="00E6064C">
              <w:rPr>
                <w:sz w:val="22"/>
                <w:szCs w:val="22"/>
              </w:rPr>
              <w:t xml:space="preserve">2.3.3. «Повышение уровня профессионального мастерства в форматах непрерывного образования педагогическими работниками системы общего, дополнительного </w:t>
            </w:r>
          </w:p>
          <w:p w:rsidR="007E7BDA" w:rsidRPr="00E6064C" w:rsidRDefault="007E7BDA" w:rsidP="00D64842">
            <w:pPr>
              <w:rPr>
                <w:sz w:val="22"/>
                <w:szCs w:val="22"/>
              </w:rPr>
            </w:pPr>
            <w:r w:rsidRPr="00E6064C">
              <w:rPr>
                <w:sz w:val="22"/>
                <w:szCs w:val="22"/>
              </w:rPr>
              <w:t>и профессионального образования»</w:t>
            </w:r>
          </w:p>
        </w:tc>
        <w:tc>
          <w:tcPr>
            <w:tcW w:w="2552" w:type="dxa"/>
            <w:shd w:val="clear" w:color="auto" w:fill="FFFFFF" w:themeFill="background1"/>
          </w:tcPr>
          <w:p w:rsidR="007E7BDA" w:rsidRPr="00E6064C" w:rsidRDefault="006C5604" w:rsidP="002B3EA5">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C85133">
            <w:pPr>
              <w:jc w:val="center"/>
              <w:rPr>
                <w:sz w:val="22"/>
                <w:szCs w:val="22"/>
              </w:rPr>
            </w:pPr>
            <w:r w:rsidRPr="00E6064C">
              <w:rPr>
                <w:sz w:val="22"/>
                <w:szCs w:val="22"/>
              </w:rPr>
              <w:t xml:space="preserve">Заявки в Министерство просвещения Российской Федерации на участие в отборе на предоставление субсидии из федерального бюджета бюджету области на создание центров непрерывного повышения профессионального мастерства педагогических работников и центра оценки профессионального мастерства и квалификации педагогов Саратовской области представлены   </w:t>
            </w:r>
          </w:p>
          <w:p w:rsidR="007E7BDA" w:rsidRPr="00E6064C" w:rsidRDefault="007E7BDA" w:rsidP="00C85133">
            <w:pPr>
              <w:jc w:val="center"/>
              <w:rPr>
                <w:sz w:val="22"/>
                <w:szCs w:val="22"/>
              </w:rPr>
            </w:pPr>
            <w:r w:rsidRPr="00E6064C">
              <w:rPr>
                <w:sz w:val="22"/>
                <w:szCs w:val="22"/>
              </w:rPr>
              <w:t>8 июля 2019 года.</w:t>
            </w:r>
          </w:p>
          <w:p w:rsidR="007E7BDA" w:rsidRPr="00E6064C" w:rsidRDefault="007E7BDA" w:rsidP="00C85133">
            <w:pPr>
              <w:jc w:val="center"/>
              <w:rPr>
                <w:sz w:val="22"/>
                <w:szCs w:val="22"/>
              </w:rPr>
            </w:pPr>
            <w:r w:rsidRPr="00E6064C">
              <w:rPr>
                <w:sz w:val="22"/>
                <w:szCs w:val="22"/>
              </w:rPr>
              <w:t>Согласно протоколу  комиссии Министерства просвещения Российской Федерации по проведению отбора субъектов РФ на предоставление субсидии из федерального бюджета бюджетам субъектов РФ от 15 июля 2019 года Саратовская область вошла в список субъектов РФ, прошедших отбор.</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359"/>
        </w:trPr>
        <w:tc>
          <w:tcPr>
            <w:tcW w:w="3540" w:type="dxa"/>
            <w:gridSpan w:val="2"/>
            <w:shd w:val="clear" w:color="auto" w:fill="FFFFFF" w:themeFill="background1"/>
          </w:tcPr>
          <w:p w:rsidR="007E7BDA" w:rsidRPr="00E6064C" w:rsidRDefault="007E7BDA" w:rsidP="00D64842">
            <w:pPr>
              <w:rPr>
                <w:sz w:val="22"/>
                <w:szCs w:val="22"/>
              </w:rPr>
            </w:pPr>
            <w:r w:rsidRPr="00E6064C">
              <w:rPr>
                <w:sz w:val="22"/>
                <w:szCs w:val="22"/>
              </w:rPr>
              <w:t xml:space="preserve">2.3.4. «Организация добровольной независимой оценки профессиональной квалификации </w:t>
            </w:r>
          </w:p>
          <w:p w:rsidR="007E7BDA" w:rsidRPr="00E6064C" w:rsidRDefault="007E7BDA" w:rsidP="00D64842">
            <w:pPr>
              <w:rPr>
                <w:sz w:val="22"/>
                <w:szCs w:val="22"/>
              </w:rPr>
            </w:pPr>
            <w:r w:rsidRPr="00E6064C">
              <w:rPr>
                <w:sz w:val="22"/>
                <w:szCs w:val="22"/>
              </w:rPr>
              <w:t xml:space="preserve"> педагогических работников систем общего и дополнительного образования»</w:t>
            </w:r>
          </w:p>
        </w:tc>
        <w:tc>
          <w:tcPr>
            <w:tcW w:w="2552" w:type="dxa"/>
            <w:shd w:val="clear" w:color="auto" w:fill="FFFFFF" w:themeFill="background1"/>
          </w:tcPr>
          <w:p w:rsidR="007E7BDA" w:rsidRPr="00E6064C" w:rsidRDefault="006C5604" w:rsidP="002B3EA5">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мероприятия планируется на 2023 год</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684"/>
        </w:trPr>
        <w:tc>
          <w:tcPr>
            <w:tcW w:w="3540" w:type="dxa"/>
            <w:gridSpan w:val="2"/>
            <w:shd w:val="clear" w:color="auto" w:fill="FFFFFF" w:themeFill="background1"/>
          </w:tcPr>
          <w:p w:rsidR="007E7BDA" w:rsidRPr="00E6064C" w:rsidRDefault="007E7BDA" w:rsidP="00D64842">
            <w:pPr>
              <w:rPr>
                <w:sz w:val="22"/>
                <w:szCs w:val="22"/>
              </w:rPr>
            </w:pPr>
            <w:r w:rsidRPr="00E6064C">
              <w:rPr>
                <w:sz w:val="22"/>
                <w:szCs w:val="22"/>
              </w:rPr>
              <w:t>2.3.5.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2552" w:type="dxa"/>
            <w:shd w:val="clear" w:color="auto" w:fill="FFFFFF" w:themeFill="background1"/>
          </w:tcPr>
          <w:p w:rsidR="007E7BDA" w:rsidRPr="00E6064C" w:rsidRDefault="006C5604" w:rsidP="002B3EA5">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2CBC">
            <w:pPr>
              <w:jc w:val="center"/>
              <w:rPr>
                <w:sz w:val="22"/>
                <w:szCs w:val="22"/>
              </w:rPr>
            </w:pPr>
            <w:r w:rsidRPr="00E6064C">
              <w:rPr>
                <w:sz w:val="22"/>
                <w:szCs w:val="22"/>
              </w:rPr>
              <w:t>Реализация мероприятия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1183"/>
        </w:trPr>
        <w:tc>
          <w:tcPr>
            <w:tcW w:w="3540" w:type="dxa"/>
            <w:gridSpan w:val="2"/>
            <w:shd w:val="clear" w:color="auto" w:fill="FFFFFF" w:themeFill="background1"/>
          </w:tcPr>
          <w:p w:rsidR="007E7BDA" w:rsidRPr="00E6064C" w:rsidRDefault="007E7BDA" w:rsidP="00B736D4">
            <w:pPr>
              <w:rPr>
                <w:sz w:val="22"/>
                <w:szCs w:val="22"/>
              </w:rPr>
            </w:pPr>
            <w:r w:rsidRPr="00E6064C">
              <w:rPr>
                <w:sz w:val="22"/>
                <w:szCs w:val="22"/>
              </w:rPr>
              <w:t>2.3.6. «Вовлечение учителей в возрасте до 35 лет в различные формы поддержки и сопровождения в первые три года работы»</w:t>
            </w:r>
          </w:p>
        </w:tc>
        <w:tc>
          <w:tcPr>
            <w:tcW w:w="2552" w:type="dxa"/>
            <w:shd w:val="clear" w:color="auto" w:fill="FFFFFF" w:themeFill="background1"/>
          </w:tcPr>
          <w:p w:rsidR="007E7BDA" w:rsidRPr="00E6064C" w:rsidRDefault="006C5604" w:rsidP="00B736D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7865B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7865B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7865B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7865B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B736D4">
            <w:pPr>
              <w:jc w:val="center"/>
              <w:rPr>
                <w:sz w:val="22"/>
                <w:szCs w:val="22"/>
              </w:rPr>
            </w:pPr>
            <w:r w:rsidRPr="00E6064C">
              <w:rPr>
                <w:sz w:val="22"/>
                <w:szCs w:val="22"/>
              </w:rPr>
              <w:t>Реализация мероприятия на 2019 год не запланирована</w:t>
            </w:r>
          </w:p>
        </w:tc>
        <w:tc>
          <w:tcPr>
            <w:tcW w:w="1418" w:type="dxa"/>
            <w:shd w:val="clear" w:color="auto" w:fill="FFFFFF" w:themeFill="background1"/>
          </w:tcPr>
          <w:p w:rsidR="007E7BDA" w:rsidRPr="00E6064C" w:rsidRDefault="007E7BDA" w:rsidP="006B2CBC">
            <w:pPr>
              <w:jc w:val="center"/>
              <w:rPr>
                <w:sz w:val="22"/>
                <w:szCs w:val="22"/>
              </w:rPr>
            </w:pPr>
          </w:p>
        </w:tc>
      </w:tr>
      <w:tr w:rsidR="007E7BDA" w:rsidRPr="00E6064C" w:rsidTr="00AC0892">
        <w:trPr>
          <w:gridAfter w:val="2"/>
          <w:wAfter w:w="1702" w:type="dxa"/>
          <w:trHeight w:val="259"/>
        </w:trPr>
        <w:tc>
          <w:tcPr>
            <w:tcW w:w="14459" w:type="dxa"/>
            <w:gridSpan w:val="8"/>
            <w:shd w:val="clear" w:color="auto" w:fill="FFFFFF" w:themeFill="background1"/>
          </w:tcPr>
          <w:p w:rsidR="007E7BDA" w:rsidRPr="00E6064C" w:rsidRDefault="007E7BDA" w:rsidP="003F25D1">
            <w:pPr>
              <w:jc w:val="center"/>
              <w:rPr>
                <w:b/>
                <w:sz w:val="22"/>
                <w:szCs w:val="22"/>
              </w:rPr>
            </w:pPr>
            <w:r w:rsidRPr="00E6064C">
              <w:rPr>
                <w:b/>
                <w:sz w:val="22"/>
                <w:szCs w:val="22"/>
              </w:rPr>
              <w:t>Процессная часть</w:t>
            </w:r>
          </w:p>
        </w:tc>
        <w:tc>
          <w:tcPr>
            <w:tcW w:w="1418" w:type="dxa"/>
            <w:shd w:val="clear" w:color="auto" w:fill="FFFFFF" w:themeFill="background1"/>
          </w:tcPr>
          <w:p w:rsidR="007E7BDA" w:rsidRPr="00E6064C" w:rsidRDefault="007E7BDA" w:rsidP="003F25D1">
            <w:pPr>
              <w:jc w:val="center"/>
              <w:rPr>
                <w:b/>
                <w:sz w:val="22"/>
                <w:szCs w:val="22"/>
              </w:rPr>
            </w:pPr>
          </w:p>
        </w:tc>
      </w:tr>
      <w:tr w:rsidR="007E7BDA" w:rsidRPr="00E6064C" w:rsidTr="00AC0892">
        <w:trPr>
          <w:gridAfter w:val="2"/>
          <w:wAfter w:w="1702" w:type="dxa"/>
        </w:trPr>
        <w:tc>
          <w:tcPr>
            <w:tcW w:w="3540" w:type="dxa"/>
            <w:gridSpan w:val="2"/>
            <w:vMerge w:val="restart"/>
            <w:shd w:val="clear" w:color="auto" w:fill="FFFFFF" w:themeFill="background1"/>
          </w:tcPr>
          <w:p w:rsidR="007E7BDA" w:rsidRPr="00E6064C" w:rsidRDefault="007E7BDA" w:rsidP="00B45FD7">
            <w:pPr>
              <w:rPr>
                <w:sz w:val="22"/>
                <w:szCs w:val="22"/>
              </w:rPr>
            </w:pPr>
            <w:r w:rsidRPr="00E6064C">
              <w:rPr>
                <w:sz w:val="22"/>
                <w:szCs w:val="22"/>
              </w:rPr>
              <w:t>Мероприятие 2.1 «Развитие сети общеобразовательных организаций и организаций дополнительного образования, соответствующих современным требованиям, развитие творческих способностей учащихся»</w:t>
            </w:r>
          </w:p>
        </w:tc>
        <w:tc>
          <w:tcPr>
            <w:tcW w:w="2552" w:type="dxa"/>
            <w:vMerge w:val="restart"/>
            <w:shd w:val="clear" w:color="auto" w:fill="FFFFFF" w:themeFill="background1"/>
          </w:tcPr>
          <w:p w:rsidR="007E7BDA" w:rsidRPr="00E6064C" w:rsidRDefault="007E7BDA" w:rsidP="002B3DB4">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rsidP="00FE2B25">
            <w:pPr>
              <w:jc w:val="right"/>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2B3DB4">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E7BDA" w:rsidRPr="00E6064C" w:rsidRDefault="007E7BDA" w:rsidP="002B3DB4">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2B3DB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3545" w:type="dxa"/>
            <w:gridSpan w:val="2"/>
            <w:shd w:val="clear" w:color="auto" w:fill="FFFFFF" w:themeFill="background1"/>
          </w:tcPr>
          <w:p w:rsidR="007E7BDA" w:rsidRPr="00E6064C" w:rsidRDefault="007E7BDA" w:rsidP="000600A0">
            <w:pPr>
              <w:jc w:val="center"/>
              <w:rPr>
                <w:b/>
                <w:sz w:val="22"/>
                <w:szCs w:val="22"/>
              </w:rPr>
            </w:pPr>
            <w:r w:rsidRPr="00E6064C">
              <w:rPr>
                <w:b/>
                <w:sz w:val="22"/>
                <w:szCs w:val="22"/>
              </w:rPr>
              <w:t>Целевой показатель 2.1.</w:t>
            </w:r>
          </w:p>
          <w:p w:rsidR="007E7BDA" w:rsidRPr="00E6064C" w:rsidRDefault="007E7BDA" w:rsidP="000600A0">
            <w:pPr>
              <w:jc w:val="center"/>
              <w:rPr>
                <w:sz w:val="22"/>
                <w:szCs w:val="22"/>
              </w:rPr>
            </w:pPr>
            <w:r w:rsidRPr="00E6064C">
              <w:rPr>
                <w:sz w:val="22"/>
                <w:szCs w:val="22"/>
              </w:rPr>
              <w:t>«Доля детей в возрасте от 5 до 18 лет, охваченных дополнительным образованием»</w:t>
            </w:r>
          </w:p>
        </w:tc>
        <w:tc>
          <w:tcPr>
            <w:tcW w:w="3119" w:type="dxa"/>
            <w:vMerge w:val="restart"/>
            <w:shd w:val="clear" w:color="auto" w:fill="FFFFFF" w:themeFill="background1"/>
          </w:tcPr>
          <w:p w:rsidR="007E7BDA" w:rsidRPr="00E6064C" w:rsidRDefault="007E7BDA" w:rsidP="00DB07AD">
            <w:pPr>
              <w:ind w:left="-107" w:right="-108" w:firstLine="176"/>
              <w:jc w:val="center"/>
              <w:rPr>
                <w:sz w:val="22"/>
                <w:szCs w:val="22"/>
              </w:rPr>
            </w:pPr>
            <w:r w:rsidRPr="00E6064C">
              <w:rPr>
                <w:sz w:val="22"/>
                <w:szCs w:val="22"/>
              </w:rPr>
              <w:t>Показатель рассчитывается по итогам года.</w:t>
            </w:r>
          </w:p>
          <w:p w:rsidR="007E7BDA" w:rsidRPr="00E6064C" w:rsidRDefault="007E7BDA" w:rsidP="00FA1E57">
            <w:pPr>
              <w:pStyle w:val="a5"/>
              <w:ind w:left="-107"/>
              <w:jc w:val="center"/>
              <w:rPr>
                <w:rFonts w:ascii="Times New Roman" w:hAnsi="Times New Roman" w:cs="Times New Roman"/>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5F13C6">
            <w:pPr>
              <w:pStyle w:val="a8"/>
              <w:jc w:val="center"/>
              <w:rPr>
                <w:rFonts w:ascii="Times New Roman" w:hAnsi="Times New Roman" w:cs="Times New Roman"/>
                <w:sz w:val="22"/>
                <w:szCs w:val="22"/>
              </w:rPr>
            </w:pPr>
            <w:r w:rsidRPr="00E6064C">
              <w:rPr>
                <w:rFonts w:ascii="Times New Roman" w:hAnsi="Times New Roman" w:cs="Times New Roman"/>
                <w:sz w:val="22"/>
                <w:szCs w:val="22"/>
              </w:rPr>
              <w:t>73,0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pStyle w:val="a5"/>
              <w:jc w:val="center"/>
              <w:rPr>
                <w:rFonts w:ascii="Times New Roman" w:hAnsi="Times New Roman" w:cs="Times New Roman"/>
                <w:sz w:val="22"/>
                <w:szCs w:val="22"/>
              </w:rPr>
            </w:pPr>
          </w:p>
        </w:tc>
        <w:tc>
          <w:tcPr>
            <w:tcW w:w="1418" w:type="dxa"/>
            <w:vMerge/>
            <w:shd w:val="clear" w:color="auto" w:fill="FFFFFF" w:themeFill="background1"/>
          </w:tcPr>
          <w:p w:rsidR="007E7BDA" w:rsidRPr="00E6064C" w:rsidRDefault="007E7BDA" w:rsidP="00FE2B25">
            <w:pPr>
              <w:pStyle w:val="a5"/>
              <w:jc w:val="center"/>
              <w:rPr>
                <w:rFonts w:ascii="Times New Roman" w:hAnsi="Times New Roman" w:cs="Times New Roman"/>
                <w:sz w:val="22"/>
                <w:szCs w:val="22"/>
              </w:rPr>
            </w:pPr>
          </w:p>
        </w:tc>
      </w:tr>
      <w:tr w:rsidR="007E7BDA" w:rsidRPr="00E6064C" w:rsidTr="00AC0892">
        <w:trPr>
          <w:gridAfter w:val="2"/>
          <w:wAfter w:w="1702" w:type="dxa"/>
          <w:trHeight w:val="691"/>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 xml:space="preserve">контрольное событие 2.1.1 «Поддержка стажировочной площадки </w:t>
            </w:r>
            <w:r w:rsidRPr="00E6064C">
              <w:rPr>
                <w:bCs/>
                <w:sz w:val="22"/>
                <w:szCs w:val="22"/>
              </w:rPr>
              <w:t xml:space="preserve">по </w:t>
            </w:r>
            <w:r w:rsidRPr="00E6064C">
              <w:rPr>
                <w:sz w:val="22"/>
                <w:szCs w:val="22"/>
              </w:rPr>
              <w:t>распространению моделей формирования культуры здорового и безопасного образа жизни обучающихся»</w:t>
            </w:r>
          </w:p>
          <w:p w:rsidR="007E7BDA" w:rsidRPr="00E6064C" w:rsidRDefault="007E7BDA" w:rsidP="006F71CF">
            <w:pPr>
              <w:rPr>
                <w:sz w:val="22"/>
                <w:szCs w:val="22"/>
              </w:rPr>
            </w:pP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p w:rsidR="007E7BDA" w:rsidRPr="00E6064C" w:rsidRDefault="007E7BDA" w:rsidP="00350569">
            <w:pPr>
              <w:ind w:right="-108"/>
              <w:jc w:val="center"/>
              <w:rPr>
                <w:sz w:val="22"/>
                <w:szCs w:val="22"/>
              </w:rPr>
            </w:pPr>
          </w:p>
        </w:tc>
        <w:tc>
          <w:tcPr>
            <w:tcW w:w="852" w:type="dxa"/>
            <w:shd w:val="clear" w:color="auto" w:fill="FFFFFF" w:themeFill="background1"/>
          </w:tcPr>
          <w:p w:rsidR="007E7BDA" w:rsidRPr="00E6064C" w:rsidRDefault="007E7BDA" w:rsidP="000538BD">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0600A0">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0600A0">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8165D2">
            <w:pPr>
              <w:ind w:left="-107" w:right="-108" w:firstLine="141"/>
              <w:jc w:val="center"/>
              <w:rPr>
                <w:sz w:val="22"/>
                <w:szCs w:val="22"/>
              </w:rPr>
            </w:pPr>
            <w:r w:rsidRPr="00E6064C">
              <w:rPr>
                <w:sz w:val="22"/>
                <w:szCs w:val="22"/>
              </w:rPr>
              <w:t>За 9 месяцев 2019 года проведена следующая работа:</w:t>
            </w:r>
          </w:p>
          <w:p w:rsidR="007E7BDA" w:rsidRPr="00E6064C" w:rsidRDefault="007E7BDA" w:rsidP="008165D2">
            <w:pPr>
              <w:ind w:left="-107" w:right="-108" w:firstLine="141"/>
              <w:jc w:val="center"/>
              <w:rPr>
                <w:sz w:val="22"/>
                <w:szCs w:val="22"/>
              </w:rPr>
            </w:pPr>
            <w:r w:rsidRPr="00E6064C">
              <w:rPr>
                <w:sz w:val="22"/>
                <w:szCs w:val="22"/>
              </w:rPr>
              <w:t>- доработана 1 дополнительная профессиональная программа курсов повышения квалификации «Психологическая профилактика суицидального поведения детей и подростков с использованием интернет-ресурсов» (с использованием ДОТ) в объёме 74 часов для педагогов-психологов образовательных организаций всех уровней образования в образования;</w:t>
            </w:r>
          </w:p>
          <w:p w:rsidR="007E7BDA" w:rsidRPr="00E6064C" w:rsidRDefault="007E7BDA" w:rsidP="008165D2">
            <w:pPr>
              <w:ind w:left="-107" w:right="-108" w:firstLine="141"/>
              <w:jc w:val="center"/>
              <w:rPr>
                <w:sz w:val="22"/>
                <w:szCs w:val="22"/>
              </w:rPr>
            </w:pPr>
            <w:r w:rsidRPr="00E6064C">
              <w:rPr>
                <w:sz w:val="22"/>
                <w:szCs w:val="22"/>
              </w:rPr>
              <w:t xml:space="preserve">- переработаны 3 дополнительные профессиональные программы курсов повышения квалификации для специалистов образовательных организаций объёмом 74 часа: («Служба медиации в формировании здорового и безопасного образа жизни обучающихся» </w:t>
            </w:r>
          </w:p>
          <w:p w:rsidR="007E7BDA" w:rsidRPr="00E6064C" w:rsidRDefault="007E7BDA" w:rsidP="008165D2">
            <w:pPr>
              <w:ind w:left="-107" w:right="-108" w:firstLine="141"/>
              <w:jc w:val="center"/>
              <w:rPr>
                <w:sz w:val="22"/>
                <w:szCs w:val="22"/>
              </w:rPr>
            </w:pPr>
            <w:r w:rsidRPr="00E6064C">
              <w:rPr>
                <w:sz w:val="22"/>
                <w:szCs w:val="22"/>
              </w:rPr>
              <w:t xml:space="preserve">(с использованием ДОТ), «Здоровьесберегающие технологии в условиях инклюзивного образования» </w:t>
            </w:r>
            <w:r w:rsidRPr="00E6064C">
              <w:rPr>
                <w:sz w:val="22"/>
                <w:szCs w:val="22"/>
              </w:rPr>
              <w:br/>
              <w:t xml:space="preserve">(с использованием ДОТ), «Психологическая безопасность образовательной среды – основа здорового образа жизни обучающихся» </w:t>
            </w:r>
          </w:p>
          <w:p w:rsidR="007E7BDA" w:rsidRPr="00E6064C" w:rsidRDefault="007E7BDA" w:rsidP="008165D2">
            <w:pPr>
              <w:ind w:left="-107" w:right="-108" w:firstLine="141"/>
              <w:jc w:val="center"/>
              <w:rPr>
                <w:sz w:val="22"/>
                <w:szCs w:val="22"/>
              </w:rPr>
            </w:pPr>
            <w:r w:rsidRPr="00E6064C">
              <w:rPr>
                <w:sz w:val="22"/>
                <w:szCs w:val="22"/>
              </w:rPr>
              <w:t>(с использованием ДОТ);</w:t>
            </w:r>
          </w:p>
          <w:p w:rsidR="007E7BDA" w:rsidRPr="00E6064C" w:rsidRDefault="007E7BDA" w:rsidP="008165D2">
            <w:pPr>
              <w:ind w:left="-107" w:right="-108"/>
              <w:jc w:val="center"/>
              <w:rPr>
                <w:sz w:val="22"/>
                <w:szCs w:val="22"/>
              </w:rPr>
            </w:pPr>
            <w:r w:rsidRPr="00E6064C">
              <w:rPr>
                <w:sz w:val="22"/>
                <w:szCs w:val="22"/>
              </w:rPr>
              <w:t>- издано учебно-методическое пособие «Медиация как здоровьесберегающий ресурс образовательного пространства» для специалистов образовательных организаций Саратовской области</w:t>
            </w:r>
          </w:p>
          <w:p w:rsidR="007E7BDA" w:rsidRPr="00E6064C" w:rsidRDefault="007E7BDA" w:rsidP="008165D2">
            <w:pPr>
              <w:ind w:left="-107" w:right="-108" w:firstLine="141"/>
              <w:jc w:val="center"/>
              <w:rPr>
                <w:sz w:val="22"/>
                <w:szCs w:val="22"/>
              </w:rPr>
            </w:pPr>
            <w:r w:rsidRPr="00E6064C">
              <w:rPr>
                <w:sz w:val="22"/>
                <w:szCs w:val="22"/>
              </w:rPr>
              <w:t>Кроме того, в рамках реализация государственного задания по направлению «Распространение в Саратовской области моделей формирования культуры здорового и безопасного образа жизни обучающихся» за 9 месяцев 2019 года обучено 100 педагогов по программе «Психологическая безопасность образовательной среды – основа здорового образа жизни обучающихся» на базе образовательных организаций стажировочной площадки: МОУ «СОШ № 73» Кировского района города Саратова (25 человек), МОУ «Лицей № 50» Ленинского района г. Саратова (50 человек), МОУ «СОШ п. Пробуждение» Энгельсского муниципального района Саратовской области (25 человек).</w:t>
            </w:r>
          </w:p>
        </w:tc>
        <w:tc>
          <w:tcPr>
            <w:tcW w:w="1418" w:type="dxa"/>
            <w:shd w:val="clear" w:color="auto" w:fill="FFFFFF" w:themeFill="background1"/>
          </w:tcPr>
          <w:p w:rsidR="007E7BDA" w:rsidRPr="00E6064C" w:rsidRDefault="007E7BDA" w:rsidP="00364355">
            <w:pPr>
              <w:jc w:val="center"/>
              <w:rPr>
                <w:sz w:val="22"/>
                <w:szCs w:val="22"/>
              </w:rPr>
            </w:pPr>
          </w:p>
        </w:tc>
      </w:tr>
      <w:tr w:rsidR="007E7BDA" w:rsidRPr="00E6064C" w:rsidTr="00AC0892">
        <w:trPr>
          <w:gridAfter w:val="2"/>
          <w:wAfter w:w="1702" w:type="dxa"/>
          <w:trHeight w:val="1138"/>
        </w:trPr>
        <w:tc>
          <w:tcPr>
            <w:tcW w:w="3540" w:type="dxa"/>
            <w:gridSpan w:val="2"/>
            <w:shd w:val="clear" w:color="auto" w:fill="FFFFFF" w:themeFill="background1"/>
          </w:tcPr>
          <w:p w:rsidR="007E7BDA" w:rsidRPr="00E6064C" w:rsidRDefault="007E7BDA" w:rsidP="00455ADB">
            <w:pPr>
              <w:rPr>
                <w:sz w:val="22"/>
                <w:szCs w:val="22"/>
              </w:rPr>
            </w:pPr>
            <w:r w:rsidRPr="00E6064C">
              <w:rPr>
                <w:sz w:val="22"/>
                <w:szCs w:val="22"/>
              </w:rPr>
              <w:t>контрольное событие 2.1.2 «Поддержка автоматизированной информационной системы общего и дополнительного образования в области»</w:t>
            </w:r>
          </w:p>
        </w:tc>
        <w:tc>
          <w:tcPr>
            <w:tcW w:w="2552" w:type="dxa"/>
            <w:shd w:val="clear" w:color="auto" w:fill="auto"/>
          </w:tcPr>
          <w:p w:rsidR="007E7BDA" w:rsidRPr="00E6064C" w:rsidRDefault="007E7BDA" w:rsidP="002B3DB4">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24884">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0600A0">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0600A0">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B52B0B">
            <w:pPr>
              <w:jc w:val="center"/>
              <w:rPr>
                <w:sz w:val="22"/>
                <w:szCs w:val="22"/>
              </w:rPr>
            </w:pPr>
            <w:r w:rsidRPr="00E6064C">
              <w:rPr>
                <w:sz w:val="22"/>
                <w:szCs w:val="22"/>
              </w:rPr>
              <w:t>Обеспечено функционирование ГИС «Контингент-регион» министерства образования Саратовской области.</w:t>
            </w:r>
          </w:p>
        </w:tc>
        <w:tc>
          <w:tcPr>
            <w:tcW w:w="1418" w:type="dxa"/>
            <w:shd w:val="clear" w:color="auto" w:fill="FFFFFF" w:themeFill="background1"/>
          </w:tcPr>
          <w:p w:rsidR="007E7BDA" w:rsidRPr="00E6064C" w:rsidRDefault="007E7BDA" w:rsidP="00F07FA5">
            <w:pPr>
              <w:jc w:val="center"/>
              <w:rPr>
                <w:sz w:val="22"/>
                <w:szCs w:val="22"/>
              </w:rPr>
            </w:pPr>
          </w:p>
        </w:tc>
      </w:tr>
      <w:tr w:rsidR="007E7BDA" w:rsidRPr="00E6064C" w:rsidTr="00AC0892">
        <w:trPr>
          <w:gridAfter w:val="2"/>
          <w:wAfter w:w="1702" w:type="dxa"/>
          <w:trHeight w:val="72"/>
        </w:trPr>
        <w:tc>
          <w:tcPr>
            <w:tcW w:w="3540" w:type="dxa"/>
            <w:gridSpan w:val="2"/>
            <w:vMerge w:val="restart"/>
            <w:shd w:val="clear" w:color="auto" w:fill="FFFFFF" w:themeFill="background1"/>
          </w:tcPr>
          <w:p w:rsidR="007E7BDA" w:rsidRPr="00E6064C" w:rsidRDefault="007E7BDA" w:rsidP="006F71CF">
            <w:pPr>
              <w:rPr>
                <w:sz w:val="22"/>
                <w:szCs w:val="22"/>
              </w:rPr>
            </w:pPr>
            <w:r w:rsidRPr="00E6064C">
              <w:rPr>
                <w:sz w:val="22"/>
                <w:szCs w:val="22"/>
              </w:rPr>
              <w:t>Мероприятие 2.2 «Обеспечение условий для обучения детей с ограниченными возможностями здоровья, обучающихся в общеобразовательных организациях»</w:t>
            </w:r>
          </w:p>
        </w:tc>
        <w:tc>
          <w:tcPr>
            <w:tcW w:w="2552" w:type="dxa"/>
            <w:vMerge w:val="restart"/>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0600A0">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0600A0">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7E7BDA" w:rsidP="000600A0">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3545" w:type="dxa"/>
            <w:gridSpan w:val="2"/>
            <w:shd w:val="clear" w:color="auto" w:fill="FFFFFF" w:themeFill="background1"/>
          </w:tcPr>
          <w:p w:rsidR="007E7BDA" w:rsidRPr="00E6064C" w:rsidRDefault="007E7BDA" w:rsidP="00FE2B25">
            <w:pPr>
              <w:jc w:val="center"/>
              <w:rPr>
                <w:b/>
                <w:sz w:val="22"/>
                <w:szCs w:val="22"/>
              </w:rPr>
            </w:pPr>
            <w:r w:rsidRPr="00E6064C">
              <w:rPr>
                <w:b/>
                <w:sz w:val="22"/>
                <w:szCs w:val="22"/>
              </w:rPr>
              <w:t>Целевой показатель 2.5.</w:t>
            </w:r>
          </w:p>
          <w:p w:rsidR="007E7BDA" w:rsidRPr="00E6064C" w:rsidRDefault="007E7BDA" w:rsidP="00FE2B25">
            <w:pPr>
              <w:jc w:val="center"/>
              <w:rPr>
                <w:sz w:val="22"/>
                <w:szCs w:val="22"/>
              </w:rPr>
            </w:pPr>
            <w:r w:rsidRPr="00E6064C">
              <w:rPr>
                <w:sz w:val="22"/>
                <w:szCs w:val="22"/>
              </w:rPr>
              <w:t>«Удельный вес детей-инвалидов, имеющих соответствующие показания с сохранным интеллектом и не имеющих противопоказаний, обучающихся на дому с использованием дистанционных форм обучения от всех детей-инвалидов, которым показана дистанционная форма обучения»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F84C0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95,0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3545" w:type="dxa"/>
            <w:gridSpan w:val="2"/>
            <w:shd w:val="clear" w:color="auto" w:fill="FFFFFF" w:themeFill="background1"/>
          </w:tcPr>
          <w:p w:rsidR="007E7BDA" w:rsidRPr="00E6064C" w:rsidRDefault="007E7BDA" w:rsidP="00F84C08">
            <w:pPr>
              <w:jc w:val="center"/>
              <w:rPr>
                <w:b/>
                <w:sz w:val="22"/>
                <w:szCs w:val="22"/>
              </w:rPr>
            </w:pPr>
            <w:r w:rsidRPr="00E6064C">
              <w:rPr>
                <w:b/>
                <w:sz w:val="22"/>
                <w:szCs w:val="22"/>
              </w:rPr>
              <w:t>Целевой показатель 2.13.</w:t>
            </w:r>
          </w:p>
          <w:p w:rsidR="007E7BDA" w:rsidRPr="00E6064C" w:rsidRDefault="007E7BDA" w:rsidP="00FE2B25">
            <w:pPr>
              <w:jc w:val="center"/>
              <w:rPr>
                <w:sz w:val="22"/>
                <w:szCs w:val="22"/>
              </w:rPr>
            </w:pPr>
            <w:r w:rsidRPr="00E6064C">
              <w:rPr>
                <w:sz w:val="22"/>
                <w:szCs w:val="22"/>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5F13C6">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22,6</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3545" w:type="dxa"/>
            <w:gridSpan w:val="2"/>
            <w:shd w:val="clear" w:color="auto" w:fill="FFFFFF" w:themeFill="background1"/>
          </w:tcPr>
          <w:p w:rsidR="007E7BDA" w:rsidRPr="00E6064C" w:rsidRDefault="007E7BDA" w:rsidP="00FE2B25">
            <w:pPr>
              <w:jc w:val="center"/>
              <w:rPr>
                <w:sz w:val="22"/>
                <w:szCs w:val="22"/>
              </w:rPr>
            </w:pPr>
            <w:r w:rsidRPr="00E6064C">
              <w:rPr>
                <w:b/>
                <w:sz w:val="22"/>
                <w:szCs w:val="22"/>
              </w:rPr>
              <w:t>Целевой показатель 2.14.</w:t>
            </w:r>
          </w:p>
          <w:p w:rsidR="007E7BDA" w:rsidRPr="00E6064C" w:rsidRDefault="007E7BDA" w:rsidP="00FE2B25">
            <w:pPr>
              <w:jc w:val="center"/>
              <w:rPr>
                <w:sz w:val="22"/>
                <w:szCs w:val="22"/>
              </w:rPr>
            </w:pPr>
            <w:r w:rsidRPr="00E6064C">
              <w:rPr>
                <w:sz w:val="22"/>
                <w:szCs w:val="22"/>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F84C0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99,0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3545" w:type="dxa"/>
            <w:gridSpan w:val="2"/>
            <w:shd w:val="clear" w:color="auto" w:fill="FFFFFF" w:themeFill="background1"/>
          </w:tcPr>
          <w:p w:rsidR="007E7BDA" w:rsidRPr="00E6064C" w:rsidRDefault="007E7BDA" w:rsidP="00FE2B25">
            <w:pPr>
              <w:jc w:val="center"/>
              <w:rPr>
                <w:sz w:val="22"/>
                <w:szCs w:val="22"/>
              </w:rPr>
            </w:pPr>
            <w:r w:rsidRPr="00E6064C">
              <w:rPr>
                <w:b/>
                <w:sz w:val="22"/>
                <w:szCs w:val="22"/>
              </w:rPr>
              <w:t>Целевой показатель 2.15.</w:t>
            </w:r>
          </w:p>
          <w:p w:rsidR="007E7BDA" w:rsidRPr="00E6064C" w:rsidRDefault="007E7BDA" w:rsidP="00FE2B25">
            <w:pPr>
              <w:jc w:val="center"/>
              <w:rPr>
                <w:sz w:val="22"/>
                <w:szCs w:val="22"/>
              </w:rPr>
            </w:pPr>
            <w:r w:rsidRPr="00E6064C">
              <w:rPr>
                <w:sz w:val="22"/>
                <w:szCs w:val="22"/>
              </w:rPr>
              <w:t>«Доля выпускников-инвалидов 9-11 классов, охваченных профориентационной работой, в общей численности выпускников-инвалидов»</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645A9E">
            <w:pPr>
              <w:jc w:val="right"/>
              <w:rPr>
                <w:sz w:val="22"/>
                <w:szCs w:val="22"/>
              </w:rPr>
            </w:pPr>
          </w:p>
        </w:tc>
        <w:tc>
          <w:tcPr>
            <w:tcW w:w="1559" w:type="dxa"/>
            <w:shd w:val="clear" w:color="auto" w:fill="FFFFFF" w:themeFill="background1"/>
          </w:tcPr>
          <w:p w:rsidR="007E7BDA" w:rsidRPr="00E6064C" w:rsidRDefault="007E7BDA" w:rsidP="00F84C0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1714"/>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2.2.1</w:t>
            </w:r>
          </w:p>
          <w:p w:rsidR="007E7BDA" w:rsidRPr="00E6064C" w:rsidRDefault="007E7BDA" w:rsidP="006F71CF">
            <w:pPr>
              <w:rPr>
                <w:sz w:val="22"/>
                <w:szCs w:val="22"/>
              </w:rPr>
            </w:pPr>
            <w:r w:rsidRPr="00E6064C">
              <w:rPr>
                <w:rFonts w:eastAsia="Calibri"/>
                <w:sz w:val="22"/>
                <w:szCs w:val="22"/>
                <w:lang w:eastAsia="en-US"/>
              </w:rPr>
              <w:t>«Подключение и предоставление трафика сети Интернет для детей-инвалидов муниципальных центров дистанционного образования, педагогических работников»</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p w:rsidR="007E7BDA" w:rsidRPr="00E6064C" w:rsidRDefault="007E7BDA" w:rsidP="00F84C08">
            <w:pPr>
              <w:ind w:right="-108"/>
              <w:jc w:val="center"/>
              <w:rPr>
                <w:sz w:val="22"/>
                <w:szCs w:val="22"/>
              </w:rPr>
            </w:pPr>
          </w:p>
        </w:tc>
        <w:tc>
          <w:tcPr>
            <w:tcW w:w="852" w:type="dxa"/>
            <w:shd w:val="clear" w:color="auto" w:fill="FFFFFF" w:themeFill="background1"/>
          </w:tcPr>
          <w:p w:rsidR="007E7BDA" w:rsidRPr="00E6064C" w:rsidRDefault="007E7BDA" w:rsidP="00F84C08">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754707">
            <w:pPr>
              <w:jc w:val="center"/>
              <w:rPr>
                <w:rFonts w:eastAsia="Calibri"/>
                <w:sz w:val="22"/>
                <w:szCs w:val="22"/>
              </w:rPr>
            </w:pPr>
            <w:r w:rsidRPr="00E6064C">
              <w:rPr>
                <w:rFonts w:eastAsia="Calibri"/>
                <w:sz w:val="22"/>
                <w:szCs w:val="22"/>
              </w:rPr>
              <w:t xml:space="preserve">На 01 октября 2019 года подключено 35  муниципальных центров и 99 адресов детей с  ограниченными возможностями здоровья и педагогов. </w:t>
            </w:r>
          </w:p>
        </w:tc>
        <w:tc>
          <w:tcPr>
            <w:tcW w:w="1418" w:type="dxa"/>
            <w:shd w:val="clear" w:color="auto" w:fill="FFFFFF" w:themeFill="background1"/>
          </w:tcPr>
          <w:p w:rsidR="007E7BDA" w:rsidRPr="00E6064C" w:rsidRDefault="007E7BDA" w:rsidP="00DA6E96">
            <w:pPr>
              <w:jc w:val="center"/>
              <w:rPr>
                <w:rFonts w:eastAsia="Calibri"/>
                <w:sz w:val="22"/>
                <w:szCs w:val="22"/>
              </w:rPr>
            </w:pPr>
          </w:p>
        </w:tc>
      </w:tr>
      <w:tr w:rsidR="007E7BDA" w:rsidRPr="00E6064C" w:rsidTr="00AC0892">
        <w:trPr>
          <w:gridAfter w:val="2"/>
          <w:wAfter w:w="1702" w:type="dxa"/>
          <w:trHeight w:val="776"/>
        </w:trPr>
        <w:tc>
          <w:tcPr>
            <w:tcW w:w="3540" w:type="dxa"/>
            <w:gridSpan w:val="2"/>
            <w:shd w:val="clear" w:color="auto" w:fill="FFFFFF" w:themeFill="background1"/>
          </w:tcPr>
          <w:p w:rsidR="007E7BDA" w:rsidRPr="00E6064C" w:rsidRDefault="007E7BDA" w:rsidP="006F71CF">
            <w:pPr>
              <w:rPr>
                <w:rFonts w:eastAsia="Calibri"/>
                <w:sz w:val="22"/>
                <w:szCs w:val="22"/>
                <w:lang w:eastAsia="en-US"/>
              </w:rPr>
            </w:pPr>
            <w:r w:rsidRPr="00E6064C">
              <w:rPr>
                <w:rFonts w:eastAsia="Calibri"/>
                <w:sz w:val="22"/>
                <w:szCs w:val="22"/>
                <w:lang w:eastAsia="en-US"/>
              </w:rPr>
              <w:t>контрольное событие 2.2.2</w:t>
            </w:r>
          </w:p>
          <w:p w:rsidR="007E7BDA" w:rsidRPr="00E6064C" w:rsidRDefault="007E7BDA" w:rsidP="006F71CF">
            <w:pPr>
              <w:rPr>
                <w:sz w:val="22"/>
                <w:szCs w:val="22"/>
              </w:rPr>
            </w:pPr>
            <w:r w:rsidRPr="00E6064C">
              <w:rPr>
                <w:rFonts w:eastAsia="Calibri"/>
                <w:sz w:val="22"/>
                <w:szCs w:val="22"/>
                <w:lang w:eastAsia="en-US"/>
              </w:rPr>
              <w:t>«Создание учебных курсов по общеобразовательной программе для детей-инвалидов»</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313D9B">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754707">
            <w:pPr>
              <w:jc w:val="center"/>
              <w:rPr>
                <w:sz w:val="22"/>
                <w:szCs w:val="22"/>
              </w:rPr>
            </w:pPr>
            <w:r w:rsidRPr="00E6064C">
              <w:rPr>
                <w:sz w:val="22"/>
                <w:szCs w:val="22"/>
              </w:rPr>
              <w:t>По состоянию на 01 октября 2019 года создание учебных курсов общеобразовательной программы для детей-инвалидов находится в стадии  разработки. Планируемый срок окончания 15 декабря  2019 года.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266"/>
        </w:trPr>
        <w:tc>
          <w:tcPr>
            <w:tcW w:w="3540" w:type="dxa"/>
            <w:gridSpan w:val="2"/>
            <w:shd w:val="clear" w:color="auto" w:fill="FFFFFF" w:themeFill="background1"/>
          </w:tcPr>
          <w:p w:rsidR="007E7BDA" w:rsidRPr="00E6064C" w:rsidRDefault="007E7BDA" w:rsidP="006F71CF">
            <w:pPr>
              <w:rPr>
                <w:rFonts w:eastAsia="Calibri"/>
                <w:sz w:val="22"/>
                <w:szCs w:val="22"/>
                <w:lang w:eastAsia="en-US"/>
              </w:rPr>
            </w:pPr>
            <w:r w:rsidRPr="00E6064C">
              <w:rPr>
                <w:rFonts w:eastAsia="Calibri"/>
                <w:sz w:val="22"/>
                <w:szCs w:val="22"/>
                <w:lang w:eastAsia="en-US"/>
              </w:rPr>
              <w:t>контрольное событие 2.2.3</w:t>
            </w:r>
          </w:p>
          <w:p w:rsidR="007E7BDA" w:rsidRPr="00E6064C" w:rsidRDefault="007E7BDA" w:rsidP="006F71CF">
            <w:pPr>
              <w:rPr>
                <w:rFonts w:eastAsia="Calibri"/>
                <w:sz w:val="22"/>
                <w:szCs w:val="22"/>
                <w:lang w:eastAsia="en-US"/>
              </w:rPr>
            </w:pPr>
            <w:r w:rsidRPr="00E6064C">
              <w:rPr>
                <w:rFonts w:eastAsia="Calibri"/>
                <w:sz w:val="22"/>
                <w:szCs w:val="22"/>
                <w:lang w:eastAsia="en-US"/>
              </w:rPr>
              <w:t>«Приобретение программно-технических средств для детей-инвалидов, муниципальных центров дистанционного образования детей-инвалидов»</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C059CD">
            <w:pP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A43D43">
            <w:pPr>
              <w:jc w:val="center"/>
              <w:rPr>
                <w:sz w:val="22"/>
                <w:szCs w:val="22"/>
              </w:rPr>
            </w:pPr>
            <w:r w:rsidRPr="00E6064C">
              <w:rPr>
                <w:sz w:val="22"/>
                <w:szCs w:val="22"/>
              </w:rPr>
              <w:t>Реализация запланирована на 4 квартал текущего года.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1513"/>
        </w:trPr>
        <w:tc>
          <w:tcPr>
            <w:tcW w:w="3540" w:type="dxa"/>
            <w:gridSpan w:val="2"/>
            <w:shd w:val="clear" w:color="auto" w:fill="FFFFFF" w:themeFill="background1"/>
          </w:tcPr>
          <w:p w:rsidR="007E7BDA" w:rsidRPr="00E6064C" w:rsidRDefault="007E7BDA" w:rsidP="006F71CF">
            <w:pPr>
              <w:rPr>
                <w:rFonts w:eastAsia="Calibri"/>
                <w:sz w:val="22"/>
                <w:szCs w:val="22"/>
                <w:lang w:eastAsia="en-US"/>
              </w:rPr>
            </w:pPr>
            <w:r w:rsidRPr="00E6064C">
              <w:rPr>
                <w:rFonts w:eastAsia="Calibri"/>
                <w:sz w:val="22"/>
                <w:szCs w:val="22"/>
                <w:lang w:eastAsia="en-US"/>
              </w:rPr>
              <w:t>контрольное событие 2.2.4</w:t>
            </w:r>
          </w:p>
          <w:p w:rsidR="007E7BDA" w:rsidRPr="00E6064C" w:rsidRDefault="007E7BDA" w:rsidP="006F71CF">
            <w:pPr>
              <w:rPr>
                <w:sz w:val="22"/>
                <w:szCs w:val="22"/>
              </w:rPr>
            </w:pPr>
            <w:r w:rsidRPr="00E6064C">
              <w:rPr>
                <w:rFonts w:eastAsia="Calibri"/>
                <w:sz w:val="22"/>
                <w:szCs w:val="22"/>
                <w:lang w:eastAsia="en-US"/>
              </w:rPr>
              <w:t>«Приобретение программно - технических средств для регионального центра дистанционного образования детей-инвалидов»</w:t>
            </w:r>
          </w:p>
        </w:tc>
        <w:tc>
          <w:tcPr>
            <w:tcW w:w="2552" w:type="dxa"/>
            <w:shd w:val="clear" w:color="auto" w:fill="FFFFFF" w:themeFill="background1"/>
          </w:tcPr>
          <w:p w:rsidR="007E7BDA" w:rsidRPr="00E6064C" w:rsidRDefault="007E7BDA" w:rsidP="00EA0451">
            <w:pPr>
              <w:jc w:val="center"/>
              <w:rPr>
                <w:sz w:val="22"/>
                <w:szCs w:val="22"/>
              </w:rPr>
            </w:pPr>
            <w:r w:rsidRPr="00E6064C">
              <w:rPr>
                <w:sz w:val="22"/>
                <w:szCs w:val="22"/>
              </w:rPr>
              <w:t>министерство образования области</w:t>
            </w:r>
          </w:p>
          <w:p w:rsidR="007E7BDA" w:rsidRPr="00E6064C" w:rsidRDefault="007E7BDA" w:rsidP="00D7107A">
            <w:pPr>
              <w:ind w:left="-108" w:right="-107"/>
              <w:jc w:val="center"/>
              <w:rPr>
                <w:sz w:val="22"/>
                <w:szCs w:val="22"/>
              </w:rPr>
            </w:pPr>
          </w:p>
        </w:tc>
        <w:tc>
          <w:tcPr>
            <w:tcW w:w="852" w:type="dxa"/>
            <w:shd w:val="clear" w:color="auto" w:fill="FFFFFF" w:themeFill="background1"/>
          </w:tcPr>
          <w:p w:rsidR="007E7BDA" w:rsidRPr="00E6064C" w:rsidRDefault="007E7BDA" w:rsidP="00D7107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FE2B25">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val="restart"/>
            <w:shd w:val="clear" w:color="auto" w:fill="FFFFFF" w:themeFill="background1"/>
          </w:tcPr>
          <w:p w:rsidR="007E7BDA" w:rsidRPr="00E6064C" w:rsidRDefault="007E7BDA" w:rsidP="006F71CF">
            <w:pPr>
              <w:rPr>
                <w:sz w:val="22"/>
                <w:szCs w:val="22"/>
              </w:rPr>
            </w:pPr>
            <w:r w:rsidRPr="00E6064C">
              <w:rPr>
                <w:sz w:val="22"/>
                <w:szCs w:val="22"/>
              </w:rPr>
              <w:t xml:space="preserve">Мероприятие 2.3 </w:t>
            </w:r>
          </w:p>
          <w:p w:rsidR="007E7BDA" w:rsidRPr="00E6064C" w:rsidRDefault="007E7BDA" w:rsidP="006F71CF">
            <w:pPr>
              <w:rPr>
                <w:sz w:val="22"/>
                <w:szCs w:val="22"/>
              </w:rPr>
            </w:pPr>
            <w:r w:rsidRPr="00E6064C">
              <w:rPr>
                <w:sz w:val="22"/>
                <w:szCs w:val="22"/>
              </w:rPr>
              <w:t>«Развитие кадрового потенциала системы общего и дополнительного образования детей»</w:t>
            </w:r>
          </w:p>
        </w:tc>
        <w:tc>
          <w:tcPr>
            <w:tcW w:w="2552" w:type="dxa"/>
            <w:vMerge w:val="restart"/>
            <w:shd w:val="clear" w:color="auto" w:fill="FFFFFF" w:themeFill="background1"/>
          </w:tcPr>
          <w:p w:rsidR="007E7BDA" w:rsidRPr="00E6064C" w:rsidRDefault="007E7BDA" w:rsidP="00D7107A">
            <w:pPr>
              <w:ind w:left="-98" w:right="-91"/>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7107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7107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7107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D7107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2.6.</w:t>
            </w:r>
          </w:p>
          <w:p w:rsidR="007E7BDA" w:rsidRPr="00E6064C" w:rsidRDefault="007E7BDA" w:rsidP="00D7107A">
            <w:pPr>
              <w:jc w:val="center"/>
              <w:rPr>
                <w:sz w:val="22"/>
                <w:szCs w:val="22"/>
              </w:rPr>
            </w:pPr>
            <w:r w:rsidRPr="00E6064C">
              <w:rPr>
                <w:sz w:val="22"/>
                <w:szCs w:val="22"/>
              </w:rPr>
              <w:t>«Доля педагогических работников организаций общего образования, которым при прохождении аттестации присвоена первая и высшая категория»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67,0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FE2B25">
            <w:pPr>
              <w:jc w:val="center"/>
              <w:rPr>
                <w:sz w:val="22"/>
                <w:szCs w:val="22"/>
              </w:rPr>
            </w:pPr>
            <w:r w:rsidRPr="00E6064C">
              <w:rPr>
                <w:b/>
                <w:sz w:val="22"/>
                <w:szCs w:val="22"/>
              </w:rPr>
              <w:t>Целевой показатель 2.7.</w:t>
            </w:r>
          </w:p>
          <w:p w:rsidR="007E7BDA" w:rsidRPr="00E6064C" w:rsidRDefault="007E7BDA" w:rsidP="00FE2B25">
            <w:pPr>
              <w:jc w:val="center"/>
              <w:rPr>
                <w:sz w:val="22"/>
                <w:szCs w:val="22"/>
              </w:rPr>
            </w:pPr>
            <w:r w:rsidRPr="00E6064C">
              <w:rPr>
                <w:sz w:val="22"/>
                <w:szCs w:val="22"/>
              </w:rPr>
              <w:t>«Доля педагогических работников программ дополнительного образования, которым при прохождении аттестации присвоена первая и высшая категории»</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80,0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1713"/>
        </w:trPr>
        <w:tc>
          <w:tcPr>
            <w:tcW w:w="3540" w:type="dxa"/>
            <w:gridSpan w:val="2"/>
            <w:shd w:val="clear" w:color="auto" w:fill="FFFFFF" w:themeFill="background1"/>
          </w:tcPr>
          <w:p w:rsidR="007E7BDA" w:rsidRPr="00E6064C" w:rsidRDefault="007E7BDA" w:rsidP="00EF62A4">
            <w:pPr>
              <w:rPr>
                <w:sz w:val="22"/>
                <w:szCs w:val="22"/>
              </w:rPr>
            </w:pPr>
            <w:r w:rsidRPr="00E6064C">
              <w:rPr>
                <w:sz w:val="22"/>
                <w:szCs w:val="22"/>
              </w:rPr>
              <w:t>контрольное событие 2.3.1 «Проведение областного праздника, посвященного Дню учителя, и церемонии, посвященной занесению на доску почета работников образования Саратовской области»</w:t>
            </w:r>
          </w:p>
        </w:tc>
        <w:tc>
          <w:tcPr>
            <w:tcW w:w="2552" w:type="dxa"/>
            <w:shd w:val="clear" w:color="auto" w:fill="FFFFFF" w:themeFill="background1"/>
          </w:tcPr>
          <w:p w:rsidR="007E7BDA" w:rsidRPr="00E6064C" w:rsidRDefault="007E7BDA" w:rsidP="00D7107A">
            <w:pPr>
              <w:ind w:left="-98" w:right="-91"/>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E012CA">
            <w:pPr>
              <w:jc w:val="center"/>
              <w:rPr>
                <w:sz w:val="22"/>
                <w:szCs w:val="22"/>
              </w:rPr>
            </w:pPr>
            <w:r w:rsidRPr="00E6064C">
              <w:rPr>
                <w:sz w:val="22"/>
                <w:szCs w:val="22"/>
              </w:rPr>
              <w:t>4 октября 2019 года  состоялось областное мероприятие, посвященное  празднованию Дня учителя, и церемония занесения на доску почета работников образования Саратовской области. На областном празднике прошло награждение 15 учителей образовательных организаций, реализующих программы начального общего, основного общего, среднего общего образования, которым выплачиваются премии за достижения в педагогической деятельности (Приказ Министерства просвещения Российской Федерации № 453 от 28 августа 2019 года). Также были награждены педагогические работники, достигшие успехов в профессиональной деятельности. Церемония награждения завершилась праздничным концертом.</w:t>
            </w:r>
          </w:p>
        </w:tc>
        <w:tc>
          <w:tcPr>
            <w:tcW w:w="1418" w:type="dxa"/>
            <w:shd w:val="clear" w:color="auto" w:fill="FFFFFF" w:themeFill="background1"/>
          </w:tcPr>
          <w:p w:rsidR="007E7BDA" w:rsidRPr="00E6064C" w:rsidRDefault="007E7BDA" w:rsidP="00066A12">
            <w:pPr>
              <w:jc w:val="center"/>
              <w:rPr>
                <w:sz w:val="22"/>
                <w:szCs w:val="22"/>
              </w:rPr>
            </w:pPr>
          </w:p>
        </w:tc>
      </w:tr>
      <w:tr w:rsidR="007E7BDA" w:rsidRPr="00E6064C" w:rsidTr="00AC0892">
        <w:trPr>
          <w:gridAfter w:val="2"/>
          <w:wAfter w:w="1702" w:type="dxa"/>
          <w:trHeight w:val="1542"/>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2.3.2</w:t>
            </w:r>
          </w:p>
          <w:p w:rsidR="007E7BDA" w:rsidRPr="00E6064C" w:rsidRDefault="007E7BDA" w:rsidP="006F71CF">
            <w:pPr>
              <w:tabs>
                <w:tab w:val="left" w:pos="10065"/>
              </w:tabs>
              <w:rPr>
                <w:sz w:val="22"/>
                <w:szCs w:val="22"/>
              </w:rPr>
            </w:pPr>
            <w:r w:rsidRPr="00E6064C">
              <w:rPr>
                <w:sz w:val="22"/>
                <w:szCs w:val="22"/>
              </w:rPr>
              <w:t>«Проведение областного конкурса профессионального мастерства «Учитель года». Участие победителя регионального конкурса во всероссийском конкурсе «Учитель года»</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B46842">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2C177C">
            <w:pPr>
              <w:ind w:left="-107" w:right="-108"/>
              <w:jc w:val="center"/>
              <w:rPr>
                <w:sz w:val="22"/>
                <w:szCs w:val="22"/>
              </w:rPr>
            </w:pPr>
            <w:r w:rsidRPr="00E6064C">
              <w:rPr>
                <w:sz w:val="22"/>
                <w:szCs w:val="22"/>
              </w:rPr>
              <w:t>С 13 марта по 17 мая 2019 года в Саратовской области проходил региональный этап Всероссийского конкурса «Учитель года – 2019». В конкурсе приняли участие 34 педагога из 33 муниципальных районов области и г. Саратова. В заключительном этапе конкурса, который проходил с 13 по 17 мая 2019 года, приняли участие 12 лауреатов Конкурса из Аркадакского, Базарно-Карабулакского, Балтайского, Саратовского, Советского, Марксовского, Ивантеевского, Романовского, Перелюбского, Энгельсского Балаковского районов и города Саратова.</w:t>
            </w:r>
          </w:p>
          <w:p w:rsidR="007E7BDA" w:rsidRPr="00E6064C" w:rsidRDefault="007E7BDA" w:rsidP="002C177C">
            <w:pPr>
              <w:ind w:left="-107" w:right="-108"/>
              <w:jc w:val="center"/>
              <w:rPr>
                <w:sz w:val="22"/>
                <w:szCs w:val="22"/>
              </w:rPr>
            </w:pPr>
            <w:r w:rsidRPr="00E6064C">
              <w:rPr>
                <w:sz w:val="22"/>
                <w:szCs w:val="22"/>
              </w:rPr>
              <w:t xml:space="preserve">Победителем  регионального этапа конкурса стала Романова </w:t>
            </w:r>
            <w:r w:rsidRPr="00E6064C">
              <w:rPr>
                <w:bCs/>
                <w:sz w:val="22"/>
                <w:szCs w:val="22"/>
              </w:rPr>
              <w:t>Вероника Олеговна</w:t>
            </w:r>
            <w:r w:rsidRPr="00E6064C">
              <w:rPr>
                <w:b/>
                <w:bCs/>
                <w:sz w:val="22"/>
                <w:szCs w:val="22"/>
              </w:rPr>
              <w:t>,</w:t>
            </w:r>
            <w:r w:rsidRPr="00E6064C">
              <w:rPr>
                <w:sz w:val="22"/>
                <w:szCs w:val="22"/>
              </w:rPr>
              <w:t xml:space="preserve"> учитель химии МОУ – Лицей № 2 Октябрьского района г. Саратова.</w:t>
            </w:r>
          </w:p>
          <w:p w:rsidR="007E7BDA" w:rsidRPr="00E6064C" w:rsidRDefault="007E7BDA" w:rsidP="002C177C">
            <w:pPr>
              <w:ind w:left="-107" w:right="-108"/>
              <w:jc w:val="center"/>
              <w:rPr>
                <w:sz w:val="22"/>
                <w:szCs w:val="22"/>
              </w:rPr>
            </w:pPr>
            <w:r w:rsidRPr="00E6064C">
              <w:rPr>
                <w:sz w:val="22"/>
                <w:szCs w:val="22"/>
              </w:rPr>
              <w:t xml:space="preserve">Второе место заняла </w:t>
            </w:r>
            <w:r w:rsidRPr="00E6064C">
              <w:rPr>
                <w:bCs/>
                <w:sz w:val="22"/>
                <w:szCs w:val="22"/>
              </w:rPr>
              <w:t>Ибрагимова Аминат Курбоновна,</w:t>
            </w:r>
            <w:r w:rsidRPr="00E6064C">
              <w:rPr>
                <w:b/>
                <w:bCs/>
                <w:sz w:val="22"/>
                <w:szCs w:val="22"/>
              </w:rPr>
              <w:t xml:space="preserve"> у</w:t>
            </w:r>
            <w:r w:rsidRPr="00E6064C">
              <w:rPr>
                <w:sz w:val="22"/>
                <w:szCs w:val="22"/>
              </w:rPr>
              <w:t>читель начальных классов МБОУ – СОШ № 1 р. п. Степное Советского района Саратовской области, третье место</w:t>
            </w:r>
            <w:r w:rsidRPr="00E6064C">
              <w:rPr>
                <w:b/>
                <w:bCs/>
                <w:sz w:val="22"/>
                <w:szCs w:val="22"/>
              </w:rPr>
              <w:t xml:space="preserve"> у </w:t>
            </w:r>
            <w:r w:rsidRPr="00E6064C">
              <w:rPr>
                <w:sz w:val="22"/>
                <w:szCs w:val="22"/>
              </w:rPr>
              <w:t>учителя английского языка МОУ «Гимназия с. Ивантеевка Саратовской области» Паньшиной Наталии Владимировны.</w:t>
            </w:r>
          </w:p>
          <w:p w:rsidR="007E7BDA" w:rsidRPr="00E6064C" w:rsidRDefault="007E7BDA" w:rsidP="002C177C">
            <w:pPr>
              <w:ind w:left="-107" w:right="-108"/>
              <w:jc w:val="center"/>
              <w:rPr>
                <w:sz w:val="22"/>
                <w:szCs w:val="22"/>
              </w:rPr>
            </w:pPr>
            <w:r w:rsidRPr="00E6064C">
              <w:rPr>
                <w:sz w:val="22"/>
                <w:szCs w:val="22"/>
              </w:rPr>
              <w:t xml:space="preserve">Победитель регионального этапа конкурса </w:t>
            </w:r>
            <w:r w:rsidRPr="00E6064C">
              <w:rPr>
                <w:bCs/>
                <w:sz w:val="22"/>
                <w:szCs w:val="22"/>
              </w:rPr>
              <w:t xml:space="preserve">приняла участие </w:t>
            </w:r>
            <w:r w:rsidRPr="00E6064C">
              <w:rPr>
                <w:sz w:val="22"/>
                <w:szCs w:val="22"/>
              </w:rPr>
              <w:t>в финале Всероссийского конкурса «Учитель года России» в 2019 году, который проходил с 20 сентября по 04 октября 2019 года в г. Грозном и г. Москве. По итогам участия Вероника Олеговна стала призером Всероссийского конкурса «Учитель года России» и получила в качестве награды малого хрустального пеликана.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1467"/>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2.3.3</w:t>
            </w:r>
          </w:p>
          <w:p w:rsidR="007E7BDA" w:rsidRPr="00E6064C" w:rsidRDefault="007E7BDA" w:rsidP="006F71CF">
            <w:pPr>
              <w:rPr>
                <w:sz w:val="22"/>
                <w:szCs w:val="22"/>
              </w:rPr>
            </w:pPr>
            <w:r w:rsidRPr="00E6064C">
              <w:rPr>
                <w:sz w:val="22"/>
                <w:szCs w:val="22"/>
              </w:rPr>
              <w:t>«Проведение областных педагогических конференций, коллегий, совещаний министерства образования области по вопросам модернизации системы общего образования»</w:t>
            </w:r>
          </w:p>
        </w:tc>
        <w:tc>
          <w:tcPr>
            <w:tcW w:w="2552" w:type="dxa"/>
            <w:shd w:val="clear" w:color="auto" w:fill="FFFFFF" w:themeFill="background1"/>
          </w:tcPr>
          <w:p w:rsidR="007E7BDA" w:rsidRPr="00E6064C" w:rsidRDefault="007E7BDA" w:rsidP="00D7107A">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4940BB">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2309C0" w:rsidRPr="00E6064C" w:rsidRDefault="002309C0" w:rsidP="002309C0">
            <w:pPr>
              <w:jc w:val="center"/>
              <w:rPr>
                <w:sz w:val="22"/>
                <w:szCs w:val="22"/>
              </w:rPr>
            </w:pPr>
            <w:r w:rsidRPr="00E6064C">
              <w:rPr>
                <w:rFonts w:eastAsia="Calibri"/>
                <w:sz w:val="22"/>
                <w:szCs w:val="22"/>
              </w:rPr>
              <w:t>26.08.2019 проведен</w:t>
            </w:r>
            <w:r w:rsidRPr="00E6064C">
              <w:rPr>
                <w:sz w:val="22"/>
                <w:szCs w:val="22"/>
              </w:rPr>
              <w:t>о</w:t>
            </w:r>
            <w:r w:rsidRPr="00E6064C">
              <w:rPr>
                <w:rFonts w:eastAsia="Calibri"/>
                <w:sz w:val="22"/>
                <w:szCs w:val="22"/>
              </w:rPr>
              <w:t xml:space="preserve"> пленарное заседание областного образовательного форума </w:t>
            </w:r>
            <w:r w:rsidRPr="00E6064C">
              <w:rPr>
                <w:sz w:val="22"/>
                <w:szCs w:val="22"/>
              </w:rPr>
              <w:t xml:space="preserve">на тему: </w:t>
            </w:r>
            <w:r w:rsidRPr="00E6064C">
              <w:rPr>
                <w:rFonts w:eastAsia="Calibri"/>
                <w:sz w:val="22"/>
                <w:szCs w:val="22"/>
              </w:rPr>
              <w:t>«Национальные проекты – равные образовательные возможности и успех каждого»</w:t>
            </w:r>
            <w:r w:rsidRPr="00E6064C">
              <w:rPr>
                <w:sz w:val="22"/>
                <w:szCs w:val="22"/>
              </w:rPr>
              <w:t xml:space="preserve"> (далее – Пленарное заседание).</w:t>
            </w:r>
          </w:p>
          <w:p w:rsidR="002309C0" w:rsidRPr="00E6064C" w:rsidRDefault="002309C0" w:rsidP="002309C0">
            <w:pPr>
              <w:jc w:val="center"/>
              <w:rPr>
                <w:sz w:val="22"/>
                <w:szCs w:val="22"/>
              </w:rPr>
            </w:pPr>
            <w:r w:rsidRPr="00E6064C">
              <w:rPr>
                <w:sz w:val="22"/>
                <w:szCs w:val="22"/>
              </w:rPr>
              <w:t>Пленарное заседание проведено в актовом зале МАОУ «СОШ «Аврора» г. Саратова. Его участниками стали 500 чел.: руководители образовательных организаций, представители региональной и муниципальных управленческих команд, ветераны педагогического труда, почетные гости.</w:t>
            </w:r>
          </w:p>
          <w:p w:rsidR="007E7BDA" w:rsidRPr="00E6064C" w:rsidRDefault="002309C0" w:rsidP="002309C0">
            <w:pPr>
              <w:jc w:val="center"/>
              <w:rPr>
                <w:sz w:val="22"/>
                <w:szCs w:val="22"/>
              </w:rPr>
            </w:pPr>
            <w:r w:rsidRPr="00E6064C">
              <w:rPr>
                <w:sz w:val="22"/>
                <w:szCs w:val="22"/>
              </w:rPr>
              <w:t>Для участников пленарного заседания снят и показан видеофильм о развитии системы образования области в 2019 году, все участники получили бейдж-книжку с программой совещания и ссылкой на электронные методические материалы. Была организована трансляция пленарного   заседания во все районы области (на сайте ГТРК Саратов). Проведена процедура награждения. Все награждаемые (27 чел.) и ветераны педагогического труда (15 чел.) получили букеты цветов. Для организации работы президиума был арендован подиум, изготовлены папки с материалами совещания и блокноты с ручками с нанесением надписи «Областной образовательный форум», приобретена минеральная вода.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2499"/>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2.3.4</w:t>
            </w:r>
          </w:p>
          <w:p w:rsidR="007E7BDA" w:rsidRPr="00E6064C" w:rsidRDefault="007E7BDA" w:rsidP="006F71CF">
            <w:pPr>
              <w:tabs>
                <w:tab w:val="left" w:pos="10065"/>
              </w:tabs>
              <w:rPr>
                <w:sz w:val="22"/>
                <w:szCs w:val="22"/>
              </w:rPr>
            </w:pPr>
            <w:r w:rsidRPr="00E6064C">
              <w:rPr>
                <w:sz w:val="22"/>
                <w:szCs w:val="22"/>
              </w:rPr>
              <w:t>«Участие в межрегиональных и всероссийских семинарах, совещаниях, форумах по проблемам системы общего и дополнительного образования, введения</w:t>
            </w:r>
          </w:p>
          <w:p w:rsidR="007E7BDA" w:rsidRPr="00E6064C" w:rsidRDefault="007E7BDA" w:rsidP="006F71CF">
            <w:pPr>
              <w:rPr>
                <w:sz w:val="22"/>
                <w:szCs w:val="22"/>
              </w:rPr>
            </w:pPr>
            <w:r w:rsidRPr="00E6064C">
              <w:rPr>
                <w:sz w:val="22"/>
                <w:szCs w:val="22"/>
              </w:rPr>
              <w:t>нового государственного стандарта новых стандартов общего образования»</w:t>
            </w:r>
          </w:p>
        </w:tc>
        <w:tc>
          <w:tcPr>
            <w:tcW w:w="2552" w:type="dxa"/>
            <w:shd w:val="clear" w:color="auto" w:fill="FFFFFF" w:themeFill="background1"/>
          </w:tcPr>
          <w:p w:rsidR="007E7BDA" w:rsidRPr="00E6064C" w:rsidRDefault="007E7BDA" w:rsidP="00D7107A">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4940BB">
            <w:pPr>
              <w:tabs>
                <w:tab w:val="left" w:pos="10065"/>
              </w:tabs>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5960F7">
            <w:pPr>
              <w:jc w:val="center"/>
              <w:rPr>
                <w:sz w:val="22"/>
                <w:szCs w:val="22"/>
              </w:rPr>
            </w:pPr>
            <w:r w:rsidRPr="00E6064C">
              <w:rPr>
                <w:sz w:val="22"/>
                <w:szCs w:val="22"/>
              </w:rPr>
              <w:t xml:space="preserve">Реализация запланирована на </w:t>
            </w:r>
            <w:r w:rsidR="005960F7" w:rsidRPr="00E6064C">
              <w:rPr>
                <w:sz w:val="22"/>
                <w:szCs w:val="22"/>
              </w:rPr>
              <w:t>4 квартал</w:t>
            </w:r>
            <w:r w:rsidRPr="00E6064C">
              <w:rPr>
                <w:sz w:val="22"/>
                <w:szCs w:val="22"/>
              </w:rPr>
              <w:t xml:space="preserve"> текущего года.</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833"/>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2.3.5</w:t>
            </w:r>
          </w:p>
          <w:p w:rsidR="007E7BDA" w:rsidRPr="00E6064C" w:rsidRDefault="007E7BDA" w:rsidP="006F71CF">
            <w:pPr>
              <w:rPr>
                <w:sz w:val="22"/>
                <w:szCs w:val="22"/>
              </w:rPr>
            </w:pPr>
            <w:r w:rsidRPr="00E6064C">
              <w:rPr>
                <w:spacing w:val="-1"/>
                <w:sz w:val="22"/>
                <w:szCs w:val="22"/>
              </w:rPr>
              <w:t>«Обеспечение процедур аттестации педагогических работников государственных и муниципальных образовательных учреждений»</w:t>
            </w:r>
          </w:p>
        </w:tc>
        <w:tc>
          <w:tcPr>
            <w:tcW w:w="2552" w:type="dxa"/>
            <w:shd w:val="clear" w:color="auto" w:fill="FFFFFF" w:themeFill="background1"/>
          </w:tcPr>
          <w:p w:rsidR="007E7BDA" w:rsidRPr="00E6064C" w:rsidRDefault="007E7BDA" w:rsidP="00EA0451">
            <w:pPr>
              <w:jc w:val="center"/>
              <w:rPr>
                <w:sz w:val="22"/>
                <w:szCs w:val="22"/>
              </w:rPr>
            </w:pPr>
            <w:r w:rsidRPr="00E6064C">
              <w:rPr>
                <w:sz w:val="22"/>
                <w:szCs w:val="22"/>
              </w:rPr>
              <w:t>министерство образования области</w:t>
            </w:r>
          </w:p>
          <w:p w:rsidR="007E7BDA" w:rsidRPr="00E6064C" w:rsidRDefault="007E7BDA" w:rsidP="00DE2A5A">
            <w:pPr>
              <w:jc w:val="center"/>
              <w:rPr>
                <w:sz w:val="22"/>
                <w:szCs w:val="22"/>
              </w:rPr>
            </w:pPr>
          </w:p>
        </w:tc>
        <w:tc>
          <w:tcPr>
            <w:tcW w:w="852" w:type="dxa"/>
            <w:shd w:val="clear" w:color="auto" w:fill="FFFFFF" w:themeFill="background1"/>
          </w:tcPr>
          <w:p w:rsidR="007E7BDA" w:rsidRPr="00E6064C" w:rsidRDefault="007E7BDA" w:rsidP="00D7107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7107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7107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5A39D5">
            <w:pPr>
              <w:ind w:left="-107" w:right="-108"/>
              <w:jc w:val="center"/>
              <w:rPr>
                <w:sz w:val="22"/>
                <w:szCs w:val="22"/>
                <w:lang w:bidi="en-US"/>
              </w:rPr>
            </w:pPr>
            <w:r w:rsidRPr="00E6064C">
              <w:rPr>
                <w:sz w:val="22"/>
                <w:szCs w:val="22"/>
              </w:rPr>
              <w:t xml:space="preserve">За 9 месяцев 2019 года 3773 </w:t>
            </w:r>
            <w:r w:rsidRPr="00E6064C">
              <w:rPr>
                <w:sz w:val="22"/>
                <w:szCs w:val="22"/>
                <w:lang w:bidi="en-US"/>
              </w:rPr>
              <w:t>педагогических работника прошли аттестацию в целях установления квалификационной категории, из них</w:t>
            </w:r>
          </w:p>
          <w:p w:rsidR="007E7BDA" w:rsidRPr="00E6064C" w:rsidRDefault="007E7BDA" w:rsidP="005A39D5">
            <w:pPr>
              <w:ind w:left="-107" w:right="-108"/>
              <w:jc w:val="center"/>
              <w:rPr>
                <w:sz w:val="22"/>
                <w:szCs w:val="22"/>
              </w:rPr>
            </w:pPr>
            <w:r w:rsidRPr="00E6064C">
              <w:rPr>
                <w:sz w:val="22"/>
                <w:szCs w:val="22"/>
              </w:rPr>
              <w:t>по результатам проведения экспертизы профессиональной деятельности педагогических работников  установлена первая квалификационная категория –</w:t>
            </w:r>
          </w:p>
          <w:p w:rsidR="007E7BDA" w:rsidRPr="00E6064C" w:rsidRDefault="007E7BDA" w:rsidP="005A39D5">
            <w:pPr>
              <w:ind w:left="-107" w:right="-108"/>
              <w:jc w:val="center"/>
              <w:rPr>
                <w:sz w:val="22"/>
                <w:szCs w:val="22"/>
              </w:rPr>
            </w:pPr>
            <w:r w:rsidRPr="00E6064C">
              <w:rPr>
                <w:sz w:val="22"/>
                <w:szCs w:val="22"/>
              </w:rPr>
              <w:t>2497педагогическим работникам, высшая квалификационная категория –1276 педагогическим работникам.</w:t>
            </w:r>
          </w:p>
        </w:tc>
        <w:tc>
          <w:tcPr>
            <w:tcW w:w="1418" w:type="dxa"/>
            <w:shd w:val="clear" w:color="auto" w:fill="FFFFFF" w:themeFill="background1"/>
          </w:tcPr>
          <w:p w:rsidR="007E7BDA" w:rsidRPr="00E6064C" w:rsidRDefault="007E7BDA" w:rsidP="00185891">
            <w:pPr>
              <w:jc w:val="center"/>
              <w:rPr>
                <w:sz w:val="22"/>
                <w:szCs w:val="22"/>
              </w:rPr>
            </w:pPr>
          </w:p>
        </w:tc>
      </w:tr>
      <w:tr w:rsidR="007E7BDA" w:rsidRPr="00E6064C" w:rsidTr="00AC0892">
        <w:trPr>
          <w:gridAfter w:val="2"/>
          <w:wAfter w:w="1702" w:type="dxa"/>
        </w:trPr>
        <w:tc>
          <w:tcPr>
            <w:tcW w:w="3540" w:type="dxa"/>
            <w:gridSpan w:val="2"/>
            <w:vMerge w:val="restart"/>
            <w:shd w:val="clear" w:color="auto" w:fill="FFFFFF" w:themeFill="background1"/>
          </w:tcPr>
          <w:p w:rsidR="007E7BDA" w:rsidRPr="00E6064C" w:rsidRDefault="007E7BDA" w:rsidP="006F71CF">
            <w:pPr>
              <w:rPr>
                <w:sz w:val="22"/>
                <w:szCs w:val="22"/>
              </w:rPr>
            </w:pPr>
            <w:r w:rsidRPr="00E6064C">
              <w:rPr>
                <w:sz w:val="22"/>
                <w:szCs w:val="22"/>
              </w:rPr>
              <w:t>Мероприятие 2.4 «Развитие дополнительного и неформального образования и социализации детей»</w:t>
            </w:r>
          </w:p>
        </w:tc>
        <w:tc>
          <w:tcPr>
            <w:tcW w:w="2552" w:type="dxa"/>
            <w:vMerge w:val="restart"/>
            <w:shd w:val="clear" w:color="auto" w:fill="FFFFFF" w:themeFill="background1"/>
          </w:tcPr>
          <w:p w:rsidR="007E7BDA" w:rsidRPr="00E6064C" w:rsidRDefault="007E7BDA" w:rsidP="00D7107A">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E7BDA" w:rsidRPr="00E6064C" w:rsidRDefault="007E7BDA" w:rsidP="00D81E0A">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D81E0A">
            <w:pPr>
              <w:jc w:val="center"/>
              <w:rPr>
                <w:b/>
                <w:sz w:val="22"/>
                <w:szCs w:val="22"/>
              </w:rPr>
            </w:pPr>
            <w:r w:rsidRPr="00E6064C">
              <w:rPr>
                <w:b/>
                <w:sz w:val="22"/>
                <w:szCs w:val="22"/>
              </w:rPr>
              <w:t>Целевой показатель 2.1.</w:t>
            </w:r>
          </w:p>
          <w:p w:rsidR="007E7BDA" w:rsidRPr="00E6064C" w:rsidRDefault="007E7BDA" w:rsidP="00D81E0A">
            <w:pPr>
              <w:jc w:val="center"/>
              <w:rPr>
                <w:sz w:val="22"/>
                <w:szCs w:val="22"/>
              </w:rPr>
            </w:pPr>
            <w:r w:rsidRPr="00E6064C">
              <w:rPr>
                <w:sz w:val="22"/>
                <w:szCs w:val="22"/>
              </w:rPr>
              <w:t>«Доля детей в возрасте от 5 до 18 лет, охваченных дополнительным образованием»</w:t>
            </w:r>
          </w:p>
        </w:tc>
        <w:tc>
          <w:tcPr>
            <w:tcW w:w="3119" w:type="dxa"/>
            <w:vMerge w:val="restart"/>
            <w:shd w:val="clear" w:color="auto" w:fill="FFFFFF" w:themeFill="background1"/>
          </w:tcPr>
          <w:p w:rsidR="007E7BDA" w:rsidRPr="00E6064C" w:rsidRDefault="007E7BDA" w:rsidP="00C517C0">
            <w:pPr>
              <w:jc w:val="center"/>
              <w:rPr>
                <w:sz w:val="22"/>
                <w:szCs w:val="22"/>
              </w:rPr>
            </w:pPr>
            <w:r w:rsidRPr="00E6064C">
              <w:rPr>
                <w:sz w:val="22"/>
                <w:szCs w:val="22"/>
              </w:rPr>
              <w:t>Показатель рассчитывается по итогам года.</w:t>
            </w:r>
          </w:p>
          <w:p w:rsidR="007E7BDA" w:rsidRPr="00E6064C" w:rsidRDefault="007E7BDA" w:rsidP="00C517C0">
            <w:pPr>
              <w:jc w:val="center"/>
              <w:rPr>
                <w:sz w:val="22"/>
                <w:szCs w:val="22"/>
              </w:rPr>
            </w:pPr>
          </w:p>
        </w:tc>
        <w:tc>
          <w:tcPr>
            <w:tcW w:w="1418" w:type="dxa"/>
            <w:vMerge w:val="restart"/>
            <w:shd w:val="clear" w:color="auto" w:fill="FFFFFF" w:themeFill="background1"/>
          </w:tcPr>
          <w:p w:rsidR="007E7BDA" w:rsidRPr="00E6064C" w:rsidRDefault="007E7BDA" w:rsidP="0050554B">
            <w:pP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73,0</w:t>
            </w:r>
          </w:p>
        </w:tc>
        <w:tc>
          <w:tcPr>
            <w:tcW w:w="1986"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681"/>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2.4.1</w:t>
            </w:r>
          </w:p>
          <w:p w:rsidR="007E7BDA" w:rsidRPr="00E6064C" w:rsidRDefault="007E7BDA" w:rsidP="006F71CF">
            <w:pPr>
              <w:rPr>
                <w:sz w:val="22"/>
                <w:szCs w:val="22"/>
              </w:rPr>
            </w:pPr>
            <w:r w:rsidRPr="00E6064C">
              <w:rPr>
                <w:sz w:val="22"/>
                <w:szCs w:val="22"/>
              </w:rPr>
              <w:t>«Проведение областного конкурса «Лучший ученический класс»</w:t>
            </w:r>
          </w:p>
        </w:tc>
        <w:tc>
          <w:tcPr>
            <w:tcW w:w="2552" w:type="dxa"/>
            <w:shd w:val="clear" w:color="auto" w:fill="FFFFFF" w:themeFill="background1"/>
          </w:tcPr>
          <w:p w:rsidR="007E7BDA" w:rsidRPr="00E6064C" w:rsidRDefault="007E7BDA" w:rsidP="00EA0451">
            <w:pPr>
              <w:jc w:val="center"/>
              <w:rPr>
                <w:sz w:val="22"/>
                <w:szCs w:val="22"/>
              </w:rPr>
            </w:pPr>
            <w:r w:rsidRPr="00E6064C">
              <w:rPr>
                <w:sz w:val="22"/>
                <w:szCs w:val="22"/>
              </w:rPr>
              <w:t>министерство образования области</w:t>
            </w:r>
          </w:p>
          <w:p w:rsidR="007E7BDA" w:rsidRPr="00E6064C" w:rsidRDefault="007E7BDA" w:rsidP="00EA0451">
            <w:pPr>
              <w:jc w:val="center"/>
              <w:rPr>
                <w:sz w:val="22"/>
                <w:szCs w:val="22"/>
              </w:rPr>
            </w:pPr>
          </w:p>
        </w:tc>
        <w:tc>
          <w:tcPr>
            <w:tcW w:w="852" w:type="dxa"/>
            <w:shd w:val="clear" w:color="auto" w:fill="FFFFFF" w:themeFill="background1"/>
          </w:tcPr>
          <w:p w:rsidR="007E7BDA" w:rsidRPr="00E6064C" w:rsidRDefault="007E7BDA" w:rsidP="00AC3C2B">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0A0C">
            <w:pPr>
              <w:pStyle w:val="aff0"/>
              <w:ind w:left="-107" w:right="-108" w:firstLine="141"/>
              <w:jc w:val="center"/>
              <w:rPr>
                <w:rFonts w:ascii="Times New Roman" w:hAnsi="Times New Roman"/>
                <w:lang w:val="ru-RU"/>
              </w:rPr>
            </w:pPr>
            <w:r w:rsidRPr="00E6064C">
              <w:rPr>
                <w:rFonts w:ascii="Times New Roman" w:hAnsi="Times New Roman"/>
                <w:lang w:val="ru-RU"/>
              </w:rPr>
              <w:t xml:space="preserve">Областной конкурс «Лучший ученический класс» проводится в Саратовской области с 2003 года. </w:t>
            </w:r>
            <w:r w:rsidRPr="00E6064C">
              <w:rPr>
                <w:rFonts w:ascii="Times New Roman" w:hAnsi="Times New Roman"/>
                <w:bCs/>
                <w:lang w:val="ru-RU"/>
              </w:rPr>
              <w:t xml:space="preserve">Конкурс направлен </w:t>
            </w:r>
            <w:r w:rsidRPr="00E6064C">
              <w:rPr>
                <w:rFonts w:ascii="Times New Roman" w:hAnsi="Times New Roman"/>
                <w:lang w:val="ru-RU"/>
              </w:rPr>
              <w:t xml:space="preserve">на </w:t>
            </w:r>
            <w:r w:rsidRPr="00E6064C">
              <w:rPr>
                <w:rFonts w:ascii="Times New Roman" w:hAnsi="Times New Roman"/>
                <w:shd w:val="clear" w:color="auto" w:fill="FFFFFF"/>
                <w:lang w:val="ru-RU"/>
              </w:rPr>
              <w:t>выявление и стимулирование наиболее сплоченных и творческих классных коллективов,</w:t>
            </w:r>
            <w:r w:rsidRPr="00E6064C">
              <w:rPr>
                <w:rFonts w:ascii="Times New Roman" w:hAnsi="Times New Roman"/>
                <w:lang w:val="ru-RU"/>
              </w:rPr>
              <w:t xml:space="preserve"> развитие и формирование культуры добровольчества, воспитание патриотизма, вовлечение подрастающего поколения в социально значимую деятельность.</w:t>
            </w:r>
          </w:p>
          <w:p w:rsidR="007E7BDA" w:rsidRPr="00E6064C" w:rsidRDefault="007E7BDA" w:rsidP="006B0A0C">
            <w:pPr>
              <w:pStyle w:val="aff0"/>
              <w:ind w:left="-107" w:right="-108" w:firstLine="141"/>
              <w:jc w:val="center"/>
              <w:rPr>
                <w:rFonts w:ascii="Times New Roman" w:hAnsi="Times New Roman"/>
                <w:lang w:val="ru-RU"/>
              </w:rPr>
            </w:pPr>
            <w:r w:rsidRPr="00E6064C">
              <w:rPr>
                <w:rFonts w:ascii="Times New Roman" w:hAnsi="Times New Roman"/>
                <w:lang w:val="ru-RU"/>
              </w:rPr>
              <w:t xml:space="preserve">В 2019 году Конкурс проводился с 1 января по 5 июня 2019 года. </w:t>
            </w:r>
            <w:r w:rsidRPr="00E6064C">
              <w:rPr>
                <w:rFonts w:ascii="Times New Roman" w:hAnsi="Times New Roman"/>
                <w:color w:val="000000"/>
                <w:lang w:val="ru-RU"/>
              </w:rPr>
              <w:t>В Конкурсе приняли участие 310 классных коллективов (268 учреждений образования) из 43 муниципальных районов области и города Саратова. Из них в возрастной категории «средняя школа» (6-9 классы) – 235 классов-участников (76 %), в возрастной категории «старшая школа» (10-11 классы) – 75 классов-участников (24 %). Общее число участников составило 4687 человек. Максимальный количественный состав класса-участника – 34 учащихся, минимальный – 1 учащийся.</w:t>
            </w:r>
          </w:p>
          <w:p w:rsidR="007E7BDA" w:rsidRPr="00E6064C" w:rsidRDefault="007E7BDA" w:rsidP="006B0A0C">
            <w:pPr>
              <w:pStyle w:val="aff0"/>
              <w:ind w:left="-107" w:right="-108" w:firstLine="141"/>
              <w:jc w:val="center"/>
              <w:rPr>
                <w:rFonts w:ascii="Times New Roman" w:hAnsi="Times New Roman"/>
                <w:lang w:val="ru-RU"/>
              </w:rPr>
            </w:pPr>
            <w:r w:rsidRPr="00E6064C">
              <w:rPr>
                <w:rFonts w:ascii="Times New Roman" w:hAnsi="Times New Roman"/>
                <w:bCs/>
                <w:color w:val="000000"/>
                <w:lang w:val="ru-RU"/>
              </w:rPr>
              <w:t>Наибольшее количество классов-участников зарегистрировано из Энгельсского (20), Ивантеевского (19), Балашовского (15), Вольского (15), Дергачёвского (14), Ершовского (13), Петровского (13), Балаковского (11),</w:t>
            </w:r>
            <w:r w:rsidRPr="00E6064C">
              <w:rPr>
                <w:rFonts w:ascii="Times New Roman" w:hAnsi="Times New Roman"/>
                <w:lang w:val="ru-RU"/>
              </w:rPr>
              <w:t xml:space="preserve"> </w:t>
            </w:r>
            <w:r w:rsidRPr="00E6064C">
              <w:rPr>
                <w:rFonts w:ascii="Times New Roman" w:hAnsi="Times New Roman"/>
                <w:bCs/>
                <w:color w:val="000000"/>
                <w:lang w:val="ru-RU"/>
              </w:rPr>
              <w:t>Саратовского (11), Татищевского (11), Аркадакского (10), Красноармейского (10), Лысогорского (10) муниципальных районов.</w:t>
            </w:r>
          </w:p>
          <w:p w:rsidR="007E7BDA" w:rsidRPr="00E6064C" w:rsidRDefault="007E7BDA" w:rsidP="006B0A0C">
            <w:pPr>
              <w:pStyle w:val="aff0"/>
              <w:ind w:left="-107" w:right="-108" w:firstLine="141"/>
              <w:jc w:val="center"/>
              <w:rPr>
                <w:rFonts w:ascii="Times New Roman" w:hAnsi="Times New Roman"/>
                <w:lang w:val="ru-RU"/>
              </w:rPr>
            </w:pPr>
            <w:r w:rsidRPr="00E6064C">
              <w:rPr>
                <w:rFonts w:ascii="Times New Roman" w:hAnsi="Times New Roman"/>
                <w:lang w:val="ru-RU"/>
              </w:rPr>
              <w:t>Призёрами конкурса «Лучший ученический класс» в 2018/2019 учебном году стали 64 класса, из них – 41 классный коллектив среди 6-9 классов и 23 классных коллектива среди 10-11 классов. Среди победителей и призёров имеются как классы с количественным составом 31 учащийся, так и 3 учащихся.</w:t>
            </w:r>
          </w:p>
        </w:tc>
        <w:tc>
          <w:tcPr>
            <w:tcW w:w="1418" w:type="dxa"/>
            <w:shd w:val="clear" w:color="auto" w:fill="FFFFFF" w:themeFill="background1"/>
          </w:tcPr>
          <w:p w:rsidR="007E7BDA" w:rsidRPr="00E6064C" w:rsidRDefault="007E7BDA" w:rsidP="0050554B">
            <w:pPr>
              <w:jc w:val="center"/>
              <w:rPr>
                <w:sz w:val="22"/>
                <w:szCs w:val="22"/>
              </w:rPr>
            </w:pPr>
          </w:p>
        </w:tc>
      </w:tr>
      <w:tr w:rsidR="007E7BDA" w:rsidRPr="00E6064C" w:rsidTr="00AC0892">
        <w:trPr>
          <w:gridAfter w:val="2"/>
          <w:wAfter w:w="1702" w:type="dxa"/>
          <w:trHeight w:val="970"/>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2.4.2 «Участие команды юных инспекторов движения в общероссийском конкурсе «Безопасное колесо»</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p w:rsidR="007E7BDA" w:rsidRPr="00E6064C" w:rsidRDefault="007E7BDA" w:rsidP="00EA0451">
            <w:pPr>
              <w:jc w:val="center"/>
              <w:rPr>
                <w:sz w:val="22"/>
                <w:szCs w:val="22"/>
              </w:rPr>
            </w:pPr>
          </w:p>
        </w:tc>
        <w:tc>
          <w:tcPr>
            <w:tcW w:w="852" w:type="dxa"/>
            <w:shd w:val="clear" w:color="auto" w:fill="FFFFFF" w:themeFill="background1"/>
          </w:tcPr>
          <w:p w:rsidR="007E7BDA" w:rsidRPr="00E6064C" w:rsidRDefault="007E7BDA" w:rsidP="00B46842">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6B0A0C">
            <w:pPr>
              <w:ind w:left="-107" w:right="-108" w:firstLine="107"/>
              <w:jc w:val="center"/>
              <w:rPr>
                <w:sz w:val="22"/>
                <w:szCs w:val="22"/>
                <w:shd w:val="clear" w:color="auto" w:fill="FFFFFF"/>
              </w:rPr>
            </w:pPr>
            <w:r w:rsidRPr="00E6064C">
              <w:rPr>
                <w:sz w:val="22"/>
                <w:szCs w:val="22"/>
                <w:shd w:val="clear" w:color="auto" w:fill="FFFFFF"/>
              </w:rPr>
              <w:t>Всероссийский конкурс «Безопасное колесо – 2019» проходил 5-10 июня 2019 года в Казани.</w:t>
            </w:r>
          </w:p>
          <w:p w:rsidR="007E7BDA" w:rsidRPr="00E6064C" w:rsidRDefault="007E7BDA" w:rsidP="006B0A0C">
            <w:pPr>
              <w:ind w:left="-107" w:right="-108" w:firstLine="107"/>
              <w:jc w:val="center"/>
              <w:rPr>
                <w:sz w:val="22"/>
                <w:szCs w:val="22"/>
              </w:rPr>
            </w:pPr>
            <w:r w:rsidRPr="00E6064C">
              <w:rPr>
                <w:sz w:val="22"/>
                <w:szCs w:val="22"/>
                <w:shd w:val="clear" w:color="auto" w:fill="FFFFFF"/>
              </w:rPr>
              <w:t xml:space="preserve">Саратовскую команду на заключительном этапе конкурса представляли 4 пятиклассника: Таисия Захарова и Богдан Кубинский из МАОУ «Лицей № 62» города Саратова и Вероника Балбакова и Максим Хохлов из </w:t>
            </w:r>
            <w:r w:rsidRPr="00E6064C">
              <w:rPr>
                <w:sz w:val="22"/>
                <w:szCs w:val="22"/>
                <w:shd w:val="clear" w:color="auto" w:fill="F9F9F9"/>
              </w:rPr>
              <w:t xml:space="preserve">МОУ-СОШ с. Павловка Марксовского района Саратовской области. </w:t>
            </w:r>
            <w:r w:rsidRPr="00E6064C">
              <w:rPr>
                <w:sz w:val="22"/>
                <w:szCs w:val="22"/>
                <w:shd w:val="clear" w:color="auto" w:fill="FFFFFF"/>
              </w:rPr>
              <w:t>По итогам конкурсных испытаний саратовские школьники, продемонстрировав высокий уровень подготовки, стали третьими в номинации «Автогородок». В общем зачете по всем конкурсным испытаниям Саратовская область заняла 21 место среди 85 регионов России. В прошлом году регион занял 46 место.</w:t>
            </w:r>
          </w:p>
        </w:tc>
        <w:tc>
          <w:tcPr>
            <w:tcW w:w="1418" w:type="dxa"/>
            <w:shd w:val="clear" w:color="auto" w:fill="FFFFFF" w:themeFill="background1"/>
          </w:tcPr>
          <w:p w:rsidR="007E7BDA" w:rsidRPr="00E6064C" w:rsidRDefault="007E7BDA" w:rsidP="0050554B">
            <w:pPr>
              <w:jc w:val="center"/>
              <w:rPr>
                <w:sz w:val="22"/>
                <w:szCs w:val="22"/>
              </w:rPr>
            </w:pPr>
          </w:p>
        </w:tc>
      </w:tr>
      <w:tr w:rsidR="007E7BDA" w:rsidRPr="00E6064C" w:rsidTr="00AC0892">
        <w:trPr>
          <w:gridAfter w:val="2"/>
          <w:wAfter w:w="1702" w:type="dxa"/>
          <w:trHeight w:val="880"/>
        </w:trPr>
        <w:tc>
          <w:tcPr>
            <w:tcW w:w="3540" w:type="dxa"/>
            <w:gridSpan w:val="2"/>
            <w:shd w:val="clear" w:color="auto" w:fill="FFFFFF" w:themeFill="background1"/>
          </w:tcPr>
          <w:p w:rsidR="007E7BDA" w:rsidRPr="00E6064C" w:rsidRDefault="007E7BDA" w:rsidP="009E1AE2">
            <w:pPr>
              <w:rPr>
                <w:sz w:val="22"/>
                <w:szCs w:val="22"/>
              </w:rPr>
            </w:pPr>
            <w:r w:rsidRPr="00E6064C">
              <w:rPr>
                <w:sz w:val="22"/>
                <w:szCs w:val="22"/>
              </w:rPr>
              <w:t>контрольное событие 2.4.3 «Проведение областного праздника выпускников «Роза ветров»</w:t>
            </w:r>
          </w:p>
        </w:tc>
        <w:tc>
          <w:tcPr>
            <w:tcW w:w="2552" w:type="dxa"/>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8C6B47">
            <w:pPr>
              <w:jc w:val="center"/>
              <w:rPr>
                <w:sz w:val="22"/>
                <w:szCs w:val="22"/>
              </w:rPr>
            </w:pPr>
            <w:r w:rsidRPr="00E6064C">
              <w:rPr>
                <w:sz w:val="22"/>
                <w:szCs w:val="22"/>
              </w:rPr>
              <w:t>31.12.2019</w:t>
            </w:r>
          </w:p>
          <w:p w:rsidR="007E7BDA" w:rsidRPr="00E6064C" w:rsidRDefault="007E7BDA" w:rsidP="008C6B47">
            <w:pPr>
              <w:jc w:val="center"/>
              <w:rPr>
                <w:sz w:val="22"/>
                <w:szCs w:val="22"/>
              </w:rPr>
            </w:pPr>
          </w:p>
          <w:p w:rsidR="007E7BDA" w:rsidRPr="00E6064C" w:rsidRDefault="007E7BDA" w:rsidP="008C6B47">
            <w:pPr>
              <w:jc w:val="center"/>
              <w:rPr>
                <w:sz w:val="22"/>
                <w:szCs w:val="22"/>
              </w:rPr>
            </w:pP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p w:rsidR="007E7BDA" w:rsidRPr="00E6064C" w:rsidRDefault="007E7BDA">
            <w:pPr>
              <w:rPr>
                <w:sz w:val="22"/>
                <w:szCs w:val="22"/>
              </w:rPr>
            </w:pPr>
          </w:p>
          <w:p w:rsidR="007E7BDA" w:rsidRPr="00E6064C" w:rsidRDefault="007E7BDA">
            <w:pPr>
              <w:rPr>
                <w:sz w:val="22"/>
                <w:szCs w:val="22"/>
              </w:rPr>
            </w:pP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D1493E">
            <w:pPr>
              <w:ind w:left="-107" w:right="-108"/>
              <w:jc w:val="center"/>
              <w:rPr>
                <w:sz w:val="22"/>
                <w:szCs w:val="22"/>
              </w:rPr>
            </w:pPr>
            <w:r w:rsidRPr="00E6064C">
              <w:rPr>
                <w:sz w:val="22"/>
                <w:szCs w:val="22"/>
              </w:rPr>
              <w:t xml:space="preserve">29 июня 2019 года на Театральной площади состоялся праздник выпускников Саратовской области «Роза ветров». </w:t>
            </w:r>
          </w:p>
          <w:p w:rsidR="007E7BDA" w:rsidRPr="00E6064C" w:rsidRDefault="007E7BDA" w:rsidP="00D1493E">
            <w:pPr>
              <w:ind w:left="-107" w:right="-108"/>
              <w:jc w:val="center"/>
              <w:rPr>
                <w:sz w:val="22"/>
                <w:szCs w:val="22"/>
              </w:rPr>
            </w:pPr>
            <w:r w:rsidRPr="00E6064C">
              <w:rPr>
                <w:sz w:val="22"/>
                <w:szCs w:val="22"/>
              </w:rPr>
              <w:t xml:space="preserve">Всего в празднике приняли участие около 10 тысяч выпускников из всех районов области. </w:t>
            </w:r>
          </w:p>
        </w:tc>
        <w:tc>
          <w:tcPr>
            <w:tcW w:w="1418" w:type="dxa"/>
            <w:shd w:val="clear" w:color="auto" w:fill="FFFFFF" w:themeFill="background1"/>
          </w:tcPr>
          <w:p w:rsidR="007E7BDA" w:rsidRPr="00E6064C" w:rsidRDefault="007E7BDA" w:rsidP="0050554B">
            <w:pPr>
              <w:jc w:val="center"/>
              <w:rPr>
                <w:sz w:val="22"/>
                <w:szCs w:val="22"/>
              </w:rPr>
            </w:pPr>
          </w:p>
        </w:tc>
      </w:tr>
      <w:tr w:rsidR="007E7BDA" w:rsidRPr="00E6064C" w:rsidTr="002142B0">
        <w:trPr>
          <w:gridAfter w:val="2"/>
          <w:wAfter w:w="1702" w:type="dxa"/>
          <w:trHeight w:val="975"/>
        </w:trPr>
        <w:tc>
          <w:tcPr>
            <w:tcW w:w="3540" w:type="dxa"/>
            <w:gridSpan w:val="2"/>
            <w:shd w:val="clear" w:color="auto" w:fill="FFFFFF" w:themeFill="background1"/>
          </w:tcPr>
          <w:p w:rsidR="007E7BDA" w:rsidRPr="00E6064C" w:rsidRDefault="007E7BDA" w:rsidP="00380C5F">
            <w:pPr>
              <w:rPr>
                <w:sz w:val="22"/>
                <w:szCs w:val="22"/>
              </w:rPr>
            </w:pPr>
            <w:r w:rsidRPr="00E6064C">
              <w:rPr>
                <w:sz w:val="22"/>
                <w:szCs w:val="22"/>
              </w:rPr>
              <w:t>контрольное событие 2.4.4 «Установление молодежной Доски успеха о детях, занявших призовые места в олимпиадах и спортивных соревнованиях в  сквере  Первой учительницы»</w:t>
            </w:r>
          </w:p>
        </w:tc>
        <w:tc>
          <w:tcPr>
            <w:tcW w:w="2552" w:type="dxa"/>
            <w:shd w:val="clear" w:color="auto" w:fill="FFFFFF" w:themeFill="background1"/>
          </w:tcPr>
          <w:p w:rsidR="007E7BDA" w:rsidRPr="00E6064C" w:rsidRDefault="007E7BDA" w:rsidP="0091345C">
            <w:pPr>
              <w:jc w:val="center"/>
              <w:rPr>
                <w:sz w:val="22"/>
                <w:szCs w:val="22"/>
              </w:rPr>
            </w:pPr>
            <w:r w:rsidRPr="00E6064C">
              <w:rPr>
                <w:sz w:val="22"/>
                <w:szCs w:val="22"/>
              </w:rPr>
              <w:t>министерство образования области</w:t>
            </w:r>
          </w:p>
          <w:p w:rsidR="007E7BDA" w:rsidRPr="00E6064C" w:rsidRDefault="007E7BDA" w:rsidP="00012826">
            <w:pPr>
              <w:jc w:val="center"/>
              <w:rPr>
                <w:sz w:val="22"/>
                <w:szCs w:val="22"/>
              </w:rPr>
            </w:pPr>
          </w:p>
        </w:tc>
        <w:tc>
          <w:tcPr>
            <w:tcW w:w="852" w:type="dxa"/>
            <w:shd w:val="clear" w:color="auto" w:fill="FFFFFF" w:themeFill="background1"/>
          </w:tcPr>
          <w:p w:rsidR="007E7BDA" w:rsidRPr="00E6064C" w:rsidRDefault="007E7BDA" w:rsidP="008C6B47">
            <w:pPr>
              <w:jc w:val="center"/>
              <w:rPr>
                <w:b/>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0211F1">
            <w:pPr>
              <w:jc w:val="center"/>
              <w:rPr>
                <w:sz w:val="22"/>
                <w:szCs w:val="22"/>
              </w:rPr>
            </w:pPr>
            <w:r w:rsidRPr="00E6064C">
              <w:rPr>
                <w:sz w:val="22"/>
                <w:szCs w:val="22"/>
              </w:rPr>
              <w:t>2 октября 2019 года состоялось торжественное открытие Доски успеха молодежи Саратовской области в сквере Первой Учительницы (ул. Соляная, 32) с занесением портретов 28 учащихся общеобразховательных организаций из 7 муниципальных районов области: Базарнокарабулакский р-н , г. Саратов, Энгельсский р-н, Федоровский р-н, Балаковский р-н, Марксовский р-н, Новобурасский р-н.</w:t>
            </w:r>
          </w:p>
        </w:tc>
        <w:tc>
          <w:tcPr>
            <w:tcW w:w="1418" w:type="dxa"/>
            <w:shd w:val="clear" w:color="auto" w:fill="FFFFFF" w:themeFill="background1"/>
          </w:tcPr>
          <w:p w:rsidR="007E7BDA" w:rsidRPr="00E6064C" w:rsidRDefault="007E7BDA" w:rsidP="00DA6E96">
            <w:pPr>
              <w:jc w:val="center"/>
              <w:rPr>
                <w:sz w:val="22"/>
                <w:szCs w:val="22"/>
              </w:rPr>
            </w:pPr>
          </w:p>
        </w:tc>
      </w:tr>
      <w:tr w:rsidR="007E7BDA" w:rsidRPr="00E6064C" w:rsidTr="00AC0892">
        <w:trPr>
          <w:gridAfter w:val="2"/>
          <w:wAfter w:w="1702" w:type="dxa"/>
        </w:trPr>
        <w:tc>
          <w:tcPr>
            <w:tcW w:w="3540" w:type="dxa"/>
            <w:gridSpan w:val="2"/>
            <w:vMerge w:val="restart"/>
            <w:shd w:val="clear" w:color="auto" w:fill="FFFFFF" w:themeFill="background1"/>
          </w:tcPr>
          <w:p w:rsidR="007E7BDA" w:rsidRPr="00E6064C" w:rsidRDefault="007E7BDA" w:rsidP="006F71CF">
            <w:pPr>
              <w:rPr>
                <w:sz w:val="22"/>
                <w:szCs w:val="22"/>
              </w:rPr>
            </w:pPr>
            <w:r w:rsidRPr="00E6064C">
              <w:rPr>
                <w:sz w:val="22"/>
                <w:szCs w:val="22"/>
              </w:rPr>
              <w:t>Мероприятие 2.5 «Формирование и развитие региональной системы оценки качества образования,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552" w:type="dxa"/>
            <w:vMerge w:val="restart"/>
            <w:shd w:val="clear" w:color="auto" w:fill="FFFFFF" w:themeFill="background1"/>
          </w:tcPr>
          <w:p w:rsidR="007E7BDA" w:rsidRPr="00E6064C" w:rsidRDefault="007E7BDA" w:rsidP="004B056B">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2828D2" w:rsidRPr="00E6064C" w:rsidRDefault="002828D2" w:rsidP="002828D2">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2828D2"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FE2B25">
            <w:pPr>
              <w:jc w:val="center"/>
              <w:rPr>
                <w:b/>
                <w:sz w:val="22"/>
                <w:szCs w:val="22"/>
              </w:rPr>
            </w:pPr>
            <w:r w:rsidRPr="00E6064C">
              <w:rPr>
                <w:b/>
                <w:sz w:val="22"/>
                <w:szCs w:val="22"/>
              </w:rPr>
              <w:t>Целевой показатель 2.8.</w:t>
            </w:r>
          </w:p>
          <w:p w:rsidR="007E7BDA" w:rsidRPr="00E6064C" w:rsidRDefault="007E7BDA" w:rsidP="00FE2B25">
            <w:pPr>
              <w:jc w:val="center"/>
              <w:rPr>
                <w:sz w:val="22"/>
                <w:szCs w:val="22"/>
              </w:rPr>
            </w:pPr>
            <w:r w:rsidRPr="00E6064C">
              <w:rPr>
                <w:sz w:val="22"/>
                <w:szCs w:val="22"/>
              </w:rP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расчете на 2 обязательных предмета) в 10 процентах школ с худшими результатами единого государственного экзамена»</w:t>
            </w:r>
          </w:p>
        </w:tc>
        <w:tc>
          <w:tcPr>
            <w:tcW w:w="3119" w:type="dxa"/>
            <w:vMerge w:val="restart"/>
            <w:shd w:val="clear" w:color="auto" w:fill="FFFFFF" w:themeFill="background1"/>
          </w:tcPr>
          <w:p w:rsidR="007E7BDA" w:rsidRPr="00E6064C" w:rsidRDefault="007E7BDA" w:rsidP="00B77701">
            <w:pPr>
              <w:jc w:val="center"/>
              <w:rPr>
                <w:sz w:val="22"/>
                <w:szCs w:val="22"/>
              </w:rPr>
            </w:pPr>
            <w:r w:rsidRPr="00E6064C">
              <w:rPr>
                <w:sz w:val="22"/>
                <w:szCs w:val="22"/>
              </w:rPr>
              <w:t>Средний балл ЕГЭ в 10% школ с лучшими результатами ЕГЭ составил 65,89 баллов, средний балл ЕГЭ в 10% школ с изкими результатами ЕГЭ  - 29,84 баллов.</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4B056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1,61</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2,21</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FE2B25">
            <w:pPr>
              <w:jc w:val="center"/>
              <w:rPr>
                <w:b/>
                <w:sz w:val="22"/>
                <w:szCs w:val="22"/>
              </w:rPr>
            </w:pPr>
            <w:r w:rsidRPr="00E6064C">
              <w:rPr>
                <w:b/>
                <w:sz w:val="22"/>
                <w:szCs w:val="22"/>
              </w:rPr>
              <w:t>Целевой показатель 2.9.</w:t>
            </w:r>
          </w:p>
          <w:p w:rsidR="007E7BDA" w:rsidRPr="00E6064C" w:rsidRDefault="007E7BDA" w:rsidP="00FE2B25">
            <w:pPr>
              <w:jc w:val="center"/>
              <w:rPr>
                <w:sz w:val="22"/>
                <w:szCs w:val="22"/>
              </w:rPr>
            </w:pPr>
            <w:r w:rsidRPr="00E6064C">
              <w:rPr>
                <w:sz w:val="22"/>
                <w:szCs w:val="22"/>
              </w:rPr>
              <w:t>«Доля выпускников государственных (муниципальных) общеобразовательных организаций, не получивших аттестат о среднем общем образовании от числа выпускников, участвовавших в ГИА»</w:t>
            </w:r>
          </w:p>
        </w:tc>
        <w:tc>
          <w:tcPr>
            <w:tcW w:w="3119" w:type="dxa"/>
            <w:vMerge w:val="restart"/>
            <w:shd w:val="clear" w:color="auto" w:fill="FFFFFF" w:themeFill="background1"/>
          </w:tcPr>
          <w:p w:rsidR="007E7BDA" w:rsidRPr="00E6064C" w:rsidRDefault="007E7BDA" w:rsidP="00FE2B25">
            <w:pPr>
              <w:jc w:val="center"/>
              <w:rPr>
                <w:sz w:val="22"/>
                <w:szCs w:val="22"/>
              </w:rPr>
            </w:pPr>
            <w:r w:rsidRPr="00E6064C">
              <w:rPr>
                <w:sz w:val="22"/>
                <w:szCs w:val="22"/>
              </w:rPr>
              <w:t xml:space="preserve">До государственной итоговой аттестации по образовательным программам среднего общего образования были допущены 9967 выпускников общеобразовательных организаций, из них 54 выпускника по результатам ЕГЭ не получили аттестат о среднем общем образовании </w:t>
            </w: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6F71CF">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4B056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0,8</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0,54</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994"/>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2.5.1</w:t>
            </w:r>
          </w:p>
          <w:p w:rsidR="007E7BDA" w:rsidRPr="00E6064C" w:rsidRDefault="007E7BDA" w:rsidP="006F71CF">
            <w:pPr>
              <w:pStyle w:val="a5"/>
              <w:jc w:val="left"/>
              <w:rPr>
                <w:rFonts w:ascii="Times New Roman" w:hAnsi="Times New Roman" w:cs="Times New Roman"/>
                <w:spacing w:val="-4"/>
                <w:sz w:val="22"/>
                <w:szCs w:val="22"/>
              </w:rPr>
            </w:pPr>
            <w:r w:rsidRPr="00E6064C">
              <w:rPr>
                <w:rFonts w:ascii="Times New Roman" w:hAnsi="Times New Roman" w:cs="Times New Roman"/>
                <w:spacing w:val="-1"/>
                <w:sz w:val="22"/>
                <w:szCs w:val="22"/>
              </w:rPr>
              <w:t xml:space="preserve">«Организация </w:t>
            </w:r>
            <w:r w:rsidRPr="00E6064C">
              <w:rPr>
                <w:rFonts w:ascii="Times New Roman" w:hAnsi="Times New Roman" w:cs="Times New Roman"/>
                <w:sz w:val="22"/>
                <w:szCs w:val="22"/>
              </w:rPr>
              <w:t xml:space="preserve">государственной итоговой </w:t>
            </w:r>
            <w:r w:rsidRPr="00E6064C">
              <w:rPr>
                <w:rFonts w:ascii="Times New Roman" w:hAnsi="Times New Roman" w:cs="Times New Roman"/>
                <w:spacing w:val="-4"/>
                <w:sz w:val="22"/>
                <w:szCs w:val="22"/>
              </w:rPr>
              <w:t>аттестации выпускников 9-х классов»</w:t>
            </w:r>
          </w:p>
          <w:p w:rsidR="007E7BDA" w:rsidRPr="00E6064C" w:rsidRDefault="007E7BDA" w:rsidP="006F71CF">
            <w:pPr>
              <w:widowControl w:val="0"/>
              <w:autoSpaceDE w:val="0"/>
              <w:autoSpaceDN w:val="0"/>
              <w:adjustRightInd w:val="0"/>
              <w:rPr>
                <w:sz w:val="22"/>
                <w:szCs w:val="22"/>
              </w:rPr>
            </w:pPr>
          </w:p>
        </w:tc>
        <w:tc>
          <w:tcPr>
            <w:tcW w:w="2552" w:type="dxa"/>
            <w:shd w:val="clear" w:color="auto" w:fill="FFFFFF" w:themeFill="background1"/>
          </w:tcPr>
          <w:p w:rsidR="007E7BDA" w:rsidRPr="00E6064C" w:rsidRDefault="007E7BDA" w:rsidP="00C2409C">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851DD1">
            <w:pPr>
              <w:jc w:val="center"/>
              <w:rPr>
                <w:sz w:val="22"/>
                <w:szCs w:val="22"/>
              </w:rPr>
            </w:pPr>
            <w:r w:rsidRPr="00E6064C">
              <w:rPr>
                <w:sz w:val="22"/>
                <w:szCs w:val="22"/>
              </w:rPr>
              <w:t>В период с 22 апреля по 21 сентября 2019 года прошла государственная итоговая аттестация по образовательным программам основного общего образования (ГИА). Участие в экзаменах приняли 22099 человек.</w:t>
            </w:r>
          </w:p>
          <w:p w:rsidR="007E7BDA" w:rsidRPr="00E6064C" w:rsidRDefault="007E7BDA" w:rsidP="00851DD1">
            <w:pPr>
              <w:jc w:val="center"/>
              <w:rPr>
                <w:i/>
                <w:sz w:val="22"/>
                <w:szCs w:val="22"/>
              </w:rPr>
            </w:pPr>
            <w:r w:rsidRPr="00E6064C">
              <w:rPr>
                <w:sz w:val="22"/>
                <w:szCs w:val="22"/>
              </w:rPr>
              <w:t xml:space="preserve">Для проведения ГИА было организовано 168 пунктов проведения экзаменов </w:t>
            </w:r>
            <w:r w:rsidRPr="00E6064C">
              <w:rPr>
                <w:i/>
                <w:sz w:val="22"/>
                <w:szCs w:val="22"/>
              </w:rPr>
              <w:t>(ОГЭ - 148 ППЭ, ГВЭ - 21 ППЭ).</w:t>
            </w:r>
          </w:p>
          <w:p w:rsidR="007E7BDA" w:rsidRPr="00E6064C" w:rsidRDefault="007E7BDA" w:rsidP="00851DD1">
            <w:pPr>
              <w:jc w:val="center"/>
              <w:rPr>
                <w:sz w:val="22"/>
                <w:szCs w:val="22"/>
              </w:rPr>
            </w:pPr>
            <w:r w:rsidRPr="00E6064C">
              <w:rPr>
                <w:sz w:val="22"/>
                <w:szCs w:val="22"/>
              </w:rPr>
              <w:t>По результатам экзаменов в 9 классах аттестаты в текущем году не получили 299 человек (1,4%)</w:t>
            </w:r>
          </w:p>
        </w:tc>
        <w:tc>
          <w:tcPr>
            <w:tcW w:w="1418" w:type="dxa"/>
            <w:shd w:val="clear" w:color="auto" w:fill="FFFFFF" w:themeFill="background1"/>
          </w:tcPr>
          <w:p w:rsidR="007E7BDA" w:rsidRPr="00E6064C" w:rsidRDefault="007E7BDA" w:rsidP="00DA6E96">
            <w:pPr>
              <w:rPr>
                <w:sz w:val="22"/>
                <w:szCs w:val="22"/>
              </w:rPr>
            </w:pPr>
          </w:p>
        </w:tc>
      </w:tr>
      <w:tr w:rsidR="007E7BDA" w:rsidRPr="00E6064C" w:rsidTr="00AC0892">
        <w:trPr>
          <w:gridAfter w:val="2"/>
          <w:wAfter w:w="1702" w:type="dxa"/>
          <w:trHeight w:val="1097"/>
        </w:trPr>
        <w:tc>
          <w:tcPr>
            <w:tcW w:w="3540" w:type="dxa"/>
            <w:gridSpan w:val="2"/>
            <w:shd w:val="clear" w:color="auto" w:fill="FFFFFF" w:themeFill="background1"/>
          </w:tcPr>
          <w:p w:rsidR="007E7BDA" w:rsidRPr="00E6064C" w:rsidRDefault="007E7BDA" w:rsidP="006F71CF">
            <w:pPr>
              <w:rPr>
                <w:sz w:val="22"/>
                <w:szCs w:val="22"/>
              </w:rPr>
            </w:pPr>
            <w:r w:rsidRPr="00E6064C">
              <w:rPr>
                <w:sz w:val="22"/>
                <w:szCs w:val="22"/>
              </w:rPr>
              <w:t>контрольное событие 2.5.2</w:t>
            </w:r>
          </w:p>
          <w:p w:rsidR="007E7BDA" w:rsidRPr="00E6064C" w:rsidRDefault="007E7BDA" w:rsidP="006F71CF">
            <w:pPr>
              <w:widowControl w:val="0"/>
              <w:autoSpaceDE w:val="0"/>
              <w:autoSpaceDN w:val="0"/>
              <w:adjustRightInd w:val="0"/>
              <w:rPr>
                <w:sz w:val="22"/>
                <w:szCs w:val="22"/>
              </w:rPr>
            </w:pPr>
            <w:r w:rsidRPr="00E6064C">
              <w:rPr>
                <w:spacing w:val="-1"/>
                <w:sz w:val="22"/>
                <w:szCs w:val="22"/>
              </w:rPr>
              <w:t>«Организация и проведение</w:t>
            </w:r>
            <w:r w:rsidRPr="00E6064C">
              <w:rPr>
                <w:sz w:val="22"/>
                <w:szCs w:val="22"/>
              </w:rPr>
              <w:t xml:space="preserve"> государственной итоговой </w:t>
            </w:r>
            <w:r w:rsidRPr="00E6064C">
              <w:rPr>
                <w:spacing w:val="-4"/>
                <w:sz w:val="22"/>
                <w:szCs w:val="22"/>
              </w:rPr>
              <w:t>аттестации выпускников 11 (12) классов,</w:t>
            </w:r>
            <w:r w:rsidRPr="00E6064C">
              <w:rPr>
                <w:spacing w:val="-1"/>
                <w:sz w:val="22"/>
                <w:szCs w:val="22"/>
              </w:rPr>
              <w:t xml:space="preserve">   единого </w:t>
            </w:r>
            <w:r w:rsidRPr="00E6064C">
              <w:rPr>
                <w:sz w:val="22"/>
                <w:szCs w:val="22"/>
              </w:rPr>
              <w:t>государственного экзамена»</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851DD1">
            <w:pPr>
              <w:jc w:val="center"/>
              <w:rPr>
                <w:sz w:val="22"/>
                <w:szCs w:val="22"/>
              </w:rPr>
            </w:pPr>
            <w:r w:rsidRPr="00E6064C">
              <w:rPr>
                <w:sz w:val="22"/>
                <w:szCs w:val="22"/>
              </w:rPr>
              <w:t>В период с 20 марта по 20 сентября прошла государственная итоговая аттестация по образовательным программам среднего общего образования (ГИА).</w:t>
            </w:r>
          </w:p>
          <w:p w:rsidR="007E7BDA" w:rsidRPr="00E6064C" w:rsidRDefault="007E7BDA" w:rsidP="00851DD1">
            <w:pPr>
              <w:jc w:val="center"/>
              <w:rPr>
                <w:sz w:val="22"/>
                <w:szCs w:val="22"/>
              </w:rPr>
            </w:pPr>
            <w:r w:rsidRPr="00E6064C">
              <w:rPr>
                <w:sz w:val="22"/>
                <w:szCs w:val="22"/>
              </w:rPr>
              <w:t>Участие в экзаменах приняли 9967 выпускников текущего года.</w:t>
            </w:r>
          </w:p>
          <w:p w:rsidR="007E7BDA" w:rsidRPr="00E6064C" w:rsidRDefault="007E7BDA" w:rsidP="00851DD1">
            <w:pPr>
              <w:jc w:val="center"/>
              <w:rPr>
                <w:sz w:val="22"/>
                <w:szCs w:val="22"/>
              </w:rPr>
            </w:pPr>
            <w:r w:rsidRPr="00E6064C">
              <w:rPr>
                <w:sz w:val="22"/>
                <w:szCs w:val="22"/>
              </w:rPr>
              <w:t xml:space="preserve">Для проведения ГИА была организована работа 81 пункта проведения экзаменов </w:t>
            </w:r>
            <w:r w:rsidRPr="00E6064C">
              <w:rPr>
                <w:i/>
                <w:sz w:val="22"/>
                <w:szCs w:val="22"/>
              </w:rPr>
              <w:t>(ЕГЭ – 67 ППЭ, ГВЭ – 14 ППЭ)</w:t>
            </w:r>
            <w:r w:rsidRPr="00E6064C">
              <w:rPr>
                <w:sz w:val="22"/>
                <w:szCs w:val="22"/>
              </w:rPr>
              <w:t>.</w:t>
            </w:r>
          </w:p>
          <w:p w:rsidR="007E7BDA" w:rsidRPr="00E6064C" w:rsidRDefault="007E7BDA" w:rsidP="00851DD1">
            <w:pPr>
              <w:jc w:val="center"/>
              <w:rPr>
                <w:sz w:val="22"/>
                <w:szCs w:val="22"/>
              </w:rPr>
            </w:pPr>
            <w:r w:rsidRPr="00E6064C">
              <w:rPr>
                <w:sz w:val="22"/>
                <w:szCs w:val="22"/>
              </w:rPr>
              <w:t>Видеонаблюдение организовано в режиме онлайн во всех ППЭ на базе образовательных организаций.</w:t>
            </w:r>
          </w:p>
          <w:p w:rsidR="007E7BDA" w:rsidRPr="00E6064C" w:rsidRDefault="007E7BDA" w:rsidP="00851DD1">
            <w:pPr>
              <w:jc w:val="center"/>
              <w:rPr>
                <w:sz w:val="22"/>
                <w:szCs w:val="22"/>
              </w:rPr>
            </w:pPr>
            <w:r w:rsidRPr="00E6064C">
              <w:rPr>
                <w:sz w:val="22"/>
                <w:szCs w:val="22"/>
              </w:rPr>
              <w:t>Контроль за соблюдением установленного порядка проведения экзаменов осуществляли 490 членов государственной экзаменационной комиссии (ГЭК).</w:t>
            </w:r>
          </w:p>
          <w:p w:rsidR="007E7BDA" w:rsidRPr="00E6064C" w:rsidRDefault="007E7BDA" w:rsidP="00851DD1">
            <w:pPr>
              <w:jc w:val="center"/>
              <w:rPr>
                <w:sz w:val="22"/>
                <w:szCs w:val="22"/>
              </w:rPr>
            </w:pPr>
            <w:r w:rsidRPr="00E6064C">
              <w:rPr>
                <w:sz w:val="22"/>
                <w:szCs w:val="22"/>
              </w:rPr>
              <w:t>В области была организована работа трех ситуационных центров онлайн наблюдения за процедурой ЕГЭ. Мониторинг осуществляли 154 онлайн-наблюдателя.</w:t>
            </w:r>
          </w:p>
          <w:p w:rsidR="007E7BDA" w:rsidRPr="00E6064C" w:rsidRDefault="007E7BDA" w:rsidP="00851DD1">
            <w:pPr>
              <w:jc w:val="center"/>
              <w:rPr>
                <w:sz w:val="22"/>
                <w:szCs w:val="22"/>
              </w:rPr>
            </w:pPr>
            <w:r w:rsidRPr="00E6064C">
              <w:rPr>
                <w:sz w:val="22"/>
                <w:szCs w:val="22"/>
              </w:rPr>
              <w:t>По результатам ЕГЭ 200 баллов по 2 предметам набрали 5 выпускниц. Количество 100-бальников в текущем году существенно выросло: 90 в 2019 году против 62 в 2018 году.</w:t>
            </w:r>
          </w:p>
          <w:p w:rsidR="007E7BDA" w:rsidRPr="00E6064C" w:rsidRDefault="007E7BDA" w:rsidP="00851DD1">
            <w:pPr>
              <w:jc w:val="center"/>
              <w:rPr>
                <w:sz w:val="22"/>
                <w:szCs w:val="22"/>
              </w:rPr>
            </w:pPr>
            <w:r w:rsidRPr="00E6064C">
              <w:rPr>
                <w:sz w:val="22"/>
                <w:szCs w:val="22"/>
              </w:rPr>
              <w:t xml:space="preserve">Вырос процент высокобалльников </w:t>
            </w:r>
            <w:r w:rsidRPr="00E6064C">
              <w:rPr>
                <w:i/>
                <w:sz w:val="22"/>
                <w:szCs w:val="22"/>
              </w:rPr>
              <w:t>(от 80 до 100 баллов)</w:t>
            </w:r>
            <w:r w:rsidRPr="00E6064C">
              <w:rPr>
                <w:sz w:val="22"/>
                <w:szCs w:val="22"/>
              </w:rPr>
              <w:t xml:space="preserve"> по химии,  физике, информатике, английскому языку, профильной математике и  литературе.</w:t>
            </w:r>
          </w:p>
          <w:p w:rsidR="007E7BDA" w:rsidRPr="00E6064C" w:rsidRDefault="007E7BDA" w:rsidP="00851DD1">
            <w:pPr>
              <w:jc w:val="center"/>
              <w:rPr>
                <w:sz w:val="22"/>
                <w:szCs w:val="22"/>
              </w:rPr>
            </w:pPr>
            <w:r w:rsidRPr="00E6064C">
              <w:rPr>
                <w:sz w:val="22"/>
                <w:szCs w:val="22"/>
              </w:rPr>
              <w:t>Сократился процент участников ЕГЭ, не набравших минимального количества баллов по профильной и базовой математике, физике, географии, биологии, истории и литературе.</w:t>
            </w:r>
          </w:p>
          <w:p w:rsidR="007E7BDA" w:rsidRPr="00E6064C" w:rsidRDefault="007E7BDA" w:rsidP="00851DD1">
            <w:pPr>
              <w:jc w:val="center"/>
              <w:rPr>
                <w:sz w:val="22"/>
                <w:szCs w:val="22"/>
              </w:rPr>
            </w:pPr>
            <w:r w:rsidRPr="00E6064C">
              <w:rPr>
                <w:sz w:val="22"/>
                <w:szCs w:val="22"/>
              </w:rPr>
              <w:t>Число выпускников, которые по результатам ЕГЭ не получили аттестат, осталось на прежнем уровне - 54 человека (0,54%)</w:t>
            </w:r>
          </w:p>
        </w:tc>
        <w:tc>
          <w:tcPr>
            <w:tcW w:w="1418" w:type="dxa"/>
            <w:shd w:val="clear" w:color="auto" w:fill="FFFFFF" w:themeFill="background1"/>
          </w:tcPr>
          <w:p w:rsidR="007E7BDA" w:rsidRPr="00E6064C" w:rsidRDefault="007E7BDA">
            <w:pPr>
              <w:rPr>
                <w:sz w:val="22"/>
                <w:szCs w:val="22"/>
              </w:rPr>
            </w:pPr>
          </w:p>
        </w:tc>
      </w:tr>
      <w:tr w:rsidR="007E7BDA" w:rsidRPr="00E6064C" w:rsidTr="00AC0892">
        <w:trPr>
          <w:gridAfter w:val="2"/>
          <w:wAfter w:w="1702" w:type="dxa"/>
          <w:trHeight w:val="1417"/>
        </w:trPr>
        <w:tc>
          <w:tcPr>
            <w:tcW w:w="3540" w:type="dxa"/>
            <w:gridSpan w:val="2"/>
            <w:shd w:val="clear" w:color="auto" w:fill="FFFFFF" w:themeFill="background1"/>
          </w:tcPr>
          <w:p w:rsidR="007E7BDA" w:rsidRPr="00E6064C" w:rsidRDefault="007E7BDA" w:rsidP="001876EE">
            <w:pPr>
              <w:rPr>
                <w:sz w:val="22"/>
                <w:szCs w:val="22"/>
              </w:rPr>
            </w:pPr>
            <w:r w:rsidRPr="00E6064C">
              <w:rPr>
                <w:sz w:val="22"/>
                <w:szCs w:val="22"/>
              </w:rPr>
              <w:t>контрольное событие 2.5.3</w:t>
            </w:r>
          </w:p>
          <w:p w:rsidR="007E7BDA" w:rsidRPr="00E6064C" w:rsidRDefault="007E7BDA" w:rsidP="00376815">
            <w:pPr>
              <w:rPr>
                <w:sz w:val="22"/>
                <w:szCs w:val="22"/>
              </w:rPr>
            </w:pPr>
            <w:r w:rsidRPr="00E6064C">
              <w:rPr>
                <w:spacing w:val="-1"/>
                <w:sz w:val="22"/>
                <w:szCs w:val="22"/>
              </w:rPr>
              <w:t>«Приведение в соответствие с требованиями законодательства информационных систем, обрабатывающих персональные данные»</w:t>
            </w:r>
          </w:p>
        </w:tc>
        <w:tc>
          <w:tcPr>
            <w:tcW w:w="2552" w:type="dxa"/>
            <w:shd w:val="clear" w:color="auto" w:fill="FFFFFF" w:themeFill="background1"/>
          </w:tcPr>
          <w:p w:rsidR="007E7BDA" w:rsidRPr="00E6064C" w:rsidRDefault="007E7BDA" w:rsidP="006F6C51">
            <w:pPr>
              <w:ind w:left="-98" w:right="-91"/>
              <w:jc w:val="center"/>
              <w:rPr>
                <w:sz w:val="22"/>
                <w:szCs w:val="22"/>
              </w:rPr>
            </w:pPr>
            <w:r w:rsidRPr="00E6064C">
              <w:rPr>
                <w:sz w:val="22"/>
                <w:szCs w:val="22"/>
              </w:rPr>
              <w:t xml:space="preserve">министерство </w:t>
            </w:r>
          </w:p>
          <w:p w:rsidR="007E7BDA" w:rsidRPr="00E6064C" w:rsidRDefault="007E7BDA" w:rsidP="006F6C51">
            <w:pPr>
              <w:ind w:left="-98" w:right="-91"/>
              <w:jc w:val="center"/>
              <w:rPr>
                <w:sz w:val="22"/>
                <w:szCs w:val="22"/>
              </w:rPr>
            </w:pPr>
            <w:r w:rsidRPr="00E6064C">
              <w:rPr>
                <w:sz w:val="22"/>
                <w:szCs w:val="22"/>
              </w:rPr>
              <w:t>образования области</w:t>
            </w:r>
          </w:p>
        </w:tc>
        <w:tc>
          <w:tcPr>
            <w:tcW w:w="852" w:type="dxa"/>
            <w:shd w:val="clear" w:color="auto" w:fill="FFFFFF" w:themeFill="background1"/>
          </w:tcPr>
          <w:p w:rsidR="007E7BDA" w:rsidRPr="00E6064C" w:rsidRDefault="007E7BDA" w:rsidP="00D417DF">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FE2B25">
            <w:pPr>
              <w:jc w:val="center"/>
              <w:rPr>
                <w:sz w:val="22"/>
                <w:szCs w:val="22"/>
              </w:rPr>
            </w:pPr>
            <w:r w:rsidRPr="00E6064C">
              <w:rPr>
                <w:sz w:val="22"/>
                <w:szCs w:val="22"/>
              </w:rPr>
              <w:t>Финансирование на 2019 год не предусмотрено.</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266"/>
        </w:trPr>
        <w:tc>
          <w:tcPr>
            <w:tcW w:w="3540" w:type="dxa"/>
            <w:gridSpan w:val="2"/>
            <w:shd w:val="clear" w:color="auto" w:fill="FFFFFF" w:themeFill="background1"/>
          </w:tcPr>
          <w:p w:rsidR="007E7BDA" w:rsidRPr="00E6064C" w:rsidRDefault="007E7BDA" w:rsidP="0062587F">
            <w:pPr>
              <w:rPr>
                <w:sz w:val="22"/>
                <w:szCs w:val="22"/>
              </w:rPr>
            </w:pPr>
            <w:r w:rsidRPr="00E6064C">
              <w:rPr>
                <w:sz w:val="22"/>
                <w:szCs w:val="22"/>
              </w:rPr>
              <w:t>контрольное событие 2.5.4</w:t>
            </w:r>
          </w:p>
          <w:p w:rsidR="007E7BDA" w:rsidRPr="00E6064C" w:rsidRDefault="007E7BDA" w:rsidP="0062587F">
            <w:pPr>
              <w:rPr>
                <w:sz w:val="22"/>
                <w:szCs w:val="22"/>
              </w:rPr>
            </w:pPr>
            <w:r w:rsidRPr="00E6064C">
              <w:rPr>
                <w:sz w:val="22"/>
                <w:szCs w:val="22"/>
              </w:rPr>
              <w:t>«Внедрение методов комплексного планирования объемов и структуры подготовки кадров  на основе анализа прогнозных потребностей в трудовых ресурсах»</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p w:rsidR="007E7BDA" w:rsidRPr="00E6064C" w:rsidRDefault="007E7BDA" w:rsidP="004676BA">
            <w:pPr>
              <w:jc w:val="center"/>
              <w:rPr>
                <w:sz w:val="22"/>
                <w:szCs w:val="22"/>
              </w:rPr>
            </w:pPr>
          </w:p>
        </w:tc>
        <w:tc>
          <w:tcPr>
            <w:tcW w:w="852" w:type="dxa"/>
            <w:shd w:val="clear" w:color="auto" w:fill="FFFFFF" w:themeFill="background1"/>
          </w:tcPr>
          <w:p w:rsidR="007E7BDA" w:rsidRPr="00E6064C" w:rsidRDefault="007E7BDA" w:rsidP="002312C2">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FE2B25">
            <w:pPr>
              <w:jc w:val="center"/>
              <w:rPr>
                <w:sz w:val="22"/>
                <w:szCs w:val="22"/>
              </w:rPr>
            </w:pPr>
            <w:r w:rsidRPr="00E6064C">
              <w:rPr>
                <w:sz w:val="22"/>
                <w:szCs w:val="22"/>
              </w:rPr>
              <w:t>Контрольные цифры приема в высшие учебные заведения по подготовке педагогических кадров на  обучение за счет бюджета в 2019-2020 учебном году 347 человек на очные отделения, 287 человек на заочные отделения</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408"/>
        </w:trPr>
        <w:tc>
          <w:tcPr>
            <w:tcW w:w="3540" w:type="dxa"/>
            <w:gridSpan w:val="2"/>
            <w:shd w:val="clear" w:color="auto" w:fill="FFFFFF" w:themeFill="background1"/>
          </w:tcPr>
          <w:p w:rsidR="007E7BDA" w:rsidRPr="00E6064C" w:rsidRDefault="007E7BDA" w:rsidP="00EA0451">
            <w:pPr>
              <w:rPr>
                <w:sz w:val="22"/>
                <w:szCs w:val="22"/>
              </w:rPr>
            </w:pPr>
            <w:r w:rsidRPr="00E6064C">
              <w:rPr>
                <w:sz w:val="22"/>
                <w:szCs w:val="22"/>
              </w:rPr>
              <w:t>контрольное событие 2.5.5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p w:rsidR="007E7BDA" w:rsidRPr="00E6064C" w:rsidRDefault="007E7BDA" w:rsidP="00E853D8">
            <w:pPr>
              <w:jc w:val="center"/>
              <w:rPr>
                <w:sz w:val="22"/>
                <w:szCs w:val="22"/>
              </w:rPr>
            </w:pPr>
          </w:p>
        </w:tc>
        <w:tc>
          <w:tcPr>
            <w:tcW w:w="852" w:type="dxa"/>
            <w:shd w:val="clear" w:color="auto" w:fill="FFFFFF" w:themeFill="background1"/>
          </w:tcPr>
          <w:p w:rsidR="007E7BDA" w:rsidRPr="00E6064C" w:rsidRDefault="007E7BDA" w:rsidP="00915205">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C6152E">
            <w:pPr>
              <w:jc w:val="center"/>
              <w:rPr>
                <w:sz w:val="22"/>
                <w:szCs w:val="22"/>
              </w:rPr>
            </w:pPr>
            <w:r w:rsidRPr="00E6064C">
              <w:rPr>
                <w:sz w:val="22"/>
                <w:szCs w:val="22"/>
              </w:rPr>
              <w:t>23 сентября 2019 года заключен контракт с ООО ИЦ «НОВИ» в настоящее время проводятся работы по независимой оценке качества условий осуществления образовательной деятельности государственных организаций, осуществляющих образовательную деятельность.</w:t>
            </w:r>
          </w:p>
        </w:tc>
        <w:tc>
          <w:tcPr>
            <w:tcW w:w="1418" w:type="dxa"/>
            <w:shd w:val="clear" w:color="auto" w:fill="FFFFFF" w:themeFill="background1"/>
          </w:tcPr>
          <w:p w:rsidR="007E7BDA" w:rsidRPr="00E6064C" w:rsidRDefault="007E7BDA" w:rsidP="009151DF">
            <w:pPr>
              <w:jc w:val="center"/>
              <w:rPr>
                <w:sz w:val="22"/>
                <w:szCs w:val="22"/>
              </w:rPr>
            </w:pPr>
          </w:p>
        </w:tc>
      </w:tr>
      <w:tr w:rsidR="007E7BDA" w:rsidRPr="00E6064C" w:rsidTr="00AC0892">
        <w:trPr>
          <w:gridAfter w:val="2"/>
          <w:wAfter w:w="1702" w:type="dxa"/>
          <w:trHeight w:val="1892"/>
        </w:trPr>
        <w:tc>
          <w:tcPr>
            <w:tcW w:w="3540" w:type="dxa"/>
            <w:gridSpan w:val="2"/>
            <w:shd w:val="clear" w:color="auto" w:fill="FFFFFF" w:themeFill="background1"/>
          </w:tcPr>
          <w:p w:rsidR="007E7BDA" w:rsidRPr="00E6064C" w:rsidRDefault="007E7BDA" w:rsidP="007A6BBA">
            <w:pPr>
              <w:rPr>
                <w:sz w:val="22"/>
                <w:szCs w:val="22"/>
              </w:rPr>
            </w:pPr>
            <w:r w:rsidRPr="00E6064C">
              <w:rPr>
                <w:sz w:val="22"/>
                <w:szCs w:val="22"/>
              </w:rPr>
              <w:t>контрольное событие 2.5.6  «</w:t>
            </w:r>
            <w:r w:rsidRPr="00E6064C">
              <w:rPr>
                <w:spacing w:val="-6"/>
                <w:sz w:val="22"/>
                <w:szCs w:val="22"/>
              </w:rPr>
              <w:t>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02210A">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851DD1">
            <w:pPr>
              <w:jc w:val="center"/>
              <w:rPr>
                <w:sz w:val="22"/>
                <w:szCs w:val="22"/>
              </w:rPr>
            </w:pPr>
            <w:r w:rsidRPr="00E6064C">
              <w:rPr>
                <w:sz w:val="22"/>
                <w:szCs w:val="22"/>
              </w:rPr>
              <w:t>В международных исследованиях TIMSS-2019 приняли участие 138 обучающихся 4 классов и 135 обучающихся 8 классов. Также, в рамках проведения TIMSS-2019, проведено анкетирование родителей обучающихся 4 и 8 классов, учителей и администрации общеобразовательных организаций, выбранных для проведения TIMSS-2019.</w:t>
            </w:r>
          </w:p>
          <w:p w:rsidR="007E7BDA" w:rsidRPr="00E6064C" w:rsidRDefault="007E7BDA" w:rsidP="00851DD1">
            <w:pPr>
              <w:jc w:val="center"/>
              <w:rPr>
                <w:sz w:val="22"/>
                <w:szCs w:val="22"/>
              </w:rPr>
            </w:pPr>
            <w:r w:rsidRPr="00E6064C">
              <w:rPr>
                <w:sz w:val="22"/>
                <w:szCs w:val="22"/>
              </w:rPr>
              <w:t>В 2018/2019 учебном году году в международном исследовании «</w:t>
            </w:r>
            <w:r w:rsidRPr="00E6064C">
              <w:rPr>
                <w:sz w:val="22"/>
                <w:szCs w:val="22"/>
                <w:lang w:val="en-US"/>
              </w:rPr>
              <w:t>PISA</w:t>
            </w:r>
            <w:r w:rsidRPr="00E6064C">
              <w:rPr>
                <w:sz w:val="22"/>
                <w:szCs w:val="22"/>
              </w:rPr>
              <w:t xml:space="preserve">» участвовали 43 субъекта Российской Федерации, в том числе Саратовская область. 193 участника из 13 образовательных организаций 5 муниципальных районов области и г. Саратова: </w:t>
            </w:r>
          </w:p>
          <w:p w:rsidR="007E7BDA" w:rsidRPr="00E6064C" w:rsidRDefault="007E7BDA" w:rsidP="00851DD1">
            <w:pPr>
              <w:jc w:val="center"/>
              <w:rPr>
                <w:sz w:val="22"/>
                <w:szCs w:val="22"/>
              </w:rPr>
            </w:pPr>
            <w:r w:rsidRPr="00E6064C">
              <w:rPr>
                <w:sz w:val="22"/>
                <w:szCs w:val="22"/>
              </w:rPr>
              <w:t>НИКО 2018/2019 год – физическая культура 6, 10 классы (759 участника из 10 школ). Саратовская область приняла участие во Всероссийских проверочных работах, участие в мероприятии приняли ученики 4, 5 и 6 классов. В режиме апробации, когда школа принимает решение об участии, Всероссийские проверочные работы прошли для учеников 7 классов. Обучающиеся 10 и 11 классов также участвовали во Всероссийских проверочных работах. Всего в рамках ВПР проведено 71 882 человеко-экзаменов в 4 классах, 89 564 человеко-экзамена в 5 классах, 120 692 человеко-экзамена в 6 классах, 7 классы участвовали в ВПР в режиме апробации - 47 930 человеко-экзаменов.</w:t>
            </w:r>
          </w:p>
        </w:tc>
        <w:tc>
          <w:tcPr>
            <w:tcW w:w="1418" w:type="dxa"/>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408"/>
        </w:trPr>
        <w:tc>
          <w:tcPr>
            <w:tcW w:w="3540" w:type="dxa"/>
            <w:gridSpan w:val="2"/>
            <w:shd w:val="clear" w:color="auto" w:fill="FFFFFF" w:themeFill="background1"/>
          </w:tcPr>
          <w:p w:rsidR="007E7BDA" w:rsidRPr="00E6064C" w:rsidRDefault="007E7BDA" w:rsidP="00336B88">
            <w:pPr>
              <w:rPr>
                <w:sz w:val="22"/>
                <w:szCs w:val="22"/>
              </w:rPr>
            </w:pPr>
            <w:r w:rsidRPr="00E6064C">
              <w:rPr>
                <w:sz w:val="22"/>
                <w:szCs w:val="22"/>
              </w:rPr>
              <w:t>контрольное событие 2.5.7  «Обучение экспертов предметных комиссий Саратовской области по программе дополнительного профессионального образования повышения квалификации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Pr="00E6064C">
              <w:rPr>
                <w:spacing w:val="-6"/>
                <w:sz w:val="22"/>
                <w:szCs w:val="22"/>
              </w:rPr>
              <w:t>»</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336B88">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336B88">
            <w:pPr>
              <w:jc w:val="cente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50554B">
            <w:pPr>
              <w:jc w:val="center"/>
              <w:rPr>
                <w:sz w:val="22"/>
                <w:szCs w:val="22"/>
              </w:rPr>
            </w:pPr>
            <w:r w:rsidRPr="00E6064C">
              <w:rPr>
                <w:sz w:val="22"/>
                <w:szCs w:val="22"/>
              </w:rPr>
              <w:t>Дистанционные курсы ФИПИ по программе ДПО (ПК) по теме «Подготовка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w:t>
            </w:r>
            <w:r w:rsidRPr="00E6064C">
              <w:rPr>
                <w:spacing w:val="-6"/>
                <w:sz w:val="22"/>
                <w:szCs w:val="22"/>
              </w:rPr>
              <w:t xml:space="preserve">» прошли в </w:t>
            </w:r>
            <w:r w:rsidRPr="00E6064C">
              <w:rPr>
                <w:sz w:val="22"/>
                <w:szCs w:val="22"/>
              </w:rPr>
              <w:t xml:space="preserve">1-2 кварталах 12 экспертов предметных комиссий, в 3-4 кварталах 19 экспетов.  </w:t>
            </w:r>
          </w:p>
        </w:tc>
        <w:tc>
          <w:tcPr>
            <w:tcW w:w="1418" w:type="dxa"/>
            <w:shd w:val="clear" w:color="auto" w:fill="FFFFFF" w:themeFill="background1"/>
          </w:tcPr>
          <w:p w:rsidR="007E7BDA" w:rsidRPr="00E6064C" w:rsidRDefault="007E7BDA" w:rsidP="0050554B">
            <w:pPr>
              <w:jc w:val="center"/>
              <w:rPr>
                <w:sz w:val="22"/>
                <w:szCs w:val="22"/>
              </w:rPr>
            </w:pPr>
          </w:p>
        </w:tc>
      </w:tr>
      <w:tr w:rsidR="007E7BDA" w:rsidRPr="00E6064C" w:rsidTr="00AC0892">
        <w:trPr>
          <w:gridAfter w:val="2"/>
          <w:wAfter w:w="1702" w:type="dxa"/>
        </w:trPr>
        <w:tc>
          <w:tcPr>
            <w:tcW w:w="3540" w:type="dxa"/>
            <w:gridSpan w:val="2"/>
            <w:vMerge w:val="restart"/>
            <w:shd w:val="clear" w:color="auto" w:fill="FFFFFF" w:themeFill="background1"/>
          </w:tcPr>
          <w:p w:rsidR="007E7BDA" w:rsidRPr="00E6064C" w:rsidRDefault="007E7BDA" w:rsidP="00DB4983">
            <w:pPr>
              <w:rPr>
                <w:sz w:val="22"/>
                <w:szCs w:val="22"/>
              </w:rPr>
            </w:pPr>
            <w:r w:rsidRPr="00E6064C">
              <w:rPr>
                <w:sz w:val="22"/>
                <w:szCs w:val="22"/>
              </w:rPr>
              <w:t>Мероприятие 2.6 «</w:t>
            </w:r>
            <w:r w:rsidRPr="00E6064C">
              <w:rPr>
                <w:spacing w:val="-6"/>
                <w:sz w:val="22"/>
                <w:szCs w:val="22"/>
              </w:rPr>
              <w:t>Обеспечение соответствия областных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r w:rsidRPr="00E6064C">
              <w:rPr>
                <w:sz w:val="22"/>
                <w:szCs w:val="22"/>
              </w:rPr>
              <w:t>»</w:t>
            </w:r>
          </w:p>
        </w:tc>
        <w:tc>
          <w:tcPr>
            <w:tcW w:w="2552" w:type="dxa"/>
            <w:vMerge w:val="restart"/>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3545" w:type="dxa"/>
            <w:gridSpan w:val="2"/>
            <w:shd w:val="clear" w:color="auto" w:fill="FFFFFF" w:themeFill="background1"/>
          </w:tcPr>
          <w:p w:rsidR="007E7BDA" w:rsidRPr="00E6064C" w:rsidRDefault="007E7BDA" w:rsidP="00FE2B25">
            <w:pPr>
              <w:jc w:val="center"/>
              <w:rPr>
                <w:sz w:val="22"/>
                <w:szCs w:val="22"/>
              </w:rPr>
            </w:pPr>
            <w:r w:rsidRPr="00E6064C">
              <w:rPr>
                <w:b/>
                <w:sz w:val="22"/>
                <w:szCs w:val="22"/>
              </w:rPr>
              <w:t>Целевой показатель 2.10.</w:t>
            </w:r>
          </w:p>
          <w:p w:rsidR="007E7BDA" w:rsidRPr="00E6064C" w:rsidRDefault="007E7BDA" w:rsidP="00FE2B25">
            <w:pPr>
              <w:jc w:val="center"/>
              <w:rPr>
                <w:sz w:val="22"/>
                <w:szCs w:val="22"/>
              </w:rPr>
            </w:pPr>
            <w:r w:rsidRPr="00E6064C">
              <w:rPr>
                <w:sz w:val="22"/>
                <w:szCs w:val="22"/>
              </w:rPr>
              <w:t>«Доля государственных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государственных образовательных организаций»</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rPr>
          <w:gridAfter w:val="2"/>
          <w:wAfter w:w="1702" w:type="dxa"/>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center"/>
              <w:rPr>
                <w:sz w:val="22"/>
                <w:szCs w:val="22"/>
              </w:rPr>
            </w:pPr>
          </w:p>
        </w:tc>
        <w:tc>
          <w:tcPr>
            <w:tcW w:w="851" w:type="dxa"/>
            <w:vMerge/>
            <w:shd w:val="clear" w:color="auto" w:fill="FFFFFF" w:themeFill="background1"/>
          </w:tcPr>
          <w:p w:rsidR="007E7BDA" w:rsidRPr="00E6064C" w:rsidRDefault="007E7BDA" w:rsidP="008C6B47">
            <w:pPr>
              <w:jc w:val="center"/>
              <w:rPr>
                <w:sz w:val="22"/>
                <w:szCs w:val="22"/>
              </w:rPr>
            </w:pPr>
          </w:p>
        </w:tc>
        <w:tc>
          <w:tcPr>
            <w:tcW w:w="1559" w:type="dxa"/>
            <w:shd w:val="clear" w:color="auto" w:fill="FFFFFF" w:themeFill="background1"/>
          </w:tcPr>
          <w:p w:rsidR="007E7BDA" w:rsidRPr="00E6064C" w:rsidRDefault="007E7BDA" w:rsidP="006F6C51">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95,0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rPr>
          <w:gridAfter w:val="2"/>
          <w:wAfter w:w="1702" w:type="dxa"/>
          <w:trHeight w:val="2275"/>
        </w:trPr>
        <w:tc>
          <w:tcPr>
            <w:tcW w:w="3540" w:type="dxa"/>
            <w:gridSpan w:val="2"/>
            <w:shd w:val="clear" w:color="auto" w:fill="FFFFFF" w:themeFill="background1"/>
          </w:tcPr>
          <w:p w:rsidR="007E7BDA" w:rsidRPr="00E6064C" w:rsidRDefault="007E7BDA" w:rsidP="00EA0451">
            <w:pPr>
              <w:rPr>
                <w:sz w:val="22"/>
                <w:szCs w:val="22"/>
              </w:rPr>
            </w:pPr>
            <w:r w:rsidRPr="00E6064C">
              <w:rPr>
                <w:sz w:val="22"/>
                <w:szCs w:val="22"/>
              </w:rPr>
              <w:t>контрольное событие 2.6.1</w:t>
            </w:r>
          </w:p>
          <w:p w:rsidR="007E7BDA" w:rsidRPr="00E6064C" w:rsidRDefault="007E7BDA" w:rsidP="00EA0451">
            <w:pPr>
              <w:shd w:val="clear" w:color="auto" w:fill="FFFFFF"/>
              <w:rPr>
                <w:sz w:val="22"/>
                <w:szCs w:val="22"/>
              </w:rPr>
            </w:pPr>
            <w:r w:rsidRPr="00E6064C">
              <w:rPr>
                <w:sz w:val="22"/>
                <w:szCs w:val="22"/>
              </w:rPr>
              <w:t>«Обеспечение соответствия</w:t>
            </w:r>
          </w:p>
          <w:p w:rsidR="007E7BDA" w:rsidRPr="00E6064C" w:rsidRDefault="007E7BDA" w:rsidP="00275697">
            <w:pPr>
              <w:shd w:val="clear" w:color="auto" w:fill="FFFFFF"/>
              <w:rPr>
                <w:sz w:val="22"/>
                <w:szCs w:val="22"/>
              </w:rPr>
            </w:pPr>
            <w:r w:rsidRPr="00E6064C">
              <w:rPr>
                <w:sz w:val="22"/>
                <w:szCs w:val="22"/>
              </w:rPr>
              <w:t>санитарным нормам и правилам, требованиям противопожарной и антитеррористической безопасности</w:t>
            </w:r>
            <w:r w:rsidRPr="00E6064C">
              <w:rPr>
                <w:bCs/>
                <w:kern w:val="36"/>
                <w:sz w:val="22"/>
                <w:szCs w:val="22"/>
              </w:rPr>
              <w:t xml:space="preserve"> государственного бюджетного образовательного учреждения Саратовской области дополнительного образования детей «</w:t>
            </w:r>
            <w:r w:rsidRPr="00E6064C">
              <w:rPr>
                <w:bCs/>
                <w:iCs/>
                <w:kern w:val="36"/>
                <w:sz w:val="22"/>
                <w:szCs w:val="22"/>
              </w:rPr>
              <w:t>Областной детский центр экологии, краеведения и туризма»</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A44702">
            <w:pPr>
              <w:jc w:val="center"/>
              <w:rPr>
                <w:sz w:val="22"/>
                <w:szCs w:val="22"/>
              </w:rPr>
            </w:pPr>
            <w:r w:rsidRPr="00E6064C">
              <w:rPr>
                <w:sz w:val="22"/>
                <w:szCs w:val="22"/>
              </w:rPr>
              <w:t>15.08.2019г. заключен контракт с ИП Юдин А.А. на общую сумму 163,0 тыс. руб. на проведение работ по гидроизоляции канализационных колодцев, внутриплощадочных сетей канализации в ГБУ СОДО «ОЦЭКИТ». По состоянию на 01 октября 2019 года работы выполнены в полном объеме. Контракт закрыт.</w:t>
            </w:r>
          </w:p>
        </w:tc>
        <w:tc>
          <w:tcPr>
            <w:tcW w:w="1418" w:type="dxa"/>
            <w:shd w:val="clear" w:color="auto" w:fill="FFFFFF" w:themeFill="background1"/>
          </w:tcPr>
          <w:p w:rsidR="007E7BDA" w:rsidRPr="00E6064C" w:rsidRDefault="007E7BDA" w:rsidP="00AA2EC4">
            <w:pPr>
              <w:jc w:val="center"/>
              <w:rPr>
                <w:sz w:val="22"/>
                <w:szCs w:val="22"/>
              </w:rPr>
            </w:pPr>
          </w:p>
        </w:tc>
      </w:tr>
      <w:tr w:rsidR="007E7BDA" w:rsidRPr="00E6064C" w:rsidTr="00AC0892">
        <w:trPr>
          <w:gridAfter w:val="2"/>
          <w:wAfter w:w="1702" w:type="dxa"/>
          <w:trHeight w:val="3449"/>
        </w:trPr>
        <w:tc>
          <w:tcPr>
            <w:tcW w:w="3540" w:type="dxa"/>
            <w:gridSpan w:val="2"/>
            <w:shd w:val="clear" w:color="auto" w:fill="FFFFFF" w:themeFill="background1"/>
          </w:tcPr>
          <w:p w:rsidR="007E7BDA" w:rsidRPr="00E6064C" w:rsidRDefault="007E7BDA" w:rsidP="00EA0451">
            <w:pPr>
              <w:rPr>
                <w:sz w:val="22"/>
                <w:szCs w:val="22"/>
              </w:rPr>
            </w:pPr>
            <w:r w:rsidRPr="00E6064C">
              <w:rPr>
                <w:sz w:val="22"/>
                <w:szCs w:val="22"/>
              </w:rPr>
              <w:t>контрольное событие 2.6.2</w:t>
            </w:r>
          </w:p>
          <w:p w:rsidR="007E7BDA" w:rsidRPr="00E6064C" w:rsidRDefault="007E7BDA" w:rsidP="00EA0451">
            <w:pPr>
              <w:shd w:val="clear" w:color="auto" w:fill="FFFFFF"/>
              <w:rPr>
                <w:sz w:val="22"/>
                <w:szCs w:val="22"/>
              </w:rPr>
            </w:pPr>
            <w:r w:rsidRPr="00E6064C">
              <w:rPr>
                <w:sz w:val="22"/>
                <w:szCs w:val="22"/>
              </w:rPr>
              <w:t>«Обеспечение соответствия</w:t>
            </w:r>
          </w:p>
          <w:p w:rsidR="007E7BDA" w:rsidRPr="00E6064C" w:rsidRDefault="007E7BDA" w:rsidP="004667FC">
            <w:pPr>
              <w:rPr>
                <w:sz w:val="22"/>
                <w:szCs w:val="22"/>
              </w:rPr>
            </w:pPr>
            <w:r w:rsidRPr="00E6064C">
              <w:rPr>
                <w:sz w:val="22"/>
                <w:szCs w:val="22"/>
              </w:rPr>
              <w:t>санитарным нормам и правилам, требованиям противопожарной и антитеррористической безопасности</w:t>
            </w:r>
            <w:r w:rsidRPr="00E6064C">
              <w:rPr>
                <w:bCs/>
                <w:kern w:val="36"/>
                <w:sz w:val="22"/>
                <w:szCs w:val="22"/>
              </w:rPr>
              <w:t xml:space="preserve"> государственного бюджетного  учреждения дополнительного образования Саратовской области  </w:t>
            </w:r>
            <w:r w:rsidRPr="00E6064C">
              <w:rPr>
                <w:sz w:val="22"/>
                <w:szCs w:val="22"/>
              </w:rPr>
              <w:t xml:space="preserve">«Региональный центр допризывной подготовки молодежи к военной службе и военно-патриотического воспитания </w:t>
            </w:r>
            <w:r w:rsidRPr="00E6064C">
              <w:rPr>
                <w:bCs/>
                <w:kern w:val="36"/>
                <w:sz w:val="22"/>
                <w:szCs w:val="22"/>
              </w:rPr>
              <w:t>Саратовской области</w:t>
            </w:r>
            <w:r w:rsidRPr="00E6064C">
              <w:rPr>
                <w:sz w:val="22"/>
                <w:szCs w:val="22"/>
              </w:rPr>
              <w:t>»</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EA0451">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AA2EC4">
            <w:pPr>
              <w:jc w:val="center"/>
              <w:rPr>
                <w:sz w:val="22"/>
                <w:szCs w:val="22"/>
              </w:rPr>
            </w:pPr>
            <w:r w:rsidRPr="00E6064C">
              <w:rPr>
                <w:sz w:val="22"/>
                <w:szCs w:val="22"/>
              </w:rPr>
              <w:t>В 2019 году реализация не запланирована.</w:t>
            </w:r>
          </w:p>
        </w:tc>
        <w:tc>
          <w:tcPr>
            <w:tcW w:w="1418" w:type="dxa"/>
            <w:shd w:val="clear" w:color="auto" w:fill="FFFFFF" w:themeFill="background1"/>
          </w:tcPr>
          <w:p w:rsidR="007E7BDA" w:rsidRPr="00E6064C" w:rsidRDefault="007E7BDA" w:rsidP="00AA2EC4">
            <w:pPr>
              <w:jc w:val="center"/>
              <w:rPr>
                <w:sz w:val="22"/>
                <w:szCs w:val="22"/>
              </w:rPr>
            </w:pPr>
          </w:p>
        </w:tc>
      </w:tr>
      <w:tr w:rsidR="007E7BDA" w:rsidRPr="00E6064C" w:rsidTr="00AC0892">
        <w:trPr>
          <w:gridAfter w:val="2"/>
          <w:wAfter w:w="1702" w:type="dxa"/>
          <w:trHeight w:val="1825"/>
        </w:trPr>
        <w:tc>
          <w:tcPr>
            <w:tcW w:w="3540" w:type="dxa"/>
            <w:gridSpan w:val="2"/>
            <w:shd w:val="clear" w:color="auto" w:fill="FFFFFF" w:themeFill="background1"/>
          </w:tcPr>
          <w:p w:rsidR="007E7BDA" w:rsidRPr="00E6064C" w:rsidRDefault="007E7BDA" w:rsidP="00BB63DD">
            <w:pPr>
              <w:rPr>
                <w:sz w:val="22"/>
                <w:szCs w:val="22"/>
              </w:rPr>
            </w:pPr>
            <w:r w:rsidRPr="00E6064C">
              <w:rPr>
                <w:sz w:val="22"/>
                <w:szCs w:val="22"/>
              </w:rPr>
              <w:t>контрольное событие 2.6.3</w:t>
            </w:r>
          </w:p>
          <w:p w:rsidR="007E7BDA" w:rsidRPr="00E6064C" w:rsidRDefault="007E7BDA" w:rsidP="00F716BD">
            <w:pPr>
              <w:rPr>
                <w:sz w:val="22"/>
                <w:szCs w:val="22"/>
              </w:rPr>
            </w:pPr>
            <w:r w:rsidRPr="00E6064C">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государственных общеобразовательных учреждений»</w:t>
            </w:r>
          </w:p>
          <w:p w:rsidR="007E7BDA" w:rsidRPr="00E6064C" w:rsidRDefault="007E7BDA" w:rsidP="00F716BD">
            <w:pPr>
              <w:rPr>
                <w:sz w:val="22"/>
                <w:szCs w:val="22"/>
              </w:rPr>
            </w:pP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236CF2">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A37BC7">
            <w:pPr>
              <w:ind w:left="-107" w:right="-108" w:firstLine="140"/>
              <w:jc w:val="center"/>
              <w:rPr>
                <w:sz w:val="22"/>
                <w:szCs w:val="22"/>
              </w:rPr>
            </w:pPr>
            <w:r w:rsidRPr="00E6064C">
              <w:rPr>
                <w:sz w:val="22"/>
                <w:szCs w:val="22"/>
              </w:rPr>
              <w:t>В 2019 году проведение мероприятий запланировано в 12 государственных общеобразовательных учреждениях. По состоянию на 1 октября 2019 года в учреждениях проведены следующие работы:</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г. Маркса» - выполнены работы по восстановлению кровли здания вспомогательных помещений и установке систем аварийного эвакуационного освещения. Контракты закрыты. Ведутся работы по ремонту кровли основного здания учреждения (подрядчик ООО «Теплый блок», контракт от 24.09.2019 № 0360200009319000006-01). Срок окончания работ – 07.11.2019. Подготовка конкурсной документации на проведение работ по замене оконных блоков на 1 и 2 этажах здания;</w:t>
            </w:r>
          </w:p>
          <w:p w:rsidR="007E7BDA" w:rsidRPr="00E6064C" w:rsidRDefault="007E7BDA" w:rsidP="00A37BC7">
            <w:pPr>
              <w:ind w:left="-107" w:right="-108" w:firstLine="141"/>
              <w:jc w:val="center"/>
              <w:rPr>
                <w:sz w:val="22"/>
                <w:szCs w:val="22"/>
              </w:rPr>
            </w:pPr>
            <w:r w:rsidRPr="00E6064C">
              <w:rPr>
                <w:sz w:val="22"/>
                <w:szCs w:val="22"/>
              </w:rPr>
              <w:t>- ГБОУ СО «Школа АОП № 6 г. Саратова» - проведены  работы по ремонту кровли здания, потолочного покрытия в здании учреждения, Приобретена учебная мебель (парты, стулья). Контракты закрыты;</w:t>
            </w:r>
          </w:p>
          <w:p w:rsidR="007E7BDA" w:rsidRPr="00E6064C" w:rsidRDefault="007E7BDA" w:rsidP="00A37BC7">
            <w:pPr>
              <w:ind w:left="-107" w:right="-108" w:firstLine="141"/>
              <w:jc w:val="center"/>
              <w:rPr>
                <w:sz w:val="22"/>
                <w:szCs w:val="22"/>
              </w:rPr>
            </w:pPr>
            <w:r w:rsidRPr="00E6064C">
              <w:rPr>
                <w:sz w:val="22"/>
                <w:szCs w:val="22"/>
              </w:rPr>
              <w:t>- ГБОУ СО «Саратовская кадетская школа-интернат № 1 им. Б.Н. Еремина» - проведены работы по ремонту кровли учебного корпуса и проведение работ по ремонту кровли пристройки учебного корпуса.  Контракты закрыты. Проводятся конкурсные процедуры на установку противопожарных дверей в спальном корпусе и оконных рам в учебном корпусе учреждения;</w:t>
            </w:r>
          </w:p>
          <w:p w:rsidR="007E7BDA" w:rsidRPr="00E6064C" w:rsidRDefault="007E7BDA" w:rsidP="00A37BC7">
            <w:pPr>
              <w:ind w:left="-107" w:right="-108" w:firstLine="141"/>
              <w:jc w:val="center"/>
              <w:rPr>
                <w:sz w:val="22"/>
                <w:szCs w:val="22"/>
              </w:rPr>
            </w:pPr>
            <w:r w:rsidRPr="00E6064C">
              <w:rPr>
                <w:sz w:val="22"/>
                <w:szCs w:val="22"/>
              </w:rPr>
              <w:t>- ГБОУ СО «Школа АОП                 № 17 г. Энгельса» - проведены работы по монтажу системы автоматической пожарной сигнализации, установке противопожарной двери, устройству светильников аварийного освещения. Контракты закрыты. Заключаются контракты на выполнение работ по замене оконных и дверных блоков (эвакуационный выход) и устройство перегородок из алюминивых сплавов;</w:t>
            </w:r>
          </w:p>
          <w:p w:rsidR="007E7BDA" w:rsidRPr="00E6064C" w:rsidRDefault="007E7BDA" w:rsidP="00A37BC7">
            <w:pPr>
              <w:ind w:left="-107" w:right="-108" w:firstLine="141"/>
              <w:jc w:val="center"/>
              <w:rPr>
                <w:sz w:val="22"/>
                <w:szCs w:val="22"/>
              </w:rPr>
            </w:pPr>
            <w:r w:rsidRPr="00E6064C">
              <w:rPr>
                <w:sz w:val="22"/>
                <w:szCs w:val="22"/>
              </w:rPr>
              <w:t>- ГБОУ СО «Санаторная школа-интернат г. Петровска» - проведены работы по установке охранной сигнализации, ремонту системы АПС, установке речевого оповещения. Ведутся работы по ремонту кровли здания (подрядчик ООО «Темп», контракт от  09.09.2019№0360200020519000032, срок окончания работ – 09.10.2019.) и работы по монтажу тревожной сигнализации (подрядчик ООО «Профи-СК», договор от    10.09.2019№ 193, срок окончания работ – 10.10.2019). Подготовка документации на заключение договора по устройству ограждения территории);</w:t>
            </w:r>
          </w:p>
          <w:p w:rsidR="007E7BDA" w:rsidRPr="00E6064C" w:rsidRDefault="007E7BDA" w:rsidP="00A37BC7">
            <w:pPr>
              <w:ind w:left="-107" w:right="-108" w:firstLine="141"/>
              <w:jc w:val="center"/>
              <w:rPr>
                <w:sz w:val="22"/>
                <w:szCs w:val="22"/>
              </w:rPr>
            </w:pPr>
            <w:r w:rsidRPr="00E6064C">
              <w:rPr>
                <w:sz w:val="22"/>
                <w:szCs w:val="22"/>
              </w:rPr>
              <w:t>- ГБОУ СО «Санаторная школа-интернат    г. Калининска» - проведены работы по ремонту системы АПС. Контракт закрыт;</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 1 г. Энгельса» – ведутся ремонтные работы входа/выхода учреждения (подрядчик ООО «Строймастер», контракт от 23.09.2019 № 031919000011-0050419-01, срок окончания работ – 07.10.2019). Подготовка конкурсной документации на проведение работ по ремонту ограждения территории и ремонту учебных классов);</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 3 г. Саратова» -  ведутся работы по ремонту санитарного узла в учреждении (подрядчик ИП Опарин М.А., контракт                     от 09.09.2019 №  0360200037519000009, срок окончания работ – 14.10.2019);</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 2 г. Энгельса» – проводятся конкурсные процедуры на проведение работ по ремонту кровли, спортивного зала и пищеблока учреждения;</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р.п. Базарный Карабулак – ведутся работы по ремонту санитарных узлов в здании учреждения (подрядчик ООО «ТЕМП», контракт                       от 16.09.2019 № 0360200022319000018, срок окончания работ – 07.10.2019);</w:t>
            </w:r>
          </w:p>
          <w:p w:rsidR="007E7BDA" w:rsidRPr="00E6064C" w:rsidRDefault="007E7BDA" w:rsidP="00A37BC7">
            <w:pPr>
              <w:ind w:left="-107" w:right="-108" w:firstLine="141"/>
              <w:jc w:val="center"/>
              <w:rPr>
                <w:sz w:val="22"/>
                <w:szCs w:val="22"/>
              </w:rPr>
            </w:pPr>
            <w:r w:rsidRPr="00E6064C">
              <w:rPr>
                <w:sz w:val="22"/>
                <w:szCs w:val="22"/>
              </w:rPr>
              <w:t>- ГБОУ СО «Школа-интернат АОП с. Приволжское Ровенского района» – работы по ремонту кровли здания завершены. Контракт исполнен.</w:t>
            </w:r>
          </w:p>
          <w:p w:rsidR="007E7BDA" w:rsidRPr="00E6064C" w:rsidRDefault="007E7BDA" w:rsidP="00A37BC7">
            <w:pPr>
              <w:ind w:left="-107" w:right="-108" w:firstLine="141"/>
              <w:jc w:val="center"/>
              <w:rPr>
                <w:sz w:val="22"/>
                <w:szCs w:val="22"/>
              </w:rPr>
            </w:pPr>
            <w:r w:rsidRPr="00E6064C">
              <w:rPr>
                <w:sz w:val="22"/>
                <w:szCs w:val="22"/>
              </w:rPr>
              <w:t>ГБОУ СО «Школа АОП               № 1 г. Саратов» - ведутся работы по ремонту автоматической пожарной сигнализации и системы оповещения и управления эвакуацией людей при пожаре (подрядчик ООО «Квант-плюс», контракт                  от 09.09.2019 № 0360200052019000008, срок окончания работ – 24.10.2019).</w:t>
            </w:r>
          </w:p>
        </w:tc>
        <w:tc>
          <w:tcPr>
            <w:tcW w:w="1418" w:type="dxa"/>
            <w:shd w:val="clear" w:color="auto" w:fill="FFFFFF" w:themeFill="background1"/>
          </w:tcPr>
          <w:p w:rsidR="007E7BDA" w:rsidRPr="00E6064C" w:rsidRDefault="007E7BDA" w:rsidP="009C67C5">
            <w:pPr>
              <w:jc w:val="both"/>
              <w:rPr>
                <w:sz w:val="22"/>
                <w:szCs w:val="22"/>
              </w:rPr>
            </w:pPr>
          </w:p>
        </w:tc>
      </w:tr>
      <w:tr w:rsidR="007E7BDA" w:rsidRPr="00E6064C" w:rsidTr="00AC0892">
        <w:trPr>
          <w:gridAfter w:val="2"/>
          <w:wAfter w:w="1702" w:type="dxa"/>
          <w:trHeight w:val="1836"/>
        </w:trPr>
        <w:tc>
          <w:tcPr>
            <w:tcW w:w="3540" w:type="dxa"/>
            <w:gridSpan w:val="2"/>
            <w:shd w:val="clear" w:color="auto" w:fill="FFFFFF" w:themeFill="background1"/>
          </w:tcPr>
          <w:p w:rsidR="007E7BDA" w:rsidRPr="00E6064C" w:rsidRDefault="007E7BDA" w:rsidP="00091EA2">
            <w:pPr>
              <w:rPr>
                <w:sz w:val="22"/>
                <w:szCs w:val="22"/>
              </w:rPr>
            </w:pPr>
            <w:r w:rsidRPr="00E6064C">
              <w:rPr>
                <w:sz w:val="22"/>
                <w:szCs w:val="22"/>
              </w:rPr>
              <w:t>контрольное событие 2.6.4</w:t>
            </w:r>
          </w:p>
          <w:p w:rsidR="007E7BDA" w:rsidRPr="00E6064C" w:rsidRDefault="007E7BDA" w:rsidP="00FB0F18">
            <w:pPr>
              <w:shd w:val="clear" w:color="auto" w:fill="FFFFFF"/>
              <w:rPr>
                <w:sz w:val="22"/>
                <w:szCs w:val="22"/>
              </w:rPr>
            </w:pPr>
            <w:r w:rsidRPr="00E6064C">
              <w:rPr>
                <w:sz w:val="22"/>
                <w:szCs w:val="22"/>
              </w:rPr>
              <w:t>«Обеспечение соответствия санитарным нормам и правилам, требованиям противопожарной  и антитеррористической безопасности государственного автономного учреждения Саратовской области «Региональный центр оценки качества образования»</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p w:rsidR="007E7BDA" w:rsidRPr="00E6064C" w:rsidRDefault="007E7BDA" w:rsidP="00091EA2">
            <w:pPr>
              <w:jc w:val="center"/>
              <w:rPr>
                <w:sz w:val="22"/>
                <w:szCs w:val="22"/>
              </w:rPr>
            </w:pPr>
          </w:p>
        </w:tc>
        <w:tc>
          <w:tcPr>
            <w:tcW w:w="852" w:type="dxa"/>
            <w:shd w:val="clear" w:color="auto" w:fill="FFFFFF" w:themeFill="background1"/>
          </w:tcPr>
          <w:p w:rsidR="007E7BDA" w:rsidRPr="00E6064C" w:rsidRDefault="007E7BDA" w:rsidP="00676452">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091EA2">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091EA2">
            <w:pPr>
              <w:jc w:val="center"/>
              <w:rPr>
                <w:sz w:val="22"/>
                <w:szCs w:val="22"/>
              </w:rPr>
            </w:pPr>
            <w:r w:rsidRPr="00E6064C">
              <w:rPr>
                <w:sz w:val="22"/>
                <w:szCs w:val="22"/>
              </w:rPr>
              <w:t>В 2019 году реализация не запланирована.</w:t>
            </w:r>
          </w:p>
        </w:tc>
        <w:tc>
          <w:tcPr>
            <w:tcW w:w="1418" w:type="dxa"/>
            <w:shd w:val="clear" w:color="auto" w:fill="FFFFFF" w:themeFill="background1"/>
          </w:tcPr>
          <w:p w:rsidR="007E7BDA" w:rsidRPr="00E6064C" w:rsidRDefault="007E7BDA" w:rsidP="00091EA2">
            <w:pPr>
              <w:jc w:val="center"/>
              <w:rPr>
                <w:sz w:val="22"/>
                <w:szCs w:val="22"/>
              </w:rPr>
            </w:pPr>
          </w:p>
        </w:tc>
      </w:tr>
      <w:tr w:rsidR="007E7BDA" w:rsidRPr="00E6064C" w:rsidTr="00AC0892">
        <w:trPr>
          <w:gridAfter w:val="2"/>
          <w:wAfter w:w="1702" w:type="dxa"/>
          <w:trHeight w:val="1309"/>
        </w:trPr>
        <w:tc>
          <w:tcPr>
            <w:tcW w:w="3540" w:type="dxa"/>
            <w:gridSpan w:val="2"/>
            <w:shd w:val="clear" w:color="auto" w:fill="FFFFFF" w:themeFill="background1"/>
          </w:tcPr>
          <w:p w:rsidR="007E7BDA" w:rsidRPr="00E6064C" w:rsidRDefault="007E7BDA" w:rsidP="00B0314D">
            <w:pPr>
              <w:rPr>
                <w:sz w:val="22"/>
                <w:szCs w:val="22"/>
              </w:rPr>
            </w:pPr>
            <w:r w:rsidRPr="00E6064C">
              <w:rPr>
                <w:sz w:val="22"/>
                <w:szCs w:val="22"/>
              </w:rPr>
              <w:t>контрольное событие 2.6.5</w:t>
            </w:r>
          </w:p>
          <w:p w:rsidR="007E7BDA" w:rsidRPr="00E6064C" w:rsidRDefault="007E7BDA" w:rsidP="003B4626">
            <w:pPr>
              <w:shd w:val="clear" w:color="auto" w:fill="FFFFFF"/>
              <w:rPr>
                <w:sz w:val="22"/>
                <w:szCs w:val="22"/>
              </w:rPr>
            </w:pPr>
            <w:r w:rsidRPr="00E6064C">
              <w:rPr>
                <w:sz w:val="22"/>
                <w:szCs w:val="22"/>
              </w:rPr>
              <w:t>«Приобретение транспортных средств для перевозки детей обучающихся в государственных образовательных учреждениях»</w:t>
            </w:r>
          </w:p>
        </w:tc>
        <w:tc>
          <w:tcPr>
            <w:tcW w:w="2552" w:type="dxa"/>
            <w:shd w:val="clear" w:color="auto" w:fill="FFFFFF" w:themeFill="background1"/>
          </w:tcPr>
          <w:p w:rsidR="007E7BDA" w:rsidRPr="00E6064C" w:rsidRDefault="007E7BDA" w:rsidP="006F6C5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407CF7">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rsidP="00B0314D">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B0314D">
            <w:pPr>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7E7BDA" w:rsidRPr="00E6064C" w:rsidRDefault="007E7BDA" w:rsidP="00B0314D">
            <w:pPr>
              <w:jc w:val="center"/>
              <w:rPr>
                <w:sz w:val="22"/>
                <w:szCs w:val="22"/>
              </w:rPr>
            </w:pPr>
          </w:p>
        </w:tc>
      </w:tr>
      <w:tr w:rsidR="007E7BDA" w:rsidRPr="00E6064C" w:rsidTr="00AC0892">
        <w:tblPrEx>
          <w:tblLook w:val="04A0"/>
        </w:tblPrEx>
        <w:trPr>
          <w:gridAfter w:val="2"/>
          <w:wAfter w:w="1702" w:type="dxa"/>
          <w:trHeight w:val="375"/>
        </w:trPr>
        <w:tc>
          <w:tcPr>
            <w:tcW w:w="3540" w:type="dxa"/>
            <w:gridSpan w:val="2"/>
            <w:vMerge w:val="restart"/>
            <w:shd w:val="clear" w:color="auto" w:fill="FFFFFF" w:themeFill="background1"/>
          </w:tcPr>
          <w:p w:rsidR="007E7BDA" w:rsidRPr="00E6064C" w:rsidRDefault="007E7BDA" w:rsidP="003D2AC8">
            <w:pPr>
              <w:rPr>
                <w:sz w:val="22"/>
                <w:szCs w:val="22"/>
              </w:rPr>
            </w:pPr>
            <w:r w:rsidRPr="00E6064C">
              <w:rPr>
                <w:sz w:val="22"/>
                <w:szCs w:val="22"/>
              </w:rPr>
              <w:t>Мероприятие 2.7 «Поощрение лучших учителей и лучших классных руководителей»</w:t>
            </w:r>
          </w:p>
        </w:tc>
        <w:tc>
          <w:tcPr>
            <w:tcW w:w="2552" w:type="dxa"/>
            <w:vMerge w:val="restart"/>
            <w:shd w:val="clear" w:color="auto" w:fill="FFFFFF" w:themeFill="background1"/>
          </w:tcPr>
          <w:p w:rsidR="007E7BDA" w:rsidRPr="00E6064C" w:rsidRDefault="007E7BDA" w:rsidP="006F6C51">
            <w:pPr>
              <w:ind w:left="-98" w:right="-91"/>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BB63DD">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6F6C51">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E7BDA" w:rsidRPr="00E6064C" w:rsidRDefault="007E7BDA" w:rsidP="006F6C51">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blPrEx>
          <w:tblLook w:val="04A0"/>
        </w:tblPrEx>
        <w:trPr>
          <w:gridAfter w:val="2"/>
          <w:wAfter w:w="1702" w:type="dxa"/>
          <w:trHeight w:val="147"/>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both"/>
              <w:rPr>
                <w:sz w:val="22"/>
                <w:szCs w:val="22"/>
              </w:rPr>
            </w:pPr>
          </w:p>
        </w:tc>
        <w:tc>
          <w:tcPr>
            <w:tcW w:w="851" w:type="dxa"/>
            <w:vMerge/>
            <w:shd w:val="clear" w:color="auto" w:fill="FFFFFF" w:themeFill="background1"/>
          </w:tcPr>
          <w:p w:rsidR="007E7BDA" w:rsidRPr="00E6064C" w:rsidRDefault="007E7BDA" w:rsidP="008C6B47">
            <w:pPr>
              <w:jc w:val="both"/>
              <w:rPr>
                <w:sz w:val="22"/>
                <w:szCs w:val="22"/>
              </w:rPr>
            </w:pPr>
          </w:p>
        </w:tc>
        <w:tc>
          <w:tcPr>
            <w:tcW w:w="1559" w:type="dxa"/>
            <w:shd w:val="clear" w:color="auto" w:fill="FFFFFF" w:themeFill="background1"/>
          </w:tcPr>
          <w:p w:rsidR="007E7BDA" w:rsidRPr="00E6064C" w:rsidRDefault="007E7BDA" w:rsidP="006F6C51">
            <w:pPr>
              <w:jc w:val="center"/>
              <w:rPr>
                <w:sz w:val="22"/>
                <w:szCs w:val="22"/>
              </w:rPr>
            </w:pPr>
            <w:r w:rsidRPr="00E6064C">
              <w:rPr>
                <w:sz w:val="22"/>
                <w:szCs w:val="22"/>
              </w:rPr>
              <w:t>4500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375"/>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both"/>
              <w:rPr>
                <w:sz w:val="22"/>
                <w:szCs w:val="22"/>
              </w:rPr>
            </w:pPr>
          </w:p>
        </w:tc>
        <w:tc>
          <w:tcPr>
            <w:tcW w:w="851" w:type="dxa"/>
            <w:vMerge/>
            <w:shd w:val="clear" w:color="auto" w:fill="FFFFFF" w:themeFill="background1"/>
          </w:tcPr>
          <w:p w:rsidR="007E7BDA" w:rsidRPr="00E6064C" w:rsidRDefault="007E7BDA" w:rsidP="008C6B47">
            <w:pPr>
              <w:jc w:val="both"/>
              <w:rPr>
                <w:sz w:val="22"/>
                <w:szCs w:val="22"/>
              </w:rPr>
            </w:pPr>
          </w:p>
        </w:tc>
        <w:tc>
          <w:tcPr>
            <w:tcW w:w="3545" w:type="dxa"/>
            <w:gridSpan w:val="2"/>
            <w:shd w:val="clear" w:color="auto" w:fill="FFFFFF" w:themeFill="background1"/>
          </w:tcPr>
          <w:p w:rsidR="007E7BDA" w:rsidRPr="00E6064C" w:rsidRDefault="007E7BDA" w:rsidP="006F6C51">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2.11.</w:t>
            </w:r>
          </w:p>
          <w:p w:rsidR="007E7BDA" w:rsidRPr="00E6064C" w:rsidRDefault="007E7BDA" w:rsidP="006F6C51">
            <w:pPr>
              <w:jc w:val="center"/>
              <w:rPr>
                <w:sz w:val="22"/>
                <w:szCs w:val="22"/>
              </w:rPr>
            </w:pPr>
            <w:r w:rsidRPr="00E6064C">
              <w:rPr>
                <w:sz w:val="22"/>
                <w:szCs w:val="22"/>
              </w:rPr>
              <w:t>«Доля участников Всероссийской Олимпиады школьников по общеобразовательным предметам от общего количества обучающихся»</w:t>
            </w:r>
          </w:p>
        </w:tc>
        <w:tc>
          <w:tcPr>
            <w:tcW w:w="3119" w:type="dxa"/>
            <w:vMerge w:val="restart"/>
            <w:shd w:val="clear" w:color="auto" w:fill="FFFFFF" w:themeFill="background1"/>
          </w:tcPr>
          <w:p w:rsidR="007E7BDA" w:rsidRPr="00E6064C" w:rsidRDefault="007E7BDA" w:rsidP="007C7134">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7C7134">
            <w:pPr>
              <w:jc w:val="center"/>
              <w:rPr>
                <w:sz w:val="22"/>
                <w:szCs w:val="22"/>
              </w:rPr>
            </w:pPr>
          </w:p>
        </w:tc>
      </w:tr>
      <w:tr w:rsidR="007E7BDA" w:rsidRPr="00E6064C" w:rsidTr="00AC0892">
        <w:tblPrEx>
          <w:tblLook w:val="04A0"/>
        </w:tblPrEx>
        <w:trPr>
          <w:gridAfter w:val="2"/>
          <w:wAfter w:w="1702" w:type="dxa"/>
          <w:trHeight w:val="375"/>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both"/>
              <w:rPr>
                <w:sz w:val="22"/>
                <w:szCs w:val="22"/>
              </w:rPr>
            </w:pPr>
          </w:p>
        </w:tc>
        <w:tc>
          <w:tcPr>
            <w:tcW w:w="851" w:type="dxa"/>
            <w:vMerge/>
            <w:shd w:val="clear" w:color="auto" w:fill="FFFFFF" w:themeFill="background1"/>
          </w:tcPr>
          <w:p w:rsidR="007E7BDA" w:rsidRPr="00E6064C" w:rsidRDefault="007E7BDA" w:rsidP="008C6B47">
            <w:pPr>
              <w:jc w:val="both"/>
              <w:rPr>
                <w:sz w:val="22"/>
                <w:szCs w:val="22"/>
              </w:rPr>
            </w:pPr>
          </w:p>
        </w:tc>
        <w:tc>
          <w:tcPr>
            <w:tcW w:w="1559" w:type="dxa"/>
            <w:shd w:val="clear" w:color="auto" w:fill="FFFFFF" w:themeFill="background1"/>
          </w:tcPr>
          <w:p w:rsidR="007E7BDA" w:rsidRPr="00E6064C" w:rsidRDefault="007E7BDA" w:rsidP="006F6C51">
            <w:pPr>
              <w:jc w:val="center"/>
              <w:rPr>
                <w:sz w:val="22"/>
                <w:szCs w:val="22"/>
              </w:rPr>
            </w:pPr>
            <w:r w:rsidRPr="00E6064C">
              <w:rPr>
                <w:sz w:val="22"/>
                <w:szCs w:val="22"/>
              </w:rPr>
              <w:t>Не менее 50%</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2399"/>
        </w:trPr>
        <w:tc>
          <w:tcPr>
            <w:tcW w:w="3540" w:type="dxa"/>
            <w:gridSpan w:val="2"/>
            <w:shd w:val="clear" w:color="auto" w:fill="FFFFFF" w:themeFill="background1"/>
          </w:tcPr>
          <w:p w:rsidR="007E7BDA" w:rsidRPr="00E6064C" w:rsidRDefault="007E7BDA" w:rsidP="00BB63DD">
            <w:pPr>
              <w:rPr>
                <w:sz w:val="22"/>
                <w:szCs w:val="22"/>
              </w:rPr>
            </w:pPr>
            <w:r w:rsidRPr="00E6064C">
              <w:rPr>
                <w:sz w:val="22"/>
                <w:szCs w:val="22"/>
              </w:rPr>
              <w:t>контрольное событие 2.7.1</w:t>
            </w:r>
          </w:p>
          <w:p w:rsidR="007E7BDA" w:rsidRPr="00E6064C" w:rsidRDefault="007E7BDA" w:rsidP="00BB63DD">
            <w:pPr>
              <w:rPr>
                <w:sz w:val="22"/>
                <w:szCs w:val="22"/>
              </w:rPr>
            </w:pPr>
            <w:r w:rsidRPr="00E6064C">
              <w:rPr>
                <w:sz w:val="22"/>
                <w:szCs w:val="22"/>
              </w:rPr>
              <w:t>«Поощрение лучших учителей»</w:t>
            </w:r>
          </w:p>
          <w:p w:rsidR="007E7BDA" w:rsidRPr="00E6064C" w:rsidRDefault="007E7BDA" w:rsidP="00BB63DD">
            <w:pPr>
              <w:rPr>
                <w:sz w:val="22"/>
                <w:szCs w:val="22"/>
              </w:rPr>
            </w:pPr>
          </w:p>
          <w:p w:rsidR="007E7BDA" w:rsidRPr="00E6064C" w:rsidRDefault="007E7BDA" w:rsidP="00BB63DD">
            <w:pPr>
              <w:rPr>
                <w:sz w:val="22"/>
                <w:szCs w:val="22"/>
              </w:rPr>
            </w:pPr>
          </w:p>
          <w:p w:rsidR="007E7BDA" w:rsidRPr="00E6064C" w:rsidRDefault="007E7BDA" w:rsidP="00BB63DD">
            <w:pPr>
              <w:rPr>
                <w:sz w:val="22"/>
                <w:szCs w:val="22"/>
              </w:rPr>
            </w:pPr>
          </w:p>
          <w:p w:rsidR="007E7BDA" w:rsidRPr="00E6064C" w:rsidRDefault="007E7BDA" w:rsidP="00BB63DD">
            <w:pPr>
              <w:rPr>
                <w:sz w:val="22"/>
                <w:szCs w:val="22"/>
              </w:rPr>
            </w:pPr>
          </w:p>
          <w:p w:rsidR="007E7BDA" w:rsidRPr="00E6064C" w:rsidRDefault="007E7BDA" w:rsidP="00BB63DD">
            <w:pPr>
              <w:rPr>
                <w:sz w:val="22"/>
                <w:szCs w:val="22"/>
              </w:rPr>
            </w:pPr>
          </w:p>
        </w:tc>
        <w:tc>
          <w:tcPr>
            <w:tcW w:w="2552" w:type="dxa"/>
            <w:shd w:val="clear" w:color="auto" w:fill="FFFFFF" w:themeFill="background1"/>
          </w:tcPr>
          <w:p w:rsidR="007E7BDA" w:rsidRPr="00E6064C" w:rsidRDefault="007E7BDA" w:rsidP="006F6C51">
            <w:pPr>
              <w:ind w:left="-98" w:right="-91"/>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47463E">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CA4FCD">
            <w:pPr>
              <w:jc w:val="center"/>
              <w:rPr>
                <w:sz w:val="22"/>
                <w:szCs w:val="22"/>
              </w:rPr>
            </w:pPr>
            <w:r w:rsidRPr="00E6064C">
              <w:rPr>
                <w:sz w:val="22"/>
                <w:szCs w:val="22"/>
              </w:rPr>
              <w:t xml:space="preserve">В </w:t>
            </w:r>
            <w:r w:rsidRPr="00E6064C">
              <w:rPr>
                <w:sz w:val="22"/>
                <w:szCs w:val="22"/>
                <w:lang w:val="en-US"/>
              </w:rPr>
              <w:t>I</w:t>
            </w:r>
            <w:r w:rsidRPr="00E6064C">
              <w:rPr>
                <w:sz w:val="22"/>
                <w:szCs w:val="22"/>
              </w:rPr>
              <w:t xml:space="preserve"> полугодии 2019 года прошел конкурс на присуждение премий лучшим учителям за достижения в педагогической деятельности в 2019 году.</w:t>
            </w:r>
          </w:p>
          <w:p w:rsidR="007E7BDA" w:rsidRPr="00E6064C" w:rsidRDefault="007E7BDA" w:rsidP="00C76B55">
            <w:pPr>
              <w:jc w:val="center"/>
              <w:rPr>
                <w:b/>
                <w:sz w:val="22"/>
                <w:szCs w:val="22"/>
              </w:rPr>
            </w:pPr>
            <w:r w:rsidRPr="00E6064C">
              <w:rPr>
                <w:sz w:val="22"/>
                <w:szCs w:val="22"/>
              </w:rPr>
              <w:t>Победителями конкурса признаны 15 учителей за достижения в педагогической деятельности</w:t>
            </w:r>
            <w:r w:rsidRPr="00E6064C">
              <w:rPr>
                <w:b/>
                <w:sz w:val="22"/>
                <w:szCs w:val="22"/>
              </w:rPr>
              <w:t>.</w:t>
            </w:r>
          </w:p>
        </w:tc>
        <w:tc>
          <w:tcPr>
            <w:tcW w:w="1418" w:type="dxa"/>
            <w:shd w:val="clear" w:color="auto" w:fill="FFFFFF" w:themeFill="background1"/>
          </w:tcPr>
          <w:p w:rsidR="007E7BDA" w:rsidRPr="00E6064C" w:rsidRDefault="007E7BDA" w:rsidP="007B4484">
            <w:pPr>
              <w:jc w:val="center"/>
              <w:rPr>
                <w:sz w:val="22"/>
                <w:szCs w:val="22"/>
              </w:rPr>
            </w:pPr>
          </w:p>
        </w:tc>
      </w:tr>
      <w:tr w:rsidR="007E7BDA" w:rsidRPr="00E6064C" w:rsidTr="00AC0892">
        <w:tblPrEx>
          <w:tblLook w:val="04A0"/>
        </w:tblPrEx>
        <w:trPr>
          <w:gridAfter w:val="2"/>
          <w:wAfter w:w="1702" w:type="dxa"/>
          <w:trHeight w:val="189"/>
        </w:trPr>
        <w:tc>
          <w:tcPr>
            <w:tcW w:w="3540" w:type="dxa"/>
            <w:gridSpan w:val="2"/>
            <w:vMerge w:val="restart"/>
            <w:shd w:val="clear" w:color="auto" w:fill="FFFFFF" w:themeFill="background1"/>
          </w:tcPr>
          <w:p w:rsidR="007E7BDA" w:rsidRPr="00E6064C" w:rsidRDefault="007E7BDA" w:rsidP="00BB63DD">
            <w:pPr>
              <w:rPr>
                <w:sz w:val="22"/>
                <w:szCs w:val="22"/>
              </w:rPr>
            </w:pPr>
            <w:r w:rsidRPr="00E6064C">
              <w:rPr>
                <w:sz w:val="22"/>
                <w:szCs w:val="22"/>
              </w:rPr>
              <w:t xml:space="preserve">Мероприятие 2.8 </w:t>
            </w:r>
          </w:p>
          <w:p w:rsidR="007E7BDA" w:rsidRPr="00E6064C" w:rsidRDefault="007E7BDA" w:rsidP="00BB63DD">
            <w:pPr>
              <w:rPr>
                <w:sz w:val="22"/>
                <w:szCs w:val="22"/>
              </w:rPr>
            </w:pPr>
            <w:r w:rsidRPr="00E6064C">
              <w:rPr>
                <w:sz w:val="22"/>
                <w:szCs w:val="22"/>
              </w:rPr>
              <w:t>«Оказание государственных услуг общеобразовательными организациями, в том числе для обучающихся по адаптированным образовательным программам, организациями дополнительного образования, иными организациями в сфере оценки качества образования»</w:t>
            </w:r>
          </w:p>
        </w:tc>
        <w:tc>
          <w:tcPr>
            <w:tcW w:w="2552" w:type="dxa"/>
            <w:vMerge w:val="restart"/>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7E7BDA" w:rsidRPr="00E6064C" w:rsidRDefault="007E7BDA" w:rsidP="00BB63DD">
            <w:pPr>
              <w:jc w:val="center"/>
              <w:rPr>
                <w:sz w:val="22"/>
                <w:szCs w:val="22"/>
              </w:rPr>
            </w:pP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375"/>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both"/>
              <w:rPr>
                <w:sz w:val="22"/>
                <w:szCs w:val="22"/>
              </w:rPr>
            </w:pPr>
          </w:p>
        </w:tc>
        <w:tc>
          <w:tcPr>
            <w:tcW w:w="851" w:type="dxa"/>
            <w:vMerge/>
            <w:shd w:val="clear" w:color="auto" w:fill="FFFFFF" w:themeFill="background1"/>
          </w:tcPr>
          <w:p w:rsidR="007E7BDA" w:rsidRPr="00E6064C" w:rsidRDefault="007E7BDA" w:rsidP="008C6B47">
            <w:pPr>
              <w:jc w:val="both"/>
              <w:rPr>
                <w:sz w:val="22"/>
                <w:szCs w:val="22"/>
              </w:rPr>
            </w:pPr>
          </w:p>
        </w:tc>
        <w:tc>
          <w:tcPr>
            <w:tcW w:w="1559"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9A7902">
            <w:pPr>
              <w:jc w:val="center"/>
              <w:rPr>
                <w:sz w:val="22"/>
                <w:szCs w:val="22"/>
              </w:rPr>
            </w:pPr>
          </w:p>
        </w:tc>
        <w:tc>
          <w:tcPr>
            <w:tcW w:w="1418" w:type="dxa"/>
            <w:vMerge/>
            <w:shd w:val="clear" w:color="auto" w:fill="FFFFFF" w:themeFill="background1"/>
          </w:tcPr>
          <w:p w:rsidR="007E7BDA" w:rsidRPr="00E6064C" w:rsidRDefault="007E7BDA" w:rsidP="009A7902">
            <w:pPr>
              <w:jc w:val="center"/>
              <w:rPr>
                <w:sz w:val="22"/>
                <w:szCs w:val="22"/>
              </w:rPr>
            </w:pPr>
          </w:p>
        </w:tc>
      </w:tr>
      <w:tr w:rsidR="007E7BDA" w:rsidRPr="00E6064C" w:rsidTr="00AC0892">
        <w:tblPrEx>
          <w:tblLook w:val="04A0"/>
        </w:tblPrEx>
        <w:trPr>
          <w:gridAfter w:val="2"/>
          <w:wAfter w:w="1702" w:type="dxa"/>
          <w:trHeight w:val="3186"/>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 xml:space="preserve">контрольное событие 2.8.1 </w:t>
            </w:r>
          </w:p>
          <w:p w:rsidR="007E7BDA" w:rsidRPr="00E6064C" w:rsidRDefault="007E7BDA" w:rsidP="00BD77CA">
            <w:pPr>
              <w:rPr>
                <w:sz w:val="22"/>
                <w:szCs w:val="22"/>
              </w:rPr>
            </w:pPr>
            <w:r w:rsidRPr="00E6064C">
              <w:rPr>
                <w:sz w:val="22"/>
                <w:szCs w:val="22"/>
              </w:rPr>
              <w:t>«Услуги по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специальных (коррекционных) образовательных учреждениях для обучающихся, воспитанников с ограниченными возможностями здоровья»</w:t>
            </w:r>
          </w:p>
        </w:tc>
        <w:tc>
          <w:tcPr>
            <w:tcW w:w="2552" w:type="dxa"/>
            <w:shd w:val="clear" w:color="auto" w:fill="FFFFFF" w:themeFill="background1"/>
          </w:tcPr>
          <w:p w:rsidR="007E7BDA" w:rsidRPr="00E6064C" w:rsidRDefault="007E7BDA" w:rsidP="00393456">
            <w:pPr>
              <w:jc w:val="center"/>
              <w:rPr>
                <w:sz w:val="22"/>
                <w:szCs w:val="22"/>
              </w:rPr>
            </w:pPr>
            <w:r w:rsidRPr="00E6064C">
              <w:rPr>
                <w:sz w:val="22"/>
                <w:szCs w:val="22"/>
              </w:rPr>
              <w:t>министерство образования области,</w:t>
            </w:r>
          </w:p>
          <w:p w:rsidR="007E7BDA" w:rsidRPr="00E6064C" w:rsidRDefault="007E7BDA" w:rsidP="00C33080">
            <w:pPr>
              <w:jc w:val="center"/>
              <w:rPr>
                <w:sz w:val="22"/>
                <w:szCs w:val="22"/>
              </w:rPr>
            </w:pPr>
          </w:p>
          <w:p w:rsidR="007E7BDA" w:rsidRPr="00E6064C" w:rsidRDefault="007E7BDA" w:rsidP="00BB63DD">
            <w:pPr>
              <w:jc w:val="center"/>
              <w:rPr>
                <w:sz w:val="22"/>
                <w:szCs w:val="22"/>
              </w:rPr>
            </w:pPr>
          </w:p>
        </w:tc>
        <w:tc>
          <w:tcPr>
            <w:tcW w:w="852" w:type="dxa"/>
            <w:shd w:val="clear" w:color="auto" w:fill="FFFFFF" w:themeFill="background1"/>
          </w:tcPr>
          <w:p w:rsidR="007E7BDA" w:rsidRPr="00E6064C" w:rsidRDefault="007E7BDA" w:rsidP="00D81E0A">
            <w:pPr>
              <w:rPr>
                <w:sz w:val="22"/>
                <w:szCs w:val="22"/>
              </w:rPr>
            </w:pPr>
            <w:r w:rsidRPr="00E6064C">
              <w:rPr>
                <w:sz w:val="22"/>
                <w:szCs w:val="22"/>
              </w:rPr>
              <w:t>31.12.2019</w:t>
            </w:r>
          </w:p>
        </w:tc>
        <w:tc>
          <w:tcPr>
            <w:tcW w:w="851" w:type="dxa"/>
            <w:shd w:val="clear" w:color="auto" w:fill="FFFFFF" w:themeFill="background1"/>
          </w:tcPr>
          <w:p w:rsidR="007E7BDA" w:rsidRPr="00E6064C" w:rsidRDefault="007E7BDA" w:rsidP="00C33080">
            <w:pPr>
              <w:jc w:val="cente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2E2518">
            <w:pPr>
              <w:jc w:val="center"/>
              <w:rPr>
                <w:sz w:val="22"/>
                <w:szCs w:val="22"/>
              </w:rPr>
            </w:pPr>
            <w:r w:rsidRPr="00E6064C">
              <w:rPr>
                <w:sz w:val="22"/>
                <w:szCs w:val="22"/>
              </w:rPr>
              <w:t>Перечислены субсидии бюджетным учреждениям на финансовое обеспечение государственного задания (обеспечение одеждой, обувью, предметами вещевого довольствия, оборудованием детей, коммунальные услуги, заработная плата с начислениями, услуги связи) - 20 областным бюджетным учреждениям.</w:t>
            </w:r>
          </w:p>
          <w:p w:rsidR="007E7BDA" w:rsidRPr="00E6064C" w:rsidRDefault="007E7BDA" w:rsidP="002E2518">
            <w:pPr>
              <w:jc w:val="center"/>
              <w:rPr>
                <w:sz w:val="22"/>
                <w:szCs w:val="22"/>
              </w:rPr>
            </w:pPr>
          </w:p>
          <w:p w:rsidR="007E7BDA" w:rsidRPr="00E6064C" w:rsidRDefault="007E7BDA" w:rsidP="002E2518">
            <w:pPr>
              <w:jc w:val="center"/>
              <w:rPr>
                <w:sz w:val="22"/>
                <w:szCs w:val="22"/>
              </w:rPr>
            </w:pPr>
            <w:r w:rsidRPr="00E6064C">
              <w:rPr>
                <w:sz w:val="22"/>
                <w:szCs w:val="22"/>
              </w:rPr>
              <w:t>Услуги оказаны в полном объеме.</w:t>
            </w:r>
          </w:p>
        </w:tc>
        <w:tc>
          <w:tcPr>
            <w:tcW w:w="1418" w:type="dxa"/>
            <w:shd w:val="clear" w:color="auto" w:fill="FFFFFF" w:themeFill="background1"/>
          </w:tcPr>
          <w:p w:rsidR="007E7BDA" w:rsidRPr="00E6064C" w:rsidRDefault="007E7BDA" w:rsidP="002E2518">
            <w:pPr>
              <w:jc w:val="center"/>
              <w:rPr>
                <w:sz w:val="22"/>
                <w:szCs w:val="22"/>
              </w:rPr>
            </w:pPr>
          </w:p>
        </w:tc>
      </w:tr>
      <w:tr w:rsidR="007E7BDA" w:rsidRPr="00E6064C" w:rsidTr="00AC0892">
        <w:tblPrEx>
          <w:tblLook w:val="04A0"/>
        </w:tblPrEx>
        <w:trPr>
          <w:gridAfter w:val="2"/>
          <w:wAfter w:w="1702" w:type="dxa"/>
          <w:trHeight w:val="3843"/>
        </w:trPr>
        <w:tc>
          <w:tcPr>
            <w:tcW w:w="3540" w:type="dxa"/>
            <w:gridSpan w:val="2"/>
            <w:shd w:val="clear" w:color="auto" w:fill="FFFFFF" w:themeFill="background1"/>
          </w:tcPr>
          <w:p w:rsidR="007E7BDA" w:rsidRPr="00E6064C" w:rsidRDefault="007E7BDA" w:rsidP="00BD77CA">
            <w:pPr>
              <w:ind w:right="-118"/>
              <w:rPr>
                <w:sz w:val="22"/>
                <w:szCs w:val="22"/>
              </w:rPr>
            </w:pPr>
            <w:r w:rsidRPr="00E6064C">
              <w:rPr>
                <w:sz w:val="22"/>
                <w:szCs w:val="22"/>
              </w:rPr>
              <w:t>контрольное событие 2.8.2 «Организация предоставления общедоступного и бесплатного основного общего, среднего (полного) общего образования по основным общеобразовательным программам в образовательных учреждениях для детей-сирот и детей, оставшихся без попечения родителей, специальных учебно-воспитательных учреждениях открытого и закрытого типа, оздоровительно-образовательных учреждениях санаторного типа для детей, нуждающихся в длительном лечении»</w:t>
            </w:r>
          </w:p>
        </w:tc>
        <w:tc>
          <w:tcPr>
            <w:tcW w:w="2552" w:type="dxa"/>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D81E0A">
            <w:pP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p w:rsidR="007E7BDA" w:rsidRPr="00E6064C" w:rsidRDefault="007E7BDA">
            <w:pPr>
              <w:rPr>
                <w:sz w:val="22"/>
                <w:szCs w:val="22"/>
              </w:rPr>
            </w:pP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2E2518">
            <w:pPr>
              <w:jc w:val="center"/>
              <w:rPr>
                <w:sz w:val="22"/>
                <w:szCs w:val="22"/>
              </w:rPr>
            </w:pPr>
            <w:r w:rsidRPr="00E6064C">
              <w:rPr>
                <w:sz w:val="22"/>
                <w:szCs w:val="22"/>
              </w:rPr>
              <w:t>Перечислены ежегодные субсидии 9 учреждениям. Проведено консультирование и диагностика уровня психического, физического развития и отклонений в поведении с целью определения условий для их обучения и воспитания. Услуги оказаны в полном объеме.</w:t>
            </w:r>
          </w:p>
          <w:p w:rsidR="007E7BDA" w:rsidRPr="00E6064C" w:rsidRDefault="007E7BDA" w:rsidP="00C33080">
            <w:pPr>
              <w:jc w:val="center"/>
              <w:rPr>
                <w:sz w:val="22"/>
                <w:szCs w:val="22"/>
              </w:rPr>
            </w:pPr>
          </w:p>
        </w:tc>
        <w:tc>
          <w:tcPr>
            <w:tcW w:w="1418" w:type="dxa"/>
            <w:shd w:val="clear" w:color="auto" w:fill="FFFFFF" w:themeFill="background1"/>
          </w:tcPr>
          <w:p w:rsidR="007E7BDA" w:rsidRPr="00E6064C" w:rsidRDefault="007E7BDA" w:rsidP="002E2518">
            <w:pPr>
              <w:jc w:val="center"/>
              <w:rPr>
                <w:sz w:val="22"/>
                <w:szCs w:val="22"/>
              </w:rPr>
            </w:pPr>
          </w:p>
        </w:tc>
      </w:tr>
      <w:tr w:rsidR="007E7BDA" w:rsidRPr="00E6064C" w:rsidTr="00AC0892">
        <w:tblPrEx>
          <w:tblLook w:val="04A0"/>
        </w:tblPrEx>
        <w:trPr>
          <w:gridAfter w:val="2"/>
          <w:wAfter w:w="1702" w:type="dxa"/>
          <w:trHeight w:val="922"/>
        </w:trPr>
        <w:tc>
          <w:tcPr>
            <w:tcW w:w="3540" w:type="dxa"/>
            <w:gridSpan w:val="2"/>
            <w:shd w:val="clear" w:color="auto" w:fill="FFFFFF" w:themeFill="background1"/>
          </w:tcPr>
          <w:p w:rsidR="007E7BDA" w:rsidRPr="00E6064C" w:rsidRDefault="007E7BDA" w:rsidP="00BB63DD">
            <w:pPr>
              <w:rPr>
                <w:sz w:val="22"/>
                <w:szCs w:val="22"/>
              </w:rPr>
            </w:pPr>
            <w:r w:rsidRPr="00E6064C">
              <w:rPr>
                <w:sz w:val="22"/>
                <w:szCs w:val="22"/>
              </w:rPr>
              <w:t xml:space="preserve">контрольное событие 2.8.3 </w:t>
            </w:r>
          </w:p>
          <w:p w:rsidR="007E7BDA" w:rsidRPr="00E6064C" w:rsidRDefault="007E7BDA" w:rsidP="00BB63DD">
            <w:pPr>
              <w:rPr>
                <w:sz w:val="22"/>
                <w:szCs w:val="22"/>
              </w:rPr>
            </w:pPr>
            <w:r w:rsidRPr="00E6064C">
              <w:rPr>
                <w:sz w:val="22"/>
                <w:szCs w:val="22"/>
              </w:rPr>
              <w:t>«Услуга по предоставлению дополнительного образования детям в учреждениях регионального значения»</w:t>
            </w:r>
          </w:p>
          <w:p w:rsidR="007E7BDA" w:rsidRPr="00E6064C" w:rsidRDefault="007E7BDA" w:rsidP="00BB63DD">
            <w:pPr>
              <w:rPr>
                <w:sz w:val="22"/>
                <w:szCs w:val="22"/>
              </w:rPr>
            </w:pPr>
          </w:p>
        </w:tc>
        <w:tc>
          <w:tcPr>
            <w:tcW w:w="2552" w:type="dxa"/>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D81E0A">
            <w:pP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064FB9">
            <w:pPr>
              <w:ind w:left="2"/>
              <w:jc w:val="center"/>
              <w:rPr>
                <w:sz w:val="22"/>
                <w:szCs w:val="22"/>
              </w:rPr>
            </w:pPr>
            <w:r w:rsidRPr="00E6064C">
              <w:rPr>
                <w:sz w:val="22"/>
                <w:szCs w:val="22"/>
              </w:rPr>
              <w:t>За 9 месяцев 2019 года перечислены субсидии ГБОУ СО ДОД «Областной центр экологии и краеведения туризма», ГБУ ДО «Региональный центр допризывной подготовки молодежи к военной службе и военно-патриотического воспитания Саратовской области» в полном объеме.</w:t>
            </w:r>
          </w:p>
        </w:tc>
        <w:tc>
          <w:tcPr>
            <w:tcW w:w="1418" w:type="dxa"/>
            <w:shd w:val="clear" w:color="auto" w:fill="FFFFFF" w:themeFill="background1"/>
          </w:tcPr>
          <w:p w:rsidR="007E7BDA" w:rsidRPr="00E6064C" w:rsidRDefault="007E7BDA" w:rsidP="002E2518">
            <w:pPr>
              <w:ind w:left="2"/>
              <w:jc w:val="center"/>
              <w:rPr>
                <w:sz w:val="22"/>
                <w:szCs w:val="22"/>
              </w:rPr>
            </w:pPr>
          </w:p>
        </w:tc>
      </w:tr>
      <w:tr w:rsidR="007E7BDA" w:rsidRPr="00E6064C" w:rsidTr="00AC0892">
        <w:tblPrEx>
          <w:tblLook w:val="04A0"/>
        </w:tblPrEx>
        <w:trPr>
          <w:gridAfter w:val="2"/>
          <w:wAfter w:w="1702" w:type="dxa"/>
          <w:trHeight w:val="710"/>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 xml:space="preserve">контрольное событие 2.8.4 </w:t>
            </w:r>
          </w:p>
          <w:p w:rsidR="007E7BDA" w:rsidRPr="00E6064C" w:rsidRDefault="007E7BDA" w:rsidP="00BD77CA">
            <w:pPr>
              <w:rPr>
                <w:sz w:val="22"/>
                <w:szCs w:val="22"/>
              </w:rPr>
            </w:pPr>
            <w:r w:rsidRPr="00E6064C">
              <w:rPr>
                <w:sz w:val="22"/>
                <w:szCs w:val="22"/>
              </w:rPr>
              <w:t>«Услуга по организации проведения процедуры оценки качества образования»</w:t>
            </w:r>
          </w:p>
        </w:tc>
        <w:tc>
          <w:tcPr>
            <w:tcW w:w="2552" w:type="dxa"/>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D81E0A">
            <w:pP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p w:rsidR="007E7BDA" w:rsidRPr="00E6064C" w:rsidRDefault="007E7BDA">
            <w:pPr>
              <w:rPr>
                <w:sz w:val="22"/>
                <w:szCs w:val="22"/>
              </w:rPr>
            </w:pPr>
          </w:p>
          <w:p w:rsidR="007E7BDA" w:rsidRPr="00E6064C" w:rsidRDefault="007E7BDA">
            <w:pPr>
              <w:rPr>
                <w:sz w:val="22"/>
                <w:szCs w:val="22"/>
              </w:rPr>
            </w:pP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E35A22">
            <w:pPr>
              <w:jc w:val="center"/>
              <w:rPr>
                <w:sz w:val="22"/>
                <w:szCs w:val="22"/>
              </w:rPr>
            </w:pPr>
            <w:r w:rsidRPr="00E6064C">
              <w:rPr>
                <w:sz w:val="22"/>
                <w:szCs w:val="22"/>
              </w:rPr>
              <w:t>На 01.10.2019 года субсидия перечислена ГАУ СО «РЦОКО». Услуги оказаны в полном объеме.</w:t>
            </w:r>
          </w:p>
        </w:tc>
        <w:tc>
          <w:tcPr>
            <w:tcW w:w="1418" w:type="dxa"/>
            <w:shd w:val="clear" w:color="auto" w:fill="FFFFFF" w:themeFill="background1"/>
          </w:tcPr>
          <w:p w:rsidR="007E7BDA" w:rsidRPr="00E6064C" w:rsidRDefault="007E7BDA" w:rsidP="002E2518">
            <w:pPr>
              <w:jc w:val="center"/>
              <w:rPr>
                <w:sz w:val="22"/>
                <w:szCs w:val="22"/>
              </w:rPr>
            </w:pPr>
          </w:p>
        </w:tc>
      </w:tr>
      <w:tr w:rsidR="007E7BDA" w:rsidRPr="00E6064C" w:rsidTr="00AC0892">
        <w:tblPrEx>
          <w:tblLook w:val="04A0"/>
        </w:tblPrEx>
        <w:trPr>
          <w:gridAfter w:val="2"/>
          <w:wAfter w:w="1702" w:type="dxa"/>
          <w:trHeight w:val="1049"/>
        </w:trPr>
        <w:tc>
          <w:tcPr>
            <w:tcW w:w="3540" w:type="dxa"/>
            <w:gridSpan w:val="2"/>
            <w:shd w:val="clear" w:color="auto" w:fill="FFFFFF" w:themeFill="background1"/>
          </w:tcPr>
          <w:p w:rsidR="007E7BDA" w:rsidRPr="00E6064C" w:rsidRDefault="007E7BDA" w:rsidP="00BD77CA">
            <w:pPr>
              <w:rPr>
                <w:sz w:val="22"/>
                <w:szCs w:val="22"/>
              </w:rPr>
            </w:pPr>
            <w:r w:rsidRPr="00E6064C">
              <w:rPr>
                <w:sz w:val="22"/>
                <w:szCs w:val="22"/>
              </w:rPr>
              <w:t xml:space="preserve">контрольное событие 2.8.5 </w:t>
            </w:r>
          </w:p>
          <w:p w:rsidR="007E7BDA" w:rsidRPr="00E6064C" w:rsidRDefault="007E7BDA" w:rsidP="00BD77CA">
            <w:pPr>
              <w:rPr>
                <w:sz w:val="22"/>
                <w:szCs w:val="22"/>
              </w:rPr>
            </w:pPr>
            <w:r w:rsidRPr="00E6064C">
              <w:rPr>
                <w:sz w:val="22"/>
                <w:szCs w:val="22"/>
              </w:rPr>
              <w:t>«Затраты на уплату налогов, в качестве объекта налогообложения по которым признается имущество учреждений»</w:t>
            </w:r>
          </w:p>
          <w:p w:rsidR="007E7BDA" w:rsidRPr="00E6064C" w:rsidRDefault="007E7BDA" w:rsidP="00BD77CA">
            <w:pPr>
              <w:rPr>
                <w:sz w:val="22"/>
                <w:szCs w:val="22"/>
              </w:rPr>
            </w:pPr>
          </w:p>
        </w:tc>
        <w:tc>
          <w:tcPr>
            <w:tcW w:w="2552" w:type="dxa"/>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7E7BDA" w:rsidRPr="00E6064C" w:rsidRDefault="007E7BDA" w:rsidP="00C33080">
            <w:pPr>
              <w:rPr>
                <w:sz w:val="22"/>
                <w:szCs w:val="22"/>
              </w:rPr>
            </w:pPr>
            <w:r w:rsidRPr="00E6064C">
              <w:rPr>
                <w:sz w:val="22"/>
                <w:szCs w:val="22"/>
              </w:rPr>
              <w:t>31.12.2019</w:t>
            </w:r>
          </w:p>
          <w:p w:rsidR="007E7BDA" w:rsidRPr="00E6064C" w:rsidRDefault="007E7BDA" w:rsidP="00C33080">
            <w:pPr>
              <w:rPr>
                <w:sz w:val="22"/>
                <w:szCs w:val="22"/>
              </w:rPr>
            </w:pPr>
          </w:p>
          <w:p w:rsidR="007E7BDA" w:rsidRPr="00E6064C" w:rsidRDefault="007E7BDA" w:rsidP="00BB63DD">
            <w:pPr>
              <w:jc w:val="center"/>
              <w:rPr>
                <w:sz w:val="22"/>
                <w:szCs w:val="22"/>
              </w:rPr>
            </w:pP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tcPr>
          <w:p w:rsidR="007E7BDA" w:rsidRPr="00E6064C" w:rsidRDefault="007E7BDA" w:rsidP="002E2518">
            <w:pPr>
              <w:jc w:val="center"/>
              <w:rPr>
                <w:sz w:val="22"/>
                <w:szCs w:val="22"/>
              </w:rPr>
            </w:pPr>
            <w:r w:rsidRPr="00E6064C">
              <w:rPr>
                <w:sz w:val="22"/>
                <w:szCs w:val="22"/>
              </w:rPr>
              <w:t>Финансовое обеспечение  на уплату налогов, в качестве объекта налогообложения по которым признается имущество учреждений перечислено в рамках государственных заданий 32 учреждениям.</w:t>
            </w:r>
          </w:p>
        </w:tc>
        <w:tc>
          <w:tcPr>
            <w:tcW w:w="1418" w:type="dxa"/>
            <w:shd w:val="clear" w:color="auto" w:fill="FFFFFF" w:themeFill="background1"/>
          </w:tcPr>
          <w:p w:rsidR="007E7BDA" w:rsidRPr="00E6064C" w:rsidRDefault="007E7BDA" w:rsidP="002E2518">
            <w:pPr>
              <w:jc w:val="center"/>
              <w:rPr>
                <w:sz w:val="22"/>
                <w:szCs w:val="22"/>
              </w:rPr>
            </w:pPr>
          </w:p>
        </w:tc>
      </w:tr>
      <w:tr w:rsidR="007E7BDA" w:rsidRPr="00E6064C" w:rsidTr="00AC0892">
        <w:tblPrEx>
          <w:tblLook w:val="04A0"/>
        </w:tblPrEx>
        <w:trPr>
          <w:gridAfter w:val="2"/>
          <w:wAfter w:w="1702" w:type="dxa"/>
          <w:trHeight w:val="375"/>
        </w:trPr>
        <w:tc>
          <w:tcPr>
            <w:tcW w:w="3540" w:type="dxa"/>
            <w:gridSpan w:val="2"/>
            <w:vMerge w:val="restart"/>
            <w:shd w:val="clear" w:color="auto" w:fill="FFFFFF" w:themeFill="background1"/>
          </w:tcPr>
          <w:p w:rsidR="007E7BDA" w:rsidRPr="00E6064C" w:rsidRDefault="007E7BDA" w:rsidP="00BB63DD">
            <w:pPr>
              <w:rPr>
                <w:sz w:val="22"/>
                <w:szCs w:val="22"/>
              </w:rPr>
            </w:pPr>
            <w:r w:rsidRPr="00E6064C">
              <w:rPr>
                <w:sz w:val="22"/>
                <w:szCs w:val="22"/>
              </w:rPr>
              <w:t>Мероприятие 2.9 «Социальное обеспечение обучающихся общеобразовательных областных государственных учреждений, за исключением детей-сирот и детей, оставшихся без попечения родителей»</w:t>
            </w:r>
          </w:p>
          <w:p w:rsidR="007E7BDA" w:rsidRPr="00E6064C" w:rsidRDefault="007E7BDA" w:rsidP="00BB63DD">
            <w:pPr>
              <w:rPr>
                <w:sz w:val="22"/>
                <w:szCs w:val="22"/>
              </w:rPr>
            </w:pPr>
            <w:r w:rsidRPr="00E6064C">
              <w:rPr>
                <w:sz w:val="22"/>
                <w:szCs w:val="22"/>
              </w:rPr>
              <w:t>Жданова</w:t>
            </w:r>
          </w:p>
        </w:tc>
        <w:tc>
          <w:tcPr>
            <w:tcW w:w="2552" w:type="dxa"/>
            <w:vMerge w:val="restart"/>
            <w:shd w:val="clear" w:color="auto" w:fill="FFFFFF" w:themeFill="background1"/>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r w:rsidRPr="00E6064C">
              <w:rPr>
                <w:sz w:val="22"/>
                <w:szCs w:val="22"/>
              </w:rPr>
              <w:t xml:space="preserve"> органы местного самоуправления области, осуществляющие управление в сфере образования </w:t>
            </w:r>
          </w:p>
          <w:p w:rsidR="007E7BDA" w:rsidRPr="00E6064C" w:rsidRDefault="007E7BDA" w:rsidP="00BB63DD">
            <w:pPr>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7E7BDA" w:rsidRPr="00E6064C" w:rsidRDefault="007E7BDA" w:rsidP="0017453B">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D4AD5">
            <w:pPr>
              <w:jc w:val="center"/>
              <w:rPr>
                <w:sz w:val="22"/>
                <w:szCs w:val="22"/>
              </w:rPr>
            </w:pPr>
            <w:r w:rsidRPr="00E6064C">
              <w:rPr>
                <w:sz w:val="22"/>
                <w:szCs w:val="22"/>
              </w:rPr>
              <w:t>Обеспечены питанием и мягким инвентарем 4492 обучающихся 33 государственных общеобразовательных организаций подведомственных министерству образования.</w:t>
            </w: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67"/>
        </w:trPr>
        <w:tc>
          <w:tcPr>
            <w:tcW w:w="3540" w:type="dxa"/>
            <w:gridSpan w:val="2"/>
            <w:vMerge/>
            <w:shd w:val="clear" w:color="auto" w:fill="FFFFFF" w:themeFill="background1"/>
          </w:tcPr>
          <w:p w:rsidR="007E7BDA" w:rsidRPr="00E6064C" w:rsidRDefault="007E7BDA" w:rsidP="008C6B47">
            <w:pPr>
              <w:rPr>
                <w:sz w:val="22"/>
                <w:szCs w:val="22"/>
              </w:rPr>
            </w:pPr>
          </w:p>
        </w:tc>
        <w:tc>
          <w:tcPr>
            <w:tcW w:w="2552" w:type="dxa"/>
            <w:vMerge/>
            <w:shd w:val="clear" w:color="auto" w:fill="FFFFFF" w:themeFill="background1"/>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8C6B47">
            <w:pPr>
              <w:jc w:val="both"/>
              <w:rPr>
                <w:sz w:val="22"/>
                <w:szCs w:val="22"/>
              </w:rPr>
            </w:pPr>
          </w:p>
        </w:tc>
        <w:tc>
          <w:tcPr>
            <w:tcW w:w="851" w:type="dxa"/>
            <w:vMerge/>
            <w:shd w:val="clear" w:color="auto" w:fill="FFFFFF" w:themeFill="background1"/>
          </w:tcPr>
          <w:p w:rsidR="007E7BDA" w:rsidRPr="00E6064C" w:rsidRDefault="007E7BDA" w:rsidP="008C6B47">
            <w:pPr>
              <w:jc w:val="both"/>
              <w:rPr>
                <w:sz w:val="22"/>
                <w:szCs w:val="22"/>
              </w:rPr>
            </w:pPr>
          </w:p>
        </w:tc>
        <w:tc>
          <w:tcPr>
            <w:tcW w:w="1559" w:type="dxa"/>
            <w:shd w:val="clear" w:color="auto" w:fill="FFFFFF" w:themeFill="background1"/>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160"/>
        </w:trPr>
        <w:tc>
          <w:tcPr>
            <w:tcW w:w="3540" w:type="dxa"/>
            <w:gridSpan w:val="2"/>
            <w:vMerge w:val="restart"/>
            <w:shd w:val="clear" w:color="auto" w:fill="FFFFFF" w:themeFill="background1"/>
            <w:hideMark/>
          </w:tcPr>
          <w:p w:rsidR="007E7BDA" w:rsidRPr="00E6064C" w:rsidRDefault="007E7BDA" w:rsidP="007E6DA3">
            <w:pPr>
              <w:rPr>
                <w:sz w:val="22"/>
                <w:szCs w:val="22"/>
              </w:rPr>
            </w:pPr>
            <w:r w:rsidRPr="00E6064C">
              <w:rPr>
                <w:sz w:val="22"/>
                <w:szCs w:val="22"/>
              </w:rPr>
              <w:t>Мероприятие 2.10 «Обеспечение государственных гарантий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
        </w:tc>
        <w:tc>
          <w:tcPr>
            <w:tcW w:w="2552" w:type="dxa"/>
            <w:vMerge w:val="restart"/>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p>
        </w:tc>
        <w:tc>
          <w:tcPr>
            <w:tcW w:w="852" w:type="dxa"/>
            <w:vMerge w:val="restart"/>
            <w:shd w:val="clear" w:color="auto" w:fill="FFFFFF" w:themeFill="background1"/>
          </w:tcPr>
          <w:p w:rsidR="007E7BDA" w:rsidRPr="00E6064C" w:rsidRDefault="007E7BDA" w:rsidP="00C33080">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C33080">
            <w:pPr>
              <w:jc w:val="center"/>
              <w:rPr>
                <w:sz w:val="22"/>
                <w:szCs w:val="22"/>
              </w:rPr>
            </w:pPr>
          </w:p>
          <w:p w:rsidR="007E7BDA" w:rsidRPr="00E6064C" w:rsidRDefault="007E7BDA" w:rsidP="00C33080">
            <w:pPr>
              <w:jc w:val="center"/>
              <w:rPr>
                <w:sz w:val="22"/>
                <w:szCs w:val="22"/>
              </w:rPr>
            </w:pPr>
          </w:p>
          <w:p w:rsidR="007E7BDA" w:rsidRPr="00E6064C" w:rsidRDefault="007E7BDA" w:rsidP="00C33080">
            <w:pPr>
              <w:jc w:val="center"/>
              <w:rPr>
                <w:sz w:val="22"/>
                <w:szCs w:val="22"/>
              </w:rPr>
            </w:pPr>
          </w:p>
          <w:p w:rsidR="007E7BDA" w:rsidRPr="00E6064C" w:rsidRDefault="007E7BDA" w:rsidP="00CB1599">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177"/>
        </w:trPr>
        <w:tc>
          <w:tcPr>
            <w:tcW w:w="3540" w:type="dxa"/>
            <w:gridSpan w:val="2"/>
            <w:vMerge/>
            <w:shd w:val="clear" w:color="auto" w:fill="FFFFFF" w:themeFill="background1"/>
            <w:hideMark/>
          </w:tcPr>
          <w:p w:rsidR="007E7BDA" w:rsidRPr="00E6064C" w:rsidRDefault="007E7BDA" w:rsidP="008C6B47">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1729"/>
        </w:trPr>
        <w:tc>
          <w:tcPr>
            <w:tcW w:w="3540" w:type="dxa"/>
            <w:gridSpan w:val="2"/>
            <w:shd w:val="clear" w:color="auto" w:fill="FFFFFF" w:themeFill="background1"/>
            <w:hideMark/>
          </w:tcPr>
          <w:p w:rsidR="007E7BDA" w:rsidRPr="00E6064C" w:rsidRDefault="007E7BDA" w:rsidP="007E6DA3">
            <w:pPr>
              <w:rPr>
                <w:sz w:val="22"/>
                <w:szCs w:val="22"/>
              </w:rPr>
            </w:pPr>
            <w:r w:rsidRPr="00E6064C">
              <w:rPr>
                <w:sz w:val="22"/>
                <w:szCs w:val="22"/>
              </w:rPr>
              <w:t>контрольное событие 2.10.1 «Субвенция на финансовое обеспечение образовательной деятельности муниципальных общеобразовательных учреждений»</w:t>
            </w:r>
          </w:p>
        </w:tc>
        <w:tc>
          <w:tcPr>
            <w:tcW w:w="2552" w:type="dxa"/>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p>
        </w:tc>
        <w:tc>
          <w:tcPr>
            <w:tcW w:w="852" w:type="dxa"/>
            <w:shd w:val="clear" w:color="auto" w:fill="FFFFFF" w:themeFill="background1"/>
          </w:tcPr>
          <w:p w:rsidR="007E7BDA" w:rsidRPr="00E6064C" w:rsidRDefault="007E7BDA" w:rsidP="00BB63DD">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7E7BDA" w:rsidRPr="00E6064C" w:rsidRDefault="007E7BDA" w:rsidP="00D81E0A">
            <w:pPr>
              <w:jc w:val="center"/>
              <w:rPr>
                <w:sz w:val="22"/>
                <w:szCs w:val="22"/>
              </w:rPr>
            </w:pPr>
            <w:r w:rsidRPr="00E6064C">
              <w:rPr>
                <w:sz w:val="22"/>
                <w:szCs w:val="22"/>
              </w:rPr>
              <w:t>х</w:t>
            </w:r>
          </w:p>
        </w:tc>
        <w:tc>
          <w:tcPr>
            <w:tcW w:w="3119" w:type="dxa"/>
            <w:shd w:val="clear" w:color="auto" w:fill="FFFFFF" w:themeFill="background1"/>
            <w:hideMark/>
          </w:tcPr>
          <w:p w:rsidR="007E7BDA" w:rsidRPr="00E6064C" w:rsidRDefault="007E7BDA" w:rsidP="00960747">
            <w:pPr>
              <w:ind w:left="-109" w:right="-108"/>
              <w:jc w:val="center"/>
              <w:rPr>
                <w:sz w:val="22"/>
                <w:szCs w:val="22"/>
              </w:rPr>
            </w:pPr>
            <w:r w:rsidRPr="00E6064C">
              <w:rPr>
                <w:sz w:val="22"/>
                <w:szCs w:val="22"/>
              </w:rPr>
              <w:t>По состоянию на 01.10.2019г. перечислена субвенция на финансовое обеспечение образовательной деятельности муниципальных общеобразовательных учреждений (42 муниципальных образования) в полном объеме</w:t>
            </w:r>
          </w:p>
        </w:tc>
        <w:tc>
          <w:tcPr>
            <w:tcW w:w="1418" w:type="dxa"/>
            <w:shd w:val="clear" w:color="auto" w:fill="FFFFFF" w:themeFill="background1"/>
          </w:tcPr>
          <w:p w:rsidR="007E7BDA" w:rsidRPr="00E6064C" w:rsidRDefault="007E7BDA" w:rsidP="001A7000">
            <w:pPr>
              <w:ind w:left="-109" w:right="-108"/>
              <w:jc w:val="center"/>
              <w:rPr>
                <w:sz w:val="22"/>
                <w:szCs w:val="22"/>
              </w:rPr>
            </w:pPr>
          </w:p>
        </w:tc>
      </w:tr>
      <w:tr w:rsidR="007E7BDA" w:rsidRPr="00E6064C" w:rsidTr="00AC0892">
        <w:tblPrEx>
          <w:tblLook w:val="04A0"/>
        </w:tblPrEx>
        <w:trPr>
          <w:gridAfter w:val="2"/>
          <w:wAfter w:w="1702" w:type="dxa"/>
          <w:trHeight w:val="3309"/>
        </w:trPr>
        <w:tc>
          <w:tcPr>
            <w:tcW w:w="3540" w:type="dxa"/>
            <w:gridSpan w:val="2"/>
            <w:shd w:val="clear" w:color="auto" w:fill="FFFFFF" w:themeFill="background1"/>
            <w:hideMark/>
          </w:tcPr>
          <w:p w:rsidR="007E7BDA" w:rsidRPr="00E6064C" w:rsidRDefault="007E7BDA" w:rsidP="00EF7B6B">
            <w:pPr>
              <w:rPr>
                <w:sz w:val="22"/>
                <w:szCs w:val="22"/>
              </w:rPr>
            </w:pPr>
            <w:r w:rsidRPr="00E6064C">
              <w:rPr>
                <w:sz w:val="22"/>
                <w:szCs w:val="22"/>
              </w:rPr>
              <w:t>контрольное событие 2.10.2 «Субсидии  некоммерческим организациям, в том числе частным общеобразовательным организациям (за исключением государственных муниципальных учреждений)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
        </w:tc>
        <w:tc>
          <w:tcPr>
            <w:tcW w:w="2552" w:type="dxa"/>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27221C">
            <w:pPr>
              <w:jc w:val="center"/>
              <w:rPr>
                <w:sz w:val="22"/>
                <w:szCs w:val="22"/>
              </w:rPr>
            </w:pPr>
          </w:p>
          <w:p w:rsidR="007E7BDA" w:rsidRPr="00E6064C" w:rsidRDefault="007E7BDA" w:rsidP="0027221C">
            <w:pPr>
              <w:jc w:val="center"/>
              <w:rPr>
                <w:sz w:val="22"/>
                <w:szCs w:val="22"/>
              </w:rPr>
            </w:pPr>
          </w:p>
        </w:tc>
        <w:tc>
          <w:tcPr>
            <w:tcW w:w="852" w:type="dxa"/>
            <w:shd w:val="clear" w:color="auto" w:fill="FFFFFF" w:themeFill="background1"/>
          </w:tcPr>
          <w:p w:rsidR="007E7BDA" w:rsidRPr="00E6064C" w:rsidRDefault="007E7BDA" w:rsidP="0017730E">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7E7BDA" w:rsidRPr="00E6064C" w:rsidRDefault="007E7BDA" w:rsidP="00E6064C">
            <w:pPr>
              <w:jc w:val="center"/>
              <w:rPr>
                <w:sz w:val="22"/>
                <w:szCs w:val="22"/>
              </w:rPr>
            </w:pPr>
            <w:r w:rsidRPr="00E6064C">
              <w:rPr>
                <w:sz w:val="22"/>
                <w:szCs w:val="22"/>
              </w:rPr>
              <w:t xml:space="preserve">х </w:t>
            </w:r>
          </w:p>
        </w:tc>
        <w:tc>
          <w:tcPr>
            <w:tcW w:w="3119" w:type="dxa"/>
            <w:shd w:val="clear" w:color="auto" w:fill="FFFFFF" w:themeFill="background1"/>
            <w:hideMark/>
          </w:tcPr>
          <w:p w:rsidR="007E7BDA" w:rsidRPr="00E6064C" w:rsidRDefault="007E7BDA" w:rsidP="00960747">
            <w:pPr>
              <w:ind w:left="-109" w:right="-108"/>
              <w:jc w:val="center"/>
              <w:rPr>
                <w:sz w:val="22"/>
                <w:szCs w:val="22"/>
              </w:rPr>
            </w:pPr>
            <w:r w:rsidRPr="00E6064C">
              <w:rPr>
                <w:sz w:val="22"/>
                <w:szCs w:val="22"/>
              </w:rPr>
              <w:t>На 01.10.2019г. перечислена субсидия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(4 муниципальных района и муниципальное образование «Город Саратов»).</w:t>
            </w:r>
          </w:p>
        </w:tc>
        <w:tc>
          <w:tcPr>
            <w:tcW w:w="1418" w:type="dxa"/>
            <w:shd w:val="clear" w:color="auto" w:fill="FFFFFF" w:themeFill="background1"/>
          </w:tcPr>
          <w:p w:rsidR="007E7BDA" w:rsidRPr="00E6064C" w:rsidRDefault="007E7BDA" w:rsidP="002E6190">
            <w:pPr>
              <w:ind w:left="-109" w:right="-108"/>
              <w:jc w:val="center"/>
              <w:rPr>
                <w:sz w:val="22"/>
                <w:szCs w:val="22"/>
              </w:rPr>
            </w:pPr>
          </w:p>
        </w:tc>
      </w:tr>
      <w:tr w:rsidR="007E7BDA" w:rsidRPr="00E6064C" w:rsidTr="00AC0892">
        <w:tblPrEx>
          <w:tblLook w:val="04A0"/>
        </w:tblPrEx>
        <w:trPr>
          <w:gridAfter w:val="2"/>
          <w:wAfter w:w="1702" w:type="dxa"/>
          <w:trHeight w:val="87"/>
        </w:trPr>
        <w:tc>
          <w:tcPr>
            <w:tcW w:w="3540" w:type="dxa"/>
            <w:gridSpan w:val="2"/>
            <w:vMerge w:val="restart"/>
            <w:shd w:val="clear" w:color="auto" w:fill="FFFFFF" w:themeFill="background1"/>
            <w:hideMark/>
          </w:tcPr>
          <w:p w:rsidR="007E7BDA" w:rsidRPr="00E6064C" w:rsidRDefault="007E7BDA" w:rsidP="000E1FD2">
            <w:pPr>
              <w:rPr>
                <w:b/>
                <w:bCs/>
                <w:sz w:val="22"/>
                <w:szCs w:val="22"/>
              </w:rPr>
            </w:pPr>
            <w:r w:rsidRPr="00E6064C">
              <w:rPr>
                <w:sz w:val="22"/>
                <w:szCs w:val="22"/>
              </w:rPr>
              <w:t>Мероприятие 2.11      «Организация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2552" w:type="dxa"/>
            <w:vMerge w:val="restart"/>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p>
        </w:tc>
        <w:tc>
          <w:tcPr>
            <w:tcW w:w="852" w:type="dxa"/>
            <w:vMerge w:val="restart"/>
            <w:shd w:val="clear" w:color="auto" w:fill="FFFFFF" w:themeFill="background1"/>
          </w:tcPr>
          <w:p w:rsidR="007E7BDA" w:rsidRPr="00E6064C" w:rsidRDefault="007E7BDA" w:rsidP="00E62AB8">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FE2B25">
            <w:pPr>
              <w:jc w:val="center"/>
              <w:rPr>
                <w:sz w:val="22"/>
                <w:szCs w:val="22"/>
              </w:rPr>
            </w:pPr>
            <w:r w:rsidRPr="00E6064C">
              <w:rPr>
                <w:b/>
                <w:sz w:val="22"/>
                <w:szCs w:val="22"/>
              </w:rPr>
              <w:t>Целевой показатель 2.12.</w:t>
            </w:r>
          </w:p>
          <w:p w:rsidR="007E7BDA" w:rsidRPr="00E6064C" w:rsidRDefault="007E7BDA" w:rsidP="00FE2B25">
            <w:pPr>
              <w:jc w:val="center"/>
              <w:rPr>
                <w:sz w:val="22"/>
                <w:szCs w:val="22"/>
              </w:rPr>
            </w:pPr>
            <w:r w:rsidRPr="00E6064C">
              <w:rPr>
                <w:sz w:val="22"/>
                <w:szCs w:val="22"/>
              </w:rPr>
              <w:t>«Доля обучающихся отдельных категорий в муниципальных образовательных организациях обеспеченных льготами на питание от общего количества обучающихся отдельных категорий»</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82"/>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345AD6">
            <w:pPr>
              <w:jc w:val="center"/>
              <w:rPr>
                <w:sz w:val="22"/>
                <w:szCs w:val="22"/>
              </w:rPr>
            </w:pPr>
            <w:r w:rsidRPr="00E6064C">
              <w:rPr>
                <w:sz w:val="22"/>
                <w:szCs w:val="22"/>
              </w:rPr>
              <w:t>100,0</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266"/>
        </w:trPr>
        <w:tc>
          <w:tcPr>
            <w:tcW w:w="3540" w:type="dxa"/>
            <w:gridSpan w:val="2"/>
            <w:shd w:val="clear" w:color="auto" w:fill="FFFFFF" w:themeFill="background1"/>
            <w:hideMark/>
          </w:tcPr>
          <w:p w:rsidR="007E7BDA" w:rsidRPr="00E6064C" w:rsidRDefault="007E7BDA" w:rsidP="000E1FD2">
            <w:pPr>
              <w:rPr>
                <w:sz w:val="22"/>
                <w:szCs w:val="22"/>
              </w:rPr>
            </w:pPr>
            <w:r w:rsidRPr="00E6064C">
              <w:rPr>
                <w:sz w:val="22"/>
                <w:szCs w:val="22"/>
              </w:rPr>
              <w:t xml:space="preserve">контрольное событие 2.11.1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w:t>
            </w:r>
          </w:p>
          <w:p w:rsidR="007E7BDA" w:rsidRPr="00E6064C" w:rsidRDefault="007E7BDA" w:rsidP="000E1FD2">
            <w:pPr>
              <w:rPr>
                <w:sz w:val="22"/>
                <w:szCs w:val="22"/>
              </w:rPr>
            </w:pPr>
          </w:p>
        </w:tc>
        <w:tc>
          <w:tcPr>
            <w:tcW w:w="2552" w:type="dxa"/>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p>
          <w:p w:rsidR="007E7BDA" w:rsidRPr="00E6064C" w:rsidRDefault="007E7BDA" w:rsidP="00BB63DD">
            <w:pPr>
              <w:jc w:val="center"/>
              <w:rPr>
                <w:sz w:val="22"/>
                <w:szCs w:val="22"/>
              </w:rPr>
            </w:pPr>
          </w:p>
        </w:tc>
        <w:tc>
          <w:tcPr>
            <w:tcW w:w="852" w:type="dxa"/>
            <w:shd w:val="clear" w:color="auto" w:fill="FFFFFF" w:themeFill="background1"/>
          </w:tcPr>
          <w:p w:rsidR="007E7BDA" w:rsidRPr="00E6064C" w:rsidRDefault="007E7BDA" w:rsidP="00BB63DD">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7E7BDA" w:rsidRPr="00E6064C" w:rsidRDefault="00E6064C" w:rsidP="00D81E0A">
            <w:pPr>
              <w:jc w:val="center"/>
              <w:rPr>
                <w:sz w:val="22"/>
                <w:szCs w:val="22"/>
              </w:rPr>
            </w:pPr>
            <w:r w:rsidRPr="00E6064C">
              <w:rPr>
                <w:sz w:val="22"/>
                <w:szCs w:val="22"/>
              </w:rPr>
              <w:t>х</w:t>
            </w:r>
          </w:p>
        </w:tc>
        <w:tc>
          <w:tcPr>
            <w:tcW w:w="3119" w:type="dxa"/>
            <w:shd w:val="clear" w:color="auto" w:fill="FFFFFF" w:themeFill="background1"/>
            <w:hideMark/>
          </w:tcPr>
          <w:p w:rsidR="007E7BDA" w:rsidRPr="00E6064C" w:rsidRDefault="007E7BDA" w:rsidP="00960747">
            <w:pPr>
              <w:ind w:left="-109" w:right="-108"/>
              <w:jc w:val="center"/>
              <w:rPr>
                <w:sz w:val="22"/>
                <w:szCs w:val="22"/>
              </w:rPr>
            </w:pPr>
            <w:r w:rsidRPr="00E6064C">
              <w:rPr>
                <w:sz w:val="22"/>
                <w:szCs w:val="22"/>
              </w:rPr>
              <w:t xml:space="preserve">На 01.10.2019г. перечислена субвенция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(42 муниципальных образования) </w:t>
            </w:r>
          </w:p>
          <w:p w:rsidR="007E7BDA" w:rsidRPr="00E6064C" w:rsidRDefault="007E7BDA" w:rsidP="00050F8E">
            <w:pPr>
              <w:ind w:left="-109" w:right="-108"/>
              <w:jc w:val="center"/>
              <w:rPr>
                <w:sz w:val="22"/>
                <w:szCs w:val="22"/>
              </w:rPr>
            </w:pPr>
            <w:r w:rsidRPr="00E6064C">
              <w:rPr>
                <w:sz w:val="22"/>
                <w:szCs w:val="22"/>
              </w:rPr>
              <w:t>158034,2 тыс. руб.</w:t>
            </w:r>
          </w:p>
        </w:tc>
        <w:tc>
          <w:tcPr>
            <w:tcW w:w="1418" w:type="dxa"/>
            <w:shd w:val="clear" w:color="auto" w:fill="FFFFFF" w:themeFill="background1"/>
          </w:tcPr>
          <w:p w:rsidR="007E7BDA" w:rsidRPr="00E6064C" w:rsidRDefault="007E7BDA" w:rsidP="004F30BF">
            <w:pPr>
              <w:ind w:left="-109" w:right="-108"/>
              <w:jc w:val="center"/>
              <w:rPr>
                <w:sz w:val="22"/>
                <w:szCs w:val="22"/>
              </w:rPr>
            </w:pPr>
          </w:p>
        </w:tc>
      </w:tr>
      <w:tr w:rsidR="007E7BDA" w:rsidRPr="00E6064C" w:rsidTr="00AC0892">
        <w:tblPrEx>
          <w:tblLook w:val="04A0"/>
        </w:tblPrEx>
        <w:trPr>
          <w:gridAfter w:val="2"/>
          <w:wAfter w:w="1702" w:type="dxa"/>
          <w:trHeight w:val="4549"/>
        </w:trPr>
        <w:tc>
          <w:tcPr>
            <w:tcW w:w="3540" w:type="dxa"/>
            <w:gridSpan w:val="2"/>
            <w:shd w:val="clear" w:color="auto" w:fill="FFFFFF" w:themeFill="background1"/>
            <w:hideMark/>
          </w:tcPr>
          <w:p w:rsidR="007E7BDA" w:rsidRPr="00E6064C" w:rsidRDefault="007E7BDA" w:rsidP="004030C5">
            <w:pPr>
              <w:rPr>
                <w:spacing w:val="-8"/>
                <w:sz w:val="22"/>
                <w:szCs w:val="22"/>
              </w:rPr>
            </w:pPr>
            <w:r w:rsidRPr="00E6064C">
              <w:rPr>
                <w:sz w:val="22"/>
                <w:szCs w:val="22"/>
              </w:rPr>
              <w:t>контрольное событие 2.11.2 «</w:t>
            </w:r>
            <w:r w:rsidRPr="00E6064C">
              <w:rPr>
                <w:spacing w:val="-6"/>
                <w:sz w:val="22"/>
                <w:szCs w:val="22"/>
              </w:rPr>
              <w:t>Субвенция на организацию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частичного финансирования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r w:rsidRPr="00E6064C">
              <w:rPr>
                <w:spacing w:val="-8"/>
                <w:sz w:val="22"/>
                <w:szCs w:val="22"/>
              </w:rPr>
              <w:t>»</w:t>
            </w:r>
          </w:p>
        </w:tc>
        <w:tc>
          <w:tcPr>
            <w:tcW w:w="2552" w:type="dxa"/>
            <w:shd w:val="clear" w:color="auto" w:fill="FFFFFF" w:themeFill="background1"/>
            <w:hideMark/>
          </w:tcPr>
          <w:p w:rsidR="007E7BDA" w:rsidRPr="00E6064C" w:rsidRDefault="007E7BDA" w:rsidP="00C33080">
            <w:pPr>
              <w:jc w:val="center"/>
              <w:rPr>
                <w:sz w:val="22"/>
                <w:szCs w:val="22"/>
              </w:rPr>
            </w:pPr>
            <w:r w:rsidRPr="00E6064C">
              <w:rPr>
                <w:sz w:val="22"/>
                <w:szCs w:val="22"/>
              </w:rPr>
              <w:t>министерство образования области</w:t>
            </w:r>
          </w:p>
          <w:p w:rsidR="007E7BDA" w:rsidRPr="00E6064C" w:rsidRDefault="007E7BDA" w:rsidP="00BB63DD">
            <w:pPr>
              <w:jc w:val="center"/>
              <w:rPr>
                <w:sz w:val="22"/>
                <w:szCs w:val="22"/>
              </w:rPr>
            </w:pPr>
          </w:p>
        </w:tc>
        <w:tc>
          <w:tcPr>
            <w:tcW w:w="852" w:type="dxa"/>
            <w:shd w:val="clear" w:color="auto" w:fill="FFFFFF" w:themeFill="background1"/>
          </w:tcPr>
          <w:p w:rsidR="007E7BDA" w:rsidRPr="00E6064C" w:rsidRDefault="007E7BDA" w:rsidP="00497768">
            <w:pPr>
              <w:jc w:val="center"/>
              <w:rPr>
                <w:sz w:val="22"/>
                <w:szCs w:val="22"/>
              </w:rPr>
            </w:pPr>
            <w:r w:rsidRPr="00E6064C">
              <w:rPr>
                <w:sz w:val="22"/>
                <w:szCs w:val="22"/>
              </w:rPr>
              <w:t>31.12.2019</w:t>
            </w:r>
          </w:p>
        </w:tc>
        <w:tc>
          <w:tcPr>
            <w:tcW w:w="851" w:type="dxa"/>
            <w:shd w:val="clear" w:color="auto" w:fill="FFFFFF" w:themeFill="background1"/>
          </w:tcPr>
          <w:p w:rsidR="007E7BDA" w:rsidRPr="00E6064C" w:rsidRDefault="007E7BDA">
            <w:pPr>
              <w:rPr>
                <w:sz w:val="22"/>
                <w:szCs w:val="22"/>
              </w:rPr>
            </w:pPr>
            <w:r w:rsidRPr="00E6064C">
              <w:rPr>
                <w:sz w:val="22"/>
                <w:szCs w:val="22"/>
              </w:rPr>
              <w:t>31.12.2019</w:t>
            </w:r>
          </w:p>
        </w:tc>
        <w:tc>
          <w:tcPr>
            <w:tcW w:w="1559" w:type="dxa"/>
            <w:shd w:val="clear" w:color="auto" w:fill="FFFFFF" w:themeFill="background1"/>
            <w:vAlign w:val="center"/>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7E7BDA" w:rsidRPr="00E6064C" w:rsidRDefault="00E6064C" w:rsidP="00771CE7">
            <w:pPr>
              <w:jc w:val="center"/>
              <w:rPr>
                <w:sz w:val="22"/>
                <w:szCs w:val="22"/>
              </w:rPr>
            </w:pPr>
            <w:r w:rsidRPr="00E6064C">
              <w:rPr>
                <w:sz w:val="22"/>
                <w:szCs w:val="22"/>
              </w:rPr>
              <w:t>х</w:t>
            </w:r>
          </w:p>
        </w:tc>
        <w:tc>
          <w:tcPr>
            <w:tcW w:w="3119" w:type="dxa"/>
            <w:shd w:val="clear" w:color="auto" w:fill="FFFFFF" w:themeFill="background1"/>
            <w:hideMark/>
          </w:tcPr>
          <w:p w:rsidR="007E7BDA" w:rsidRPr="00E6064C" w:rsidRDefault="007E7BDA" w:rsidP="00945F19">
            <w:pPr>
              <w:ind w:left="-109" w:right="-108"/>
              <w:jc w:val="center"/>
              <w:rPr>
                <w:sz w:val="22"/>
                <w:szCs w:val="22"/>
              </w:rPr>
            </w:pPr>
            <w:r w:rsidRPr="00E6064C">
              <w:rPr>
                <w:sz w:val="22"/>
                <w:szCs w:val="22"/>
              </w:rPr>
              <w:t xml:space="preserve">На 01.10.2019 г. перечислена субвенция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в сумме 158034,2 тыс. руб.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образования(42 муниципальных образования) в сумме 13276,7 тыс. руб. </w:t>
            </w:r>
          </w:p>
        </w:tc>
        <w:tc>
          <w:tcPr>
            <w:tcW w:w="1418" w:type="dxa"/>
            <w:shd w:val="clear" w:color="auto" w:fill="FFFFFF" w:themeFill="background1"/>
          </w:tcPr>
          <w:p w:rsidR="007E7BDA" w:rsidRPr="00E6064C" w:rsidRDefault="007E7BDA" w:rsidP="00631147">
            <w:pPr>
              <w:ind w:left="-109" w:right="-108"/>
              <w:jc w:val="center"/>
              <w:rPr>
                <w:sz w:val="22"/>
                <w:szCs w:val="22"/>
              </w:rPr>
            </w:pPr>
          </w:p>
        </w:tc>
      </w:tr>
      <w:tr w:rsidR="007E7BDA" w:rsidRPr="00E6064C" w:rsidTr="00AC0892">
        <w:tblPrEx>
          <w:tblLook w:val="04A0"/>
        </w:tblPrEx>
        <w:trPr>
          <w:gridAfter w:val="2"/>
          <w:wAfter w:w="1702" w:type="dxa"/>
          <w:trHeight w:val="211"/>
        </w:trPr>
        <w:tc>
          <w:tcPr>
            <w:tcW w:w="3540" w:type="dxa"/>
            <w:gridSpan w:val="2"/>
            <w:vMerge w:val="restart"/>
            <w:shd w:val="clear" w:color="auto" w:fill="FFFFFF" w:themeFill="background1"/>
            <w:hideMark/>
          </w:tcPr>
          <w:p w:rsidR="007E7BDA" w:rsidRPr="00E6064C" w:rsidRDefault="007E7BDA" w:rsidP="00597C0B">
            <w:pPr>
              <w:rPr>
                <w:sz w:val="22"/>
                <w:szCs w:val="22"/>
              </w:rPr>
            </w:pPr>
            <w:r w:rsidRPr="00E6064C">
              <w:rPr>
                <w:sz w:val="22"/>
                <w:szCs w:val="22"/>
              </w:rPr>
              <w:t>Мероприятие 2.12 «Создание в общеобразовательных организациях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rsidR="007E7BDA" w:rsidRPr="00E6064C" w:rsidRDefault="007E7BDA" w:rsidP="00597C0B">
            <w:pPr>
              <w:rPr>
                <w:sz w:val="22"/>
                <w:szCs w:val="22"/>
              </w:rPr>
            </w:pPr>
          </w:p>
        </w:tc>
        <w:tc>
          <w:tcPr>
            <w:tcW w:w="2552" w:type="dxa"/>
            <w:vMerge w:val="restart"/>
            <w:shd w:val="clear" w:color="auto" w:fill="FFFFFF" w:themeFill="background1"/>
            <w:hideMark/>
          </w:tcPr>
          <w:p w:rsidR="007E7BDA" w:rsidRPr="00E6064C" w:rsidRDefault="007E7BDA" w:rsidP="00345AD6">
            <w:pPr>
              <w:ind w:left="-98" w:right="-91"/>
              <w:jc w:val="center"/>
              <w:rPr>
                <w:sz w:val="22"/>
                <w:szCs w:val="22"/>
              </w:rPr>
            </w:pPr>
            <w:r w:rsidRPr="00E6064C">
              <w:rPr>
                <w:sz w:val="22"/>
                <w:szCs w:val="22"/>
              </w:rPr>
              <w:t xml:space="preserve">министерство образования области, </w:t>
            </w:r>
          </w:p>
          <w:p w:rsidR="007E7BDA" w:rsidRPr="00E6064C" w:rsidRDefault="007E7BDA" w:rsidP="00345AD6">
            <w:pPr>
              <w:ind w:left="-98" w:right="-91"/>
              <w:jc w:val="center"/>
              <w:rPr>
                <w:sz w:val="22"/>
                <w:szCs w:val="22"/>
              </w:rPr>
            </w:pPr>
            <w:r w:rsidRPr="00E6064C">
              <w:rPr>
                <w:sz w:val="22"/>
                <w:szCs w:val="22"/>
              </w:rPr>
              <w:t xml:space="preserve">органы местного самоуправления области, осуществляющие управление в сфере образования </w:t>
            </w:r>
          </w:p>
          <w:p w:rsidR="007E7BDA" w:rsidRPr="00E6064C" w:rsidRDefault="007E7BDA" w:rsidP="00BB63DD">
            <w:pPr>
              <w:ind w:left="-98" w:right="-91"/>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7E7BDA" w:rsidRPr="00E6064C" w:rsidRDefault="007E7BDA" w:rsidP="00D52729">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p w:rsidR="007E7BDA" w:rsidRPr="00E6064C" w:rsidRDefault="007E7BDA" w:rsidP="00DB666E">
            <w:pPr>
              <w:jc w:val="center"/>
              <w:rPr>
                <w:sz w:val="22"/>
                <w:szCs w:val="22"/>
              </w:rPr>
            </w:pPr>
            <w:r w:rsidRPr="00E6064C">
              <w:rPr>
                <w:sz w:val="22"/>
                <w:szCs w:val="22"/>
              </w:rPr>
              <w:t>Мепроприятие реализауется в 2 государственных общеобразовательных учреждениях:</w:t>
            </w:r>
          </w:p>
          <w:p w:rsidR="007E7BDA" w:rsidRPr="00E6064C" w:rsidRDefault="007E7BDA" w:rsidP="0022657E">
            <w:pPr>
              <w:jc w:val="center"/>
              <w:rPr>
                <w:sz w:val="22"/>
                <w:szCs w:val="22"/>
              </w:rPr>
            </w:pPr>
            <w:r w:rsidRPr="00E6064C">
              <w:rPr>
                <w:sz w:val="22"/>
                <w:szCs w:val="22"/>
              </w:rPr>
              <w:t>ГБОУ СО «Школа-интернат АОП г. Балаково» – работы по созданию архитектурной доступности (устройство входной группы, оборудование санитарно-гигиенических помещений для инвалидов и т.д.), закупке учебной литературы для детей с ОВЗ выполнены в полном объеме. Контракты исполнены. Подготовка конкурсной документации на закупку специального учебного, реабилитационного оборудования.                                ГБОУ СО «Школа АОП               № 17 г. Энгельса» - ведутся работы по созданию архитектурной доступности (устройство входной группы, оборудование санитарно-гигиенических помещений для инвалидов и т.д.). Срок завершения работ – 07.10.2019г. Подготовка документации на закупку учебной литературы для детей с ОВЗ и специального учебного, реабилитационного оборудования.</w:t>
            </w: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361"/>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345AD6">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2.13.</w:t>
            </w:r>
          </w:p>
          <w:p w:rsidR="007E7BDA" w:rsidRPr="00E6064C" w:rsidRDefault="007E7BDA" w:rsidP="00FE2B25">
            <w:pPr>
              <w:jc w:val="center"/>
              <w:rPr>
                <w:sz w:val="22"/>
                <w:szCs w:val="22"/>
              </w:rPr>
            </w:pPr>
            <w:r w:rsidRPr="00E6064C">
              <w:rPr>
                <w:sz w:val="22"/>
                <w:szCs w:val="22"/>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b/>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345AD6">
            <w:pPr>
              <w:jc w:val="center"/>
              <w:rPr>
                <w:sz w:val="22"/>
                <w:szCs w:val="22"/>
              </w:rPr>
            </w:pPr>
            <w:r w:rsidRPr="00E6064C">
              <w:rPr>
                <w:sz w:val="22"/>
                <w:szCs w:val="22"/>
              </w:rPr>
              <w:t>22,6</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FE2B25">
            <w:pPr>
              <w:jc w:val="center"/>
              <w:rPr>
                <w:sz w:val="22"/>
                <w:szCs w:val="22"/>
              </w:rPr>
            </w:pPr>
            <w:r w:rsidRPr="00E6064C">
              <w:rPr>
                <w:b/>
                <w:sz w:val="22"/>
                <w:szCs w:val="22"/>
              </w:rPr>
              <w:t>Целевой показатель 2.14.</w:t>
            </w:r>
          </w:p>
          <w:p w:rsidR="007E7BDA" w:rsidRPr="00E6064C" w:rsidRDefault="007E7BDA" w:rsidP="00FE2B25">
            <w:pPr>
              <w:jc w:val="center"/>
              <w:rPr>
                <w:sz w:val="22"/>
                <w:szCs w:val="22"/>
              </w:rPr>
            </w:pPr>
            <w:r w:rsidRPr="00E6064C">
              <w:rPr>
                <w:sz w:val="22"/>
                <w:szCs w:val="22"/>
              </w:rPr>
              <w:t>«Доля детей-инвалидов, которым созданы условия для получения качественного начального общего, основного общего, среднего общего образования, от общей численности детей-инвалидов школьного возраста»</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b/>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13"/>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345AD6">
            <w:pPr>
              <w:jc w:val="center"/>
              <w:rPr>
                <w:sz w:val="22"/>
                <w:szCs w:val="22"/>
              </w:rPr>
            </w:pPr>
            <w:r w:rsidRPr="00E6064C">
              <w:rPr>
                <w:sz w:val="22"/>
                <w:szCs w:val="22"/>
              </w:rPr>
              <w:t>99,0</w:t>
            </w:r>
          </w:p>
        </w:tc>
        <w:tc>
          <w:tcPr>
            <w:tcW w:w="1986" w:type="dxa"/>
            <w:shd w:val="clear" w:color="auto" w:fill="FFFFFF" w:themeFill="background1"/>
            <w:hideMark/>
          </w:tcPr>
          <w:p w:rsidR="007E7BDA" w:rsidRPr="00E6064C" w:rsidRDefault="007E7BDA" w:rsidP="00FE2B25">
            <w:pPr>
              <w:jc w:val="center"/>
              <w:rPr>
                <w:sz w:val="22"/>
                <w:szCs w:val="22"/>
              </w:rPr>
            </w:pP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2534"/>
        </w:trPr>
        <w:tc>
          <w:tcPr>
            <w:tcW w:w="3540" w:type="dxa"/>
            <w:gridSpan w:val="2"/>
            <w:vMerge w:val="restart"/>
            <w:shd w:val="clear" w:color="auto" w:fill="FFFFFF" w:themeFill="background1"/>
            <w:hideMark/>
          </w:tcPr>
          <w:p w:rsidR="007E7BDA" w:rsidRPr="00E6064C" w:rsidRDefault="007E7BDA" w:rsidP="00597C0B">
            <w:pPr>
              <w:rPr>
                <w:sz w:val="22"/>
                <w:szCs w:val="22"/>
              </w:rPr>
            </w:pPr>
            <w:r w:rsidRPr="00E6064C">
              <w:rPr>
                <w:sz w:val="22"/>
                <w:szCs w:val="22"/>
              </w:rPr>
              <w:t>Мероприятие 2.13 «Создание в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rsidR="007E7BDA" w:rsidRPr="00E6064C" w:rsidRDefault="007E7BDA" w:rsidP="00597C0B">
            <w:pPr>
              <w:rPr>
                <w:sz w:val="22"/>
                <w:szCs w:val="22"/>
              </w:rPr>
            </w:pPr>
          </w:p>
        </w:tc>
        <w:tc>
          <w:tcPr>
            <w:tcW w:w="2552" w:type="dxa"/>
            <w:vMerge w:val="restart"/>
            <w:shd w:val="clear" w:color="auto" w:fill="FFFFFF" w:themeFill="background1"/>
            <w:hideMark/>
          </w:tcPr>
          <w:p w:rsidR="007E7BDA" w:rsidRPr="00E6064C" w:rsidRDefault="007E7BDA" w:rsidP="00BB63DD">
            <w:pPr>
              <w:ind w:left="-98" w:right="-91"/>
              <w:jc w:val="center"/>
              <w:rPr>
                <w:sz w:val="22"/>
                <w:szCs w:val="22"/>
              </w:rPr>
            </w:pPr>
            <w:r w:rsidRPr="00E6064C">
              <w:rPr>
                <w:sz w:val="22"/>
                <w:szCs w:val="22"/>
              </w:rPr>
              <w:t xml:space="preserve">министерство образования области, </w:t>
            </w:r>
          </w:p>
          <w:p w:rsidR="007E7BDA" w:rsidRPr="00E6064C" w:rsidRDefault="007E7BDA" w:rsidP="00BB63DD">
            <w:pPr>
              <w:ind w:left="-98" w:right="-91"/>
              <w:jc w:val="center"/>
              <w:rPr>
                <w:sz w:val="22"/>
                <w:szCs w:val="22"/>
              </w:rPr>
            </w:pPr>
            <w:r w:rsidRPr="00E6064C">
              <w:rPr>
                <w:sz w:val="22"/>
                <w:szCs w:val="22"/>
              </w:rPr>
              <w:t xml:space="preserve">органы местного самоуправления области, осуществляющие управление в сфере образования </w:t>
            </w:r>
          </w:p>
          <w:p w:rsidR="007E7BDA" w:rsidRPr="00E6064C" w:rsidRDefault="007E7BDA" w:rsidP="00BB63DD">
            <w:pPr>
              <w:ind w:left="-98" w:right="-91"/>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7E7BDA" w:rsidRPr="00E6064C" w:rsidRDefault="007E7BDA" w:rsidP="00D52729">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7E7BDA" w:rsidRPr="00E6064C" w:rsidRDefault="007E7BDA" w:rsidP="00D81E0A">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1113CF">
            <w:pPr>
              <w:jc w:val="center"/>
              <w:rPr>
                <w:sz w:val="22"/>
                <w:szCs w:val="22"/>
              </w:rPr>
            </w:pPr>
          </w:p>
          <w:p w:rsidR="007E7BDA" w:rsidRPr="00E6064C" w:rsidRDefault="007E7BDA" w:rsidP="001113CF">
            <w:pPr>
              <w:jc w:val="center"/>
              <w:rPr>
                <w:sz w:val="22"/>
                <w:szCs w:val="22"/>
              </w:rPr>
            </w:pPr>
            <w:r w:rsidRPr="00E6064C">
              <w:rPr>
                <w:sz w:val="22"/>
                <w:szCs w:val="22"/>
              </w:rPr>
              <w:t xml:space="preserve">По состоянию на 01.10.2019 в ГБУ СО «Центр психолого-педагогического и медико-социального сопровождения детей»                                                                                                                                                                   г. Балаково работы по созданию архитектурной доступности (устройство входной группы, оборудование санитарно-гигиенических помещений для инвалидов и т.д.), закупке специального учебного, реабилитационного оборудования завершены в полном объеме. Контракты исполнены.                  </w:t>
            </w:r>
          </w:p>
          <w:p w:rsidR="007E7BDA" w:rsidRPr="00E6064C" w:rsidRDefault="007E7BDA" w:rsidP="00E92CBA">
            <w:pPr>
              <w:jc w:val="center"/>
              <w:rPr>
                <w:sz w:val="22"/>
                <w:szCs w:val="22"/>
              </w:rPr>
            </w:pPr>
            <w:r w:rsidRPr="00E6064C">
              <w:rPr>
                <w:sz w:val="22"/>
                <w:szCs w:val="22"/>
              </w:rPr>
              <w:t xml:space="preserve">Кроме того, в Муниципальном бюджетном учреждении дополнительного образования «Центр психолого-педагогического сопровождения «Позитив» Энгельсского муниципального района Саратовской области проведены работы по устройству бетонных плитных тротуаров с заполнением швов цементным раствором и светодиодной строки:                                                                                                                                                                                                                          выполнены работы по оборудованию помещения и близлежащей территории для маломобильных групп населения (стенды, тактильные таблички, извещатели, пандус, дорожные знаки, оборудование для санузла) в рамках программы «Доступная среда» с ООО «Комерфлот» на сумму 1 038,315 тыс. руб. </w:t>
            </w:r>
          </w:p>
          <w:p w:rsidR="007E7BDA" w:rsidRPr="00E6064C" w:rsidRDefault="007E7BDA" w:rsidP="00E92CBA">
            <w:pPr>
              <w:jc w:val="center"/>
              <w:rPr>
                <w:sz w:val="22"/>
                <w:szCs w:val="22"/>
              </w:rPr>
            </w:pPr>
            <w:r w:rsidRPr="00E6064C">
              <w:rPr>
                <w:sz w:val="22"/>
                <w:szCs w:val="22"/>
              </w:rPr>
              <w:t>ООО «Тритон» выполнены ремонтные работы на сумму 290,48 тыс. руб. (устройство пандуса, ремонт входной группы, ремонт санузла).</w:t>
            </w: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72"/>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8158E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2.16.</w:t>
            </w:r>
          </w:p>
          <w:p w:rsidR="007E7BDA" w:rsidRPr="00E6064C" w:rsidRDefault="007E7BDA" w:rsidP="008158EA">
            <w:pPr>
              <w:jc w:val="center"/>
              <w:rPr>
                <w:sz w:val="22"/>
                <w:szCs w:val="22"/>
              </w:rPr>
            </w:pPr>
            <w:r w:rsidRPr="00E6064C">
              <w:rPr>
                <w:sz w:val="22"/>
                <w:szCs w:val="22"/>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191"/>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8158EA">
            <w:pPr>
              <w:jc w:val="center"/>
              <w:rPr>
                <w:sz w:val="22"/>
                <w:szCs w:val="22"/>
              </w:rPr>
            </w:pPr>
            <w:r w:rsidRPr="00E6064C">
              <w:rPr>
                <w:sz w:val="22"/>
                <w:szCs w:val="22"/>
              </w:rPr>
              <w:t>45,0</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279"/>
        </w:trPr>
        <w:tc>
          <w:tcPr>
            <w:tcW w:w="3540" w:type="dxa"/>
            <w:gridSpan w:val="2"/>
            <w:vMerge w:val="restart"/>
            <w:shd w:val="clear" w:color="auto" w:fill="FFFFFF" w:themeFill="background1"/>
            <w:hideMark/>
          </w:tcPr>
          <w:p w:rsidR="00B2104D" w:rsidRPr="00E6064C" w:rsidRDefault="007E7BDA" w:rsidP="002B5142">
            <w:pPr>
              <w:rPr>
                <w:sz w:val="22"/>
                <w:szCs w:val="22"/>
              </w:rPr>
            </w:pPr>
            <w:r w:rsidRPr="00E6064C">
              <w:rPr>
                <w:sz w:val="22"/>
                <w:szCs w:val="22"/>
              </w:rPr>
              <w:t>Мероприятие 2.14</w:t>
            </w:r>
          </w:p>
          <w:p w:rsidR="007E7BDA" w:rsidRPr="00E6064C" w:rsidRDefault="007E7BDA" w:rsidP="002B5142">
            <w:pPr>
              <w:rPr>
                <w:sz w:val="22"/>
                <w:szCs w:val="22"/>
              </w:rPr>
            </w:pPr>
            <w:r w:rsidRPr="00E6064C">
              <w:rPr>
                <w:sz w:val="22"/>
                <w:szCs w:val="22"/>
              </w:rPr>
              <w:t xml:space="preserve"> «Оказание государственных услуг социально-ориентированными некоммерческими организациями, предоставляющими услуги по дополнительному образованию детей»</w:t>
            </w:r>
          </w:p>
          <w:p w:rsidR="007E7BDA" w:rsidRPr="00E6064C" w:rsidRDefault="007E7BDA" w:rsidP="002B5142">
            <w:pPr>
              <w:rPr>
                <w:sz w:val="22"/>
                <w:szCs w:val="22"/>
              </w:rPr>
            </w:pPr>
          </w:p>
        </w:tc>
        <w:tc>
          <w:tcPr>
            <w:tcW w:w="2552" w:type="dxa"/>
            <w:vMerge w:val="restart"/>
            <w:shd w:val="clear" w:color="auto" w:fill="FFFFFF" w:themeFill="background1"/>
            <w:hideMark/>
          </w:tcPr>
          <w:p w:rsidR="007E7BDA" w:rsidRPr="00E6064C" w:rsidRDefault="007E7BDA" w:rsidP="00A110E8">
            <w:pPr>
              <w:ind w:left="-98" w:right="-91"/>
              <w:jc w:val="center"/>
              <w:rPr>
                <w:sz w:val="22"/>
                <w:szCs w:val="22"/>
              </w:rPr>
            </w:pPr>
            <w:r w:rsidRPr="00E6064C">
              <w:rPr>
                <w:sz w:val="22"/>
                <w:szCs w:val="22"/>
              </w:rPr>
              <w:t xml:space="preserve">министерство образования области, </w:t>
            </w:r>
          </w:p>
          <w:p w:rsidR="007E7BDA" w:rsidRPr="00E6064C" w:rsidRDefault="007E7BDA" w:rsidP="00A110E8">
            <w:pPr>
              <w:ind w:left="-98" w:right="-91"/>
              <w:jc w:val="center"/>
              <w:rPr>
                <w:sz w:val="22"/>
                <w:szCs w:val="22"/>
              </w:rPr>
            </w:pPr>
            <w:r w:rsidRPr="00E6064C">
              <w:rPr>
                <w:sz w:val="22"/>
                <w:szCs w:val="22"/>
              </w:rPr>
              <w:t xml:space="preserve">социально-ориентированные некоммерческие организации  </w:t>
            </w:r>
          </w:p>
          <w:p w:rsidR="007E7BDA" w:rsidRPr="00E6064C" w:rsidRDefault="007E7BDA" w:rsidP="007310FF">
            <w:pPr>
              <w:ind w:left="-98" w:right="-91"/>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7E7BDA" w:rsidRPr="00E6064C" w:rsidRDefault="007E7BDA" w:rsidP="00477A32">
            <w:pPr>
              <w:jc w:val="center"/>
              <w:rPr>
                <w:sz w:val="22"/>
                <w:szCs w:val="22"/>
              </w:rPr>
            </w:pPr>
            <w:r w:rsidRPr="00E6064C">
              <w:rPr>
                <w:sz w:val="22"/>
                <w:szCs w:val="22"/>
              </w:rPr>
              <w:t>31.12.2019</w:t>
            </w:r>
          </w:p>
        </w:tc>
        <w:tc>
          <w:tcPr>
            <w:tcW w:w="851" w:type="dxa"/>
            <w:vMerge w:val="restart"/>
            <w:shd w:val="clear" w:color="auto" w:fill="FFFFFF" w:themeFill="background1"/>
          </w:tcPr>
          <w:p w:rsidR="007E7BDA" w:rsidRPr="00E6064C" w:rsidRDefault="007E7BDA">
            <w:pPr>
              <w:rPr>
                <w:sz w:val="22"/>
                <w:szCs w:val="22"/>
              </w:rPr>
            </w:pPr>
            <w:r w:rsidRPr="00E6064C">
              <w:rPr>
                <w:sz w:val="22"/>
                <w:szCs w:val="22"/>
              </w:rPr>
              <w:t>31.12.2019</w:t>
            </w: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E7BDA" w:rsidRPr="00E6064C" w:rsidRDefault="007E7BDA" w:rsidP="00D81E0A">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E92CBA">
            <w:pPr>
              <w:jc w:val="center"/>
              <w:rPr>
                <w:sz w:val="22"/>
                <w:szCs w:val="22"/>
              </w:rPr>
            </w:pPr>
            <w:r w:rsidRPr="00E6064C">
              <w:rPr>
                <w:sz w:val="22"/>
                <w:szCs w:val="22"/>
              </w:rPr>
              <w:t xml:space="preserve">На основании постановления Правительства Саратовской области  от 20.09.2018 г. </w:t>
            </w:r>
            <w:r w:rsidRPr="00E6064C">
              <w:rPr>
                <w:sz w:val="22"/>
                <w:szCs w:val="22"/>
              </w:rPr>
              <w:br/>
              <w:t>№ 520-П «Об утверждении Положения о предоставлении субсидии из областного бюджета социально ориентированным некоммерческим организациям, предоставляющим услуги по дополнительному образованию детей» и в соответствии с приказом министерства образования Саратовской области от 22.04.2019 № 868 «О конкурсе по отбору организаций на право заключения соглашения на получение субсидии из областного бюджета социально ориентированным некоммерческим организациям, предоставляющим услуги по дополнительному образованию детей» в период с 27 по 31 мая 2019 года министерством образования области осуществлялся прием заявок на участие в указанном конкурсе.</w:t>
            </w:r>
          </w:p>
          <w:p w:rsidR="007E7BDA" w:rsidRPr="00E6064C" w:rsidRDefault="007E7BDA" w:rsidP="00E92CBA">
            <w:pPr>
              <w:jc w:val="center"/>
              <w:rPr>
                <w:sz w:val="22"/>
                <w:szCs w:val="22"/>
              </w:rPr>
            </w:pPr>
            <w:r w:rsidRPr="00E6064C">
              <w:rPr>
                <w:sz w:val="22"/>
                <w:szCs w:val="22"/>
              </w:rPr>
              <w:t xml:space="preserve">На основании решения комиссии по отбору организаций на право заключения соглашения на получение субсидии из областного бюджета социально ориентированным некоммерческим организациям, предоставляющим услуги по дополнительному образованию детей, (протокол от 13.06.2019  № 1) победителем утверждена автономная некоммерческая образовательная организация дополнительного профессионального образования «Учебный центр «Трайтек» (Приказ министерства образования области  от 17.06.2019 г. № 1308 «Об утверждении организации на право заключения соглашения на получение субсидии из областного бюджета социально ориентированным некоммерческим организациям, предоставляющим услуги по дополнительному образованию детей»). </w:t>
            </w:r>
          </w:p>
          <w:p w:rsidR="00B2104D" w:rsidRPr="00E6064C" w:rsidRDefault="007E7BDA" w:rsidP="00B2104D">
            <w:pPr>
              <w:jc w:val="center"/>
              <w:rPr>
                <w:sz w:val="22"/>
                <w:szCs w:val="22"/>
              </w:rPr>
            </w:pPr>
            <w:r w:rsidRPr="00E6064C">
              <w:rPr>
                <w:sz w:val="22"/>
                <w:szCs w:val="22"/>
              </w:rPr>
              <w:t xml:space="preserve">Кроме того,  за счет средств областного бюджета обеспечена финансовая поддержка негосударственным общеобразовательным учреждениям, осуществляющим образовательную деятельность по имеющим государственную аккредитацию основным общеобразовательным программам и частным дошкольным образовательным организациям </w:t>
            </w: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311"/>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D81E0A">
            <w:pPr>
              <w:jc w:val="center"/>
              <w:rPr>
                <w:b/>
                <w:sz w:val="22"/>
                <w:szCs w:val="22"/>
              </w:rPr>
            </w:pPr>
            <w:r w:rsidRPr="00E6064C">
              <w:rPr>
                <w:b/>
                <w:sz w:val="22"/>
                <w:szCs w:val="22"/>
              </w:rPr>
              <w:t>Целевой показатель 2.1.</w:t>
            </w:r>
          </w:p>
          <w:p w:rsidR="007E7BDA" w:rsidRPr="00E6064C" w:rsidRDefault="007E7BDA" w:rsidP="00D81E0A">
            <w:pPr>
              <w:jc w:val="center"/>
              <w:rPr>
                <w:sz w:val="22"/>
                <w:szCs w:val="22"/>
              </w:rPr>
            </w:pPr>
            <w:r w:rsidRPr="00E6064C">
              <w:rPr>
                <w:sz w:val="22"/>
                <w:szCs w:val="22"/>
              </w:rPr>
              <w:t>«Доля детей в возрасте от 5 до 18 лет, охваченных дополнительным образованием»</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FE2B25">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179"/>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91345C">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73,0</w:t>
            </w:r>
          </w:p>
        </w:tc>
        <w:tc>
          <w:tcPr>
            <w:tcW w:w="1986" w:type="dxa"/>
            <w:shd w:val="clear" w:color="auto" w:fill="FFFFFF" w:themeFill="background1"/>
            <w:hideMark/>
          </w:tcPr>
          <w:p w:rsidR="007E7BDA" w:rsidRPr="00E6064C" w:rsidRDefault="007E7BDA" w:rsidP="00FE2B25">
            <w:pPr>
              <w:jc w:val="center"/>
              <w:rPr>
                <w:sz w:val="22"/>
                <w:szCs w:val="22"/>
              </w:rPr>
            </w:pPr>
            <w:r w:rsidRPr="00E6064C">
              <w:rPr>
                <w:sz w:val="22"/>
                <w:szCs w:val="22"/>
              </w:rPr>
              <w:t>-</w:t>
            </w: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189"/>
        </w:trPr>
        <w:tc>
          <w:tcPr>
            <w:tcW w:w="3540" w:type="dxa"/>
            <w:gridSpan w:val="2"/>
            <w:vMerge w:val="restart"/>
            <w:shd w:val="clear" w:color="auto" w:fill="FFFFFF" w:themeFill="background1"/>
            <w:hideMark/>
          </w:tcPr>
          <w:p w:rsidR="007E7BDA" w:rsidRPr="00E6064C" w:rsidRDefault="007E7BDA" w:rsidP="006F71CF">
            <w:pPr>
              <w:rPr>
                <w:sz w:val="22"/>
                <w:szCs w:val="22"/>
              </w:rPr>
            </w:pPr>
            <w:r w:rsidRPr="00E6064C">
              <w:rPr>
                <w:sz w:val="22"/>
                <w:szCs w:val="22"/>
              </w:rPr>
              <w:t>Мероприятие 2.15</w:t>
            </w:r>
          </w:p>
          <w:p w:rsidR="007E7BDA" w:rsidRPr="00E6064C" w:rsidRDefault="007E7BDA" w:rsidP="006F71CF">
            <w:pPr>
              <w:rPr>
                <w:sz w:val="22"/>
                <w:szCs w:val="22"/>
              </w:rPr>
            </w:pPr>
            <w:r w:rsidRPr="00E6064C">
              <w:rPr>
                <w:sz w:val="22"/>
                <w:szCs w:val="22"/>
              </w:rPr>
              <w:t>«Создание условий, обеспечивающих развитие и функционирование образовательного проекта «Яндекс.Лицей»</w:t>
            </w:r>
          </w:p>
        </w:tc>
        <w:tc>
          <w:tcPr>
            <w:tcW w:w="2552" w:type="dxa"/>
            <w:vMerge w:val="restart"/>
            <w:shd w:val="clear" w:color="auto" w:fill="FFFFFF" w:themeFill="background1"/>
            <w:hideMark/>
          </w:tcPr>
          <w:p w:rsidR="007E7BDA" w:rsidRPr="00E6064C" w:rsidRDefault="007E7BDA" w:rsidP="008158EA">
            <w:pPr>
              <w:ind w:left="-98" w:right="-91"/>
              <w:jc w:val="center"/>
              <w:rPr>
                <w:sz w:val="22"/>
                <w:szCs w:val="22"/>
              </w:rPr>
            </w:pPr>
            <w:r w:rsidRPr="00E6064C">
              <w:rPr>
                <w:sz w:val="22"/>
                <w:szCs w:val="22"/>
              </w:rPr>
              <w:t xml:space="preserve">министерство </w:t>
            </w:r>
          </w:p>
          <w:p w:rsidR="007E7BDA" w:rsidRPr="00E6064C" w:rsidRDefault="007E7BDA" w:rsidP="008158EA">
            <w:pPr>
              <w:ind w:left="-98" w:right="-91"/>
              <w:jc w:val="center"/>
              <w:rPr>
                <w:sz w:val="22"/>
                <w:szCs w:val="22"/>
              </w:rPr>
            </w:pPr>
            <w:r w:rsidRPr="00E6064C">
              <w:rPr>
                <w:sz w:val="22"/>
                <w:szCs w:val="22"/>
              </w:rPr>
              <w:t xml:space="preserve">образования области, </w:t>
            </w:r>
          </w:p>
          <w:p w:rsidR="007E7BDA" w:rsidRPr="00E6064C" w:rsidRDefault="007E7BDA" w:rsidP="007310FF">
            <w:pPr>
              <w:ind w:left="-108" w:right="-107"/>
              <w:jc w:val="center"/>
              <w:rPr>
                <w:sz w:val="22"/>
                <w:szCs w:val="22"/>
              </w:rPr>
            </w:pPr>
          </w:p>
        </w:tc>
        <w:tc>
          <w:tcPr>
            <w:tcW w:w="852" w:type="dxa"/>
            <w:vMerge w:val="restart"/>
            <w:shd w:val="clear" w:color="auto" w:fill="FFFFFF" w:themeFill="background1"/>
          </w:tcPr>
          <w:p w:rsidR="007E7BDA" w:rsidRPr="00E6064C" w:rsidRDefault="007E7BDA" w:rsidP="00D81E0A">
            <w:pPr>
              <w:rPr>
                <w:sz w:val="22"/>
                <w:szCs w:val="22"/>
              </w:rPr>
            </w:pPr>
            <w:r w:rsidRPr="00E6064C">
              <w:rPr>
                <w:sz w:val="22"/>
                <w:szCs w:val="22"/>
              </w:rPr>
              <w:t>31.12.2019</w:t>
            </w:r>
          </w:p>
          <w:p w:rsidR="007E7BDA" w:rsidRPr="00E6064C" w:rsidRDefault="007E7BDA" w:rsidP="00D81E0A">
            <w:pPr>
              <w:rPr>
                <w:sz w:val="22"/>
                <w:szCs w:val="22"/>
              </w:rPr>
            </w:pPr>
          </w:p>
        </w:tc>
        <w:tc>
          <w:tcPr>
            <w:tcW w:w="851" w:type="dxa"/>
            <w:vMerge w:val="restart"/>
            <w:shd w:val="clear" w:color="auto" w:fill="FFFFFF" w:themeFill="background1"/>
          </w:tcPr>
          <w:p w:rsidR="007E7BDA" w:rsidRPr="00E6064C" w:rsidRDefault="007E7BDA" w:rsidP="00D81E0A">
            <w:pPr>
              <w:rPr>
                <w:sz w:val="22"/>
                <w:szCs w:val="22"/>
              </w:rPr>
            </w:pPr>
            <w:r w:rsidRPr="00E6064C">
              <w:rPr>
                <w:sz w:val="22"/>
                <w:szCs w:val="22"/>
              </w:rPr>
              <w:t>31.12.2019</w:t>
            </w:r>
          </w:p>
          <w:p w:rsidR="007E7BDA" w:rsidRPr="00E6064C" w:rsidRDefault="007E7BDA" w:rsidP="00D81E0A">
            <w:pPr>
              <w:rPr>
                <w:sz w:val="22"/>
                <w:szCs w:val="22"/>
              </w:rPr>
            </w:pPr>
          </w:p>
        </w:tc>
        <w:tc>
          <w:tcPr>
            <w:tcW w:w="3545" w:type="dxa"/>
            <w:gridSpan w:val="2"/>
            <w:shd w:val="clear" w:color="auto" w:fill="FFFFFF" w:themeFill="background1"/>
            <w:hideMark/>
          </w:tcPr>
          <w:p w:rsidR="007E7BDA" w:rsidRPr="00E6064C" w:rsidRDefault="007E7BDA" w:rsidP="00D81E0A">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7E7BDA" w:rsidRPr="00E6064C" w:rsidRDefault="007E7BDA" w:rsidP="00D81E0A">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D27566">
            <w:pPr>
              <w:jc w:val="center"/>
              <w:rPr>
                <w:sz w:val="22"/>
                <w:szCs w:val="22"/>
              </w:rPr>
            </w:pPr>
          </w:p>
          <w:p w:rsidR="007E7BDA" w:rsidRPr="00E6064C" w:rsidRDefault="007E7BDA" w:rsidP="008E1B0E">
            <w:pPr>
              <w:jc w:val="center"/>
              <w:rPr>
                <w:sz w:val="22"/>
                <w:szCs w:val="22"/>
              </w:rPr>
            </w:pP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89"/>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FE2B25">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hideMark/>
          </w:tcPr>
          <w:p w:rsidR="007E7BDA" w:rsidRPr="00E6064C" w:rsidRDefault="007E7BDA" w:rsidP="00FE2B25">
            <w:pPr>
              <w:jc w:val="center"/>
              <w:rPr>
                <w:sz w:val="22"/>
                <w:szCs w:val="22"/>
              </w:rPr>
            </w:pP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7E7BDA" w:rsidRPr="00E6064C" w:rsidTr="00AC0892">
        <w:tblPrEx>
          <w:tblLook w:val="04A0"/>
        </w:tblPrEx>
        <w:trPr>
          <w:gridAfter w:val="2"/>
          <w:wAfter w:w="1702" w:type="dxa"/>
          <w:trHeight w:val="547"/>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FE2B25">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3545" w:type="dxa"/>
            <w:gridSpan w:val="2"/>
            <w:shd w:val="clear" w:color="auto" w:fill="FFFFFF" w:themeFill="background1"/>
            <w:hideMark/>
          </w:tcPr>
          <w:p w:rsidR="007E7BDA" w:rsidRPr="00E6064C" w:rsidRDefault="007E7BDA" w:rsidP="00D81E0A">
            <w:pPr>
              <w:jc w:val="center"/>
              <w:rPr>
                <w:b/>
                <w:sz w:val="22"/>
                <w:szCs w:val="22"/>
              </w:rPr>
            </w:pPr>
            <w:r w:rsidRPr="00E6064C">
              <w:rPr>
                <w:b/>
                <w:sz w:val="22"/>
                <w:szCs w:val="22"/>
              </w:rPr>
              <w:t>Целевой показатель 2.1.</w:t>
            </w:r>
          </w:p>
          <w:p w:rsidR="007E7BDA" w:rsidRPr="00E6064C" w:rsidRDefault="007E7BDA" w:rsidP="00D81E0A">
            <w:pPr>
              <w:jc w:val="center"/>
              <w:rPr>
                <w:sz w:val="22"/>
                <w:szCs w:val="22"/>
              </w:rPr>
            </w:pPr>
            <w:r w:rsidRPr="00E6064C">
              <w:rPr>
                <w:sz w:val="22"/>
                <w:szCs w:val="22"/>
              </w:rPr>
              <w:t>«Доля детей в возрасте от 5 до 18 лет, охваченных дополнительным образованием»</w:t>
            </w:r>
          </w:p>
        </w:tc>
        <w:tc>
          <w:tcPr>
            <w:tcW w:w="3119" w:type="dxa"/>
            <w:vMerge w:val="restart"/>
            <w:shd w:val="clear" w:color="auto" w:fill="FFFFFF" w:themeFill="background1"/>
            <w:hideMark/>
          </w:tcPr>
          <w:p w:rsidR="007E7BDA" w:rsidRPr="00E6064C" w:rsidRDefault="007E7BDA" w:rsidP="001C6BDA">
            <w:pPr>
              <w:jc w:val="center"/>
              <w:rPr>
                <w:sz w:val="22"/>
                <w:szCs w:val="22"/>
              </w:rPr>
            </w:pPr>
            <w:r w:rsidRPr="00E6064C">
              <w:rPr>
                <w:sz w:val="22"/>
                <w:szCs w:val="22"/>
              </w:rPr>
              <w:t>Показатель рассчитывается по итогам года.</w:t>
            </w:r>
          </w:p>
          <w:p w:rsidR="007E7BDA" w:rsidRPr="00E6064C" w:rsidRDefault="007E7BDA" w:rsidP="008E1B0E">
            <w:pPr>
              <w:jc w:val="center"/>
              <w:rPr>
                <w:sz w:val="22"/>
                <w:szCs w:val="22"/>
              </w:rPr>
            </w:pPr>
            <w:r w:rsidRPr="00E6064C">
              <w:rPr>
                <w:sz w:val="22"/>
                <w:szCs w:val="22"/>
              </w:rPr>
              <w:t>Обучение по образовательной программе «Яндекс.Лицей» 2019-2020 началось в сентябре 2019 года. Обучение в рамках образовательного проекта «Яндекс.Лицей» предусматривает изучение основ Python, на первом году обучения. Второй год обучения посвящается работе над проектами.</w:t>
            </w:r>
          </w:p>
          <w:p w:rsidR="007E7BDA" w:rsidRPr="00E6064C" w:rsidRDefault="007E7BDA" w:rsidP="008E1B0E">
            <w:pPr>
              <w:jc w:val="center"/>
              <w:rPr>
                <w:sz w:val="22"/>
                <w:szCs w:val="22"/>
              </w:rPr>
            </w:pPr>
            <w:r w:rsidRPr="00E6064C">
              <w:rPr>
                <w:sz w:val="22"/>
                <w:szCs w:val="22"/>
              </w:rPr>
              <w:t>По состоянию на 01.10.2019 г. к обучению в образовательном проекте «Яндекс.Лицей» на втором курсе приступило 19 человек, набор на первый курс составил 27 человек.</w:t>
            </w:r>
          </w:p>
        </w:tc>
        <w:tc>
          <w:tcPr>
            <w:tcW w:w="1418" w:type="dxa"/>
            <w:vMerge w:val="restart"/>
            <w:shd w:val="clear" w:color="auto" w:fill="FFFFFF" w:themeFill="background1"/>
          </w:tcPr>
          <w:p w:rsidR="007E7BDA" w:rsidRPr="00E6064C" w:rsidRDefault="007E7BDA" w:rsidP="001C6BDA">
            <w:pPr>
              <w:jc w:val="center"/>
              <w:rPr>
                <w:sz w:val="22"/>
                <w:szCs w:val="22"/>
              </w:rPr>
            </w:pPr>
          </w:p>
        </w:tc>
      </w:tr>
      <w:tr w:rsidR="007E7BDA"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7E7BDA" w:rsidRPr="00E6064C" w:rsidRDefault="007E7BDA" w:rsidP="006F71CF">
            <w:pPr>
              <w:rPr>
                <w:sz w:val="22"/>
                <w:szCs w:val="22"/>
              </w:rPr>
            </w:pPr>
          </w:p>
        </w:tc>
        <w:tc>
          <w:tcPr>
            <w:tcW w:w="2552" w:type="dxa"/>
            <w:vMerge/>
            <w:shd w:val="clear" w:color="auto" w:fill="FFFFFF" w:themeFill="background1"/>
            <w:hideMark/>
          </w:tcPr>
          <w:p w:rsidR="007E7BDA" w:rsidRPr="00E6064C" w:rsidRDefault="007E7BDA" w:rsidP="00FE2B25">
            <w:pPr>
              <w:jc w:val="center"/>
              <w:rPr>
                <w:sz w:val="22"/>
                <w:szCs w:val="22"/>
              </w:rPr>
            </w:pPr>
          </w:p>
        </w:tc>
        <w:tc>
          <w:tcPr>
            <w:tcW w:w="852" w:type="dxa"/>
            <w:vMerge/>
            <w:shd w:val="clear" w:color="auto" w:fill="FFFFFF" w:themeFill="background1"/>
          </w:tcPr>
          <w:p w:rsidR="007E7BDA" w:rsidRPr="00E6064C" w:rsidRDefault="007E7BDA" w:rsidP="004A5FEC">
            <w:pPr>
              <w:jc w:val="center"/>
              <w:rPr>
                <w:sz w:val="22"/>
                <w:szCs w:val="22"/>
              </w:rPr>
            </w:pPr>
          </w:p>
        </w:tc>
        <w:tc>
          <w:tcPr>
            <w:tcW w:w="851" w:type="dxa"/>
            <w:vMerge/>
            <w:shd w:val="clear" w:color="auto" w:fill="FFFFFF" w:themeFill="background1"/>
          </w:tcPr>
          <w:p w:rsidR="007E7BDA" w:rsidRPr="00E6064C" w:rsidRDefault="007E7BDA" w:rsidP="004A5FEC">
            <w:pPr>
              <w:jc w:val="center"/>
              <w:rPr>
                <w:sz w:val="22"/>
                <w:szCs w:val="22"/>
              </w:rPr>
            </w:pPr>
          </w:p>
        </w:tc>
        <w:tc>
          <w:tcPr>
            <w:tcW w:w="1559" w:type="dxa"/>
            <w:shd w:val="clear" w:color="auto" w:fill="FFFFFF" w:themeFill="background1"/>
            <w:hideMark/>
          </w:tcPr>
          <w:p w:rsidR="007E7BDA" w:rsidRPr="00E6064C" w:rsidRDefault="007E7BDA"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73,0</w:t>
            </w:r>
          </w:p>
        </w:tc>
        <w:tc>
          <w:tcPr>
            <w:tcW w:w="1986" w:type="dxa"/>
            <w:shd w:val="clear" w:color="auto" w:fill="FFFFFF" w:themeFill="background1"/>
            <w:hideMark/>
          </w:tcPr>
          <w:p w:rsidR="007E7BDA" w:rsidRPr="00E6064C" w:rsidRDefault="007E7BDA" w:rsidP="00FE2B25">
            <w:pPr>
              <w:jc w:val="center"/>
              <w:rPr>
                <w:sz w:val="22"/>
                <w:szCs w:val="22"/>
              </w:rPr>
            </w:pPr>
          </w:p>
        </w:tc>
        <w:tc>
          <w:tcPr>
            <w:tcW w:w="3119" w:type="dxa"/>
            <w:vMerge/>
            <w:shd w:val="clear" w:color="auto" w:fill="FFFFFF" w:themeFill="background1"/>
            <w:hideMark/>
          </w:tcPr>
          <w:p w:rsidR="007E7BDA" w:rsidRPr="00E6064C" w:rsidRDefault="007E7BDA" w:rsidP="00FE2B25">
            <w:pPr>
              <w:jc w:val="center"/>
              <w:rPr>
                <w:sz w:val="22"/>
                <w:szCs w:val="22"/>
              </w:rPr>
            </w:pPr>
          </w:p>
        </w:tc>
        <w:tc>
          <w:tcPr>
            <w:tcW w:w="1418" w:type="dxa"/>
            <w:vMerge/>
            <w:shd w:val="clear" w:color="auto" w:fill="FFFFFF" w:themeFill="background1"/>
          </w:tcPr>
          <w:p w:rsidR="007E7BDA" w:rsidRPr="00E6064C" w:rsidRDefault="007E7BDA"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val="restart"/>
            <w:shd w:val="clear" w:color="auto" w:fill="FFFFFF" w:themeFill="background1"/>
            <w:hideMark/>
          </w:tcPr>
          <w:p w:rsidR="002D1F55" w:rsidRPr="00E6064C" w:rsidRDefault="00AC0892" w:rsidP="006F71CF">
            <w:pPr>
              <w:rPr>
                <w:sz w:val="22"/>
                <w:szCs w:val="22"/>
              </w:rPr>
            </w:pPr>
            <w:r w:rsidRPr="00E6064C">
              <w:rPr>
                <w:sz w:val="22"/>
                <w:szCs w:val="22"/>
              </w:rPr>
              <w:t>Мероприятие 2.16</w:t>
            </w:r>
          </w:p>
          <w:p w:rsidR="00AC0892" w:rsidRPr="00E6064C" w:rsidRDefault="00AC0892" w:rsidP="006F71CF">
            <w:pPr>
              <w:rPr>
                <w:sz w:val="22"/>
                <w:szCs w:val="22"/>
              </w:rPr>
            </w:pPr>
            <w:r w:rsidRPr="00E6064C">
              <w:rPr>
                <w:sz w:val="22"/>
                <w:szCs w:val="22"/>
              </w:rPr>
              <w:t xml:space="preserve"> «Обеспечение соответствия муниципальных образовательных организаций требованиям федерального государственного стандарта, санитарным нормам и правилам, требованиям противопожарной и антитеррористической безопасности»</w:t>
            </w:r>
          </w:p>
        </w:tc>
        <w:tc>
          <w:tcPr>
            <w:tcW w:w="2552" w:type="dxa"/>
            <w:vMerge w:val="restart"/>
            <w:shd w:val="clear" w:color="auto" w:fill="FFFFFF" w:themeFill="background1"/>
            <w:hideMark/>
          </w:tcPr>
          <w:p w:rsidR="00AC0892" w:rsidRPr="00E6064C" w:rsidRDefault="00AC0892" w:rsidP="00AC0892">
            <w:pPr>
              <w:jc w:val="center"/>
              <w:rPr>
                <w:sz w:val="22"/>
                <w:szCs w:val="22"/>
              </w:rPr>
            </w:pPr>
            <w:r w:rsidRPr="00E6064C">
              <w:rPr>
                <w:sz w:val="22"/>
                <w:szCs w:val="22"/>
              </w:rPr>
              <w:t xml:space="preserve">министерство образования области, органы местного самоуправления муниципальных районов области </w:t>
            </w:r>
          </w:p>
          <w:p w:rsidR="00AC0892" w:rsidRPr="00E6064C" w:rsidRDefault="00AC0892" w:rsidP="00AC0892">
            <w:pPr>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851" w:type="dxa"/>
            <w:vMerge w:val="restart"/>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3545" w:type="dxa"/>
            <w:gridSpan w:val="2"/>
            <w:shd w:val="clear" w:color="auto" w:fill="FFFFFF" w:themeFill="background1"/>
            <w:hideMark/>
          </w:tcPr>
          <w:p w:rsidR="00AC0892" w:rsidRPr="00E6064C" w:rsidRDefault="00AC0892" w:rsidP="00AC0892">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AC0892" w:rsidRPr="00E6064C" w:rsidRDefault="00AC0892" w:rsidP="00AC0892">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2D1F55" w:rsidRPr="00E6064C" w:rsidRDefault="002D1F55" w:rsidP="002D1F55">
            <w:pPr>
              <w:jc w:val="center"/>
              <w:rPr>
                <w:sz w:val="22"/>
                <w:szCs w:val="22"/>
              </w:rPr>
            </w:pPr>
            <w:r w:rsidRPr="00E6064C">
              <w:rPr>
                <w:sz w:val="22"/>
                <w:szCs w:val="22"/>
              </w:rPr>
              <w:t>Показатель рассчитывается по итогам года.</w:t>
            </w:r>
          </w:p>
          <w:p w:rsidR="002D1F55" w:rsidRPr="00E6064C" w:rsidRDefault="002D1F55" w:rsidP="002D1F55">
            <w:pPr>
              <w:jc w:val="center"/>
              <w:rPr>
                <w:sz w:val="22"/>
                <w:szCs w:val="22"/>
              </w:rPr>
            </w:pPr>
          </w:p>
          <w:p w:rsidR="002D1F55" w:rsidRPr="00E6064C" w:rsidRDefault="002D1F55" w:rsidP="002D1F55">
            <w:pPr>
              <w:jc w:val="center"/>
              <w:rPr>
                <w:sz w:val="22"/>
                <w:szCs w:val="22"/>
              </w:rPr>
            </w:pPr>
            <w:r w:rsidRPr="00E6064C">
              <w:rPr>
                <w:sz w:val="22"/>
                <w:szCs w:val="22"/>
              </w:rPr>
              <w:t>Мероприятия на 2019 год не запланированы</w:t>
            </w:r>
          </w:p>
          <w:p w:rsidR="00AC0892" w:rsidRPr="00E6064C" w:rsidRDefault="00AC0892" w:rsidP="00FE2B25">
            <w:pPr>
              <w:jc w:val="center"/>
              <w:rPr>
                <w:sz w:val="22"/>
                <w:szCs w:val="22"/>
              </w:rPr>
            </w:pPr>
          </w:p>
        </w:tc>
        <w:tc>
          <w:tcPr>
            <w:tcW w:w="1418" w:type="dxa"/>
            <w:vMerge w:val="restart"/>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1559" w:type="dxa"/>
            <w:shd w:val="clear" w:color="auto" w:fill="FFFFFF" w:themeFill="background1"/>
            <w:hideMark/>
          </w:tcPr>
          <w:p w:rsidR="00AC0892" w:rsidRPr="00E6064C" w:rsidRDefault="00AC0892" w:rsidP="00AC0892">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AC0892" w:rsidRPr="00E6064C" w:rsidRDefault="00AC0892" w:rsidP="00FE2B25">
            <w:pPr>
              <w:jc w:val="center"/>
              <w:rPr>
                <w:sz w:val="22"/>
                <w:szCs w:val="22"/>
              </w:rPr>
            </w:pPr>
            <w:r w:rsidRPr="00E6064C">
              <w:rPr>
                <w:sz w:val="22"/>
                <w:szCs w:val="22"/>
              </w:rPr>
              <w:t>-</w:t>
            </w:r>
          </w:p>
        </w:tc>
        <w:tc>
          <w:tcPr>
            <w:tcW w:w="3119" w:type="dxa"/>
            <w:vMerge/>
            <w:shd w:val="clear" w:color="auto" w:fill="FFFFFF" w:themeFill="background1"/>
            <w:hideMark/>
          </w:tcPr>
          <w:p w:rsidR="00AC0892" w:rsidRPr="00E6064C" w:rsidRDefault="00AC0892" w:rsidP="00FE2B25">
            <w:pPr>
              <w:jc w:val="center"/>
              <w:rPr>
                <w:sz w:val="22"/>
                <w:szCs w:val="22"/>
              </w:rPr>
            </w:pPr>
          </w:p>
        </w:tc>
        <w:tc>
          <w:tcPr>
            <w:tcW w:w="1418" w:type="dxa"/>
            <w:vMerge/>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3545" w:type="dxa"/>
            <w:gridSpan w:val="2"/>
            <w:shd w:val="clear" w:color="auto" w:fill="FFFFFF" w:themeFill="background1"/>
            <w:hideMark/>
          </w:tcPr>
          <w:p w:rsidR="00AC0892" w:rsidRPr="00E6064C" w:rsidRDefault="00AC0892" w:rsidP="00AC0892">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2.23</w:t>
            </w:r>
          </w:p>
          <w:p w:rsidR="00AC0892" w:rsidRPr="00E6064C" w:rsidRDefault="00AC0892" w:rsidP="00FE2B25">
            <w:pPr>
              <w:jc w:val="center"/>
              <w:rPr>
                <w:sz w:val="22"/>
                <w:szCs w:val="22"/>
              </w:rPr>
            </w:pPr>
            <w:r w:rsidRPr="00E6064C">
              <w:rPr>
                <w:sz w:val="22"/>
                <w:szCs w:val="22"/>
              </w:rPr>
              <w:t>«Количество зданий общеобразовательных организаций с износом 50 процентов и выше»</w:t>
            </w:r>
          </w:p>
        </w:tc>
        <w:tc>
          <w:tcPr>
            <w:tcW w:w="3119" w:type="dxa"/>
            <w:vMerge w:val="restart"/>
            <w:shd w:val="clear" w:color="auto" w:fill="FFFFFF" w:themeFill="background1"/>
            <w:hideMark/>
          </w:tcPr>
          <w:p w:rsidR="002D1F55" w:rsidRPr="00E6064C" w:rsidRDefault="002D1F55" w:rsidP="002D1F55">
            <w:pPr>
              <w:jc w:val="center"/>
              <w:rPr>
                <w:sz w:val="22"/>
                <w:szCs w:val="22"/>
              </w:rPr>
            </w:pPr>
            <w:r w:rsidRPr="00E6064C">
              <w:rPr>
                <w:sz w:val="22"/>
                <w:szCs w:val="22"/>
              </w:rPr>
              <w:t>Показатель рассчитывается по итогам года.</w:t>
            </w:r>
          </w:p>
          <w:p w:rsidR="002D1F55" w:rsidRPr="00E6064C" w:rsidRDefault="002D1F55" w:rsidP="002D1F55">
            <w:pPr>
              <w:jc w:val="center"/>
              <w:rPr>
                <w:sz w:val="22"/>
                <w:szCs w:val="22"/>
              </w:rPr>
            </w:pPr>
          </w:p>
          <w:p w:rsidR="00AC0892" w:rsidRPr="00E6064C" w:rsidRDefault="00AC0892" w:rsidP="00FE2B25">
            <w:pPr>
              <w:jc w:val="center"/>
              <w:rPr>
                <w:sz w:val="22"/>
                <w:szCs w:val="22"/>
              </w:rPr>
            </w:pPr>
          </w:p>
        </w:tc>
        <w:tc>
          <w:tcPr>
            <w:tcW w:w="1418" w:type="dxa"/>
            <w:vMerge w:val="restart"/>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1559" w:type="dxa"/>
            <w:shd w:val="clear" w:color="auto" w:fill="FFFFFF" w:themeFill="background1"/>
            <w:hideMark/>
          </w:tcPr>
          <w:p w:rsidR="00AC0892" w:rsidRPr="00E6064C" w:rsidRDefault="00AC0892"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1986" w:type="dxa"/>
            <w:shd w:val="clear" w:color="auto" w:fill="FFFFFF" w:themeFill="background1"/>
            <w:hideMark/>
          </w:tcPr>
          <w:p w:rsidR="00AC0892" w:rsidRPr="00E6064C" w:rsidRDefault="00AC0892" w:rsidP="00FE2B25">
            <w:pPr>
              <w:jc w:val="center"/>
              <w:rPr>
                <w:sz w:val="22"/>
                <w:szCs w:val="22"/>
              </w:rPr>
            </w:pPr>
            <w:r w:rsidRPr="00E6064C">
              <w:rPr>
                <w:sz w:val="22"/>
                <w:szCs w:val="22"/>
              </w:rPr>
              <w:t>-</w:t>
            </w:r>
          </w:p>
        </w:tc>
        <w:tc>
          <w:tcPr>
            <w:tcW w:w="3119" w:type="dxa"/>
            <w:vMerge/>
            <w:shd w:val="clear" w:color="auto" w:fill="FFFFFF" w:themeFill="background1"/>
            <w:hideMark/>
          </w:tcPr>
          <w:p w:rsidR="00AC0892" w:rsidRPr="00E6064C" w:rsidRDefault="00AC0892" w:rsidP="00FE2B25">
            <w:pPr>
              <w:jc w:val="center"/>
              <w:rPr>
                <w:sz w:val="22"/>
                <w:szCs w:val="22"/>
              </w:rPr>
            </w:pPr>
          </w:p>
        </w:tc>
        <w:tc>
          <w:tcPr>
            <w:tcW w:w="1418" w:type="dxa"/>
            <w:vMerge/>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val="restart"/>
            <w:shd w:val="clear" w:color="auto" w:fill="FFFFFF" w:themeFill="background1"/>
            <w:hideMark/>
          </w:tcPr>
          <w:p w:rsidR="001D30BA" w:rsidRPr="00E6064C" w:rsidRDefault="00AC0892" w:rsidP="006F71CF">
            <w:pPr>
              <w:rPr>
                <w:sz w:val="22"/>
                <w:szCs w:val="22"/>
              </w:rPr>
            </w:pPr>
            <w:r w:rsidRPr="00E6064C">
              <w:rPr>
                <w:sz w:val="22"/>
                <w:szCs w:val="22"/>
              </w:rPr>
              <w:t>Мероприятие 2.17</w:t>
            </w:r>
          </w:p>
          <w:p w:rsidR="00AC0892" w:rsidRPr="00E6064C" w:rsidRDefault="00AC0892" w:rsidP="006F71CF">
            <w:pPr>
              <w:rPr>
                <w:sz w:val="22"/>
                <w:szCs w:val="22"/>
              </w:rPr>
            </w:pPr>
            <w:r w:rsidRPr="00E6064C">
              <w:rPr>
                <w:sz w:val="22"/>
                <w:szCs w:val="22"/>
              </w:rPr>
              <w:t>«Поддержка муниципальных образовательных организаций»</w:t>
            </w:r>
          </w:p>
        </w:tc>
        <w:tc>
          <w:tcPr>
            <w:tcW w:w="2552" w:type="dxa"/>
            <w:vMerge w:val="restart"/>
            <w:shd w:val="clear" w:color="auto" w:fill="FFFFFF" w:themeFill="background1"/>
            <w:hideMark/>
          </w:tcPr>
          <w:p w:rsidR="00AC0892" w:rsidRPr="00E6064C" w:rsidRDefault="00AC0892" w:rsidP="00AC0892">
            <w:pPr>
              <w:jc w:val="center"/>
              <w:rPr>
                <w:sz w:val="22"/>
                <w:szCs w:val="22"/>
              </w:rPr>
            </w:pPr>
            <w:r w:rsidRPr="00E6064C">
              <w:rPr>
                <w:sz w:val="22"/>
                <w:szCs w:val="22"/>
              </w:rPr>
              <w:t xml:space="preserve">министерство образования области, органы местного самоуправления муниципальных районов области </w:t>
            </w:r>
          </w:p>
          <w:p w:rsidR="00AC0892" w:rsidRPr="00E6064C" w:rsidRDefault="00AC0892" w:rsidP="00AC0892">
            <w:pPr>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851" w:type="dxa"/>
            <w:vMerge w:val="restart"/>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3545" w:type="dxa"/>
            <w:gridSpan w:val="2"/>
            <w:shd w:val="clear" w:color="auto" w:fill="FFFFFF" w:themeFill="background1"/>
            <w:hideMark/>
          </w:tcPr>
          <w:p w:rsidR="00AC0892" w:rsidRPr="00E6064C" w:rsidRDefault="00AC0892" w:rsidP="00AC0892">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AC0892" w:rsidRPr="00E6064C" w:rsidRDefault="00AC0892" w:rsidP="00AC0892">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2D1F55" w:rsidRPr="00E6064C" w:rsidRDefault="002D1F55" w:rsidP="002D1F55">
            <w:pPr>
              <w:jc w:val="center"/>
              <w:rPr>
                <w:sz w:val="22"/>
                <w:szCs w:val="22"/>
              </w:rPr>
            </w:pPr>
            <w:r w:rsidRPr="00E6064C">
              <w:rPr>
                <w:sz w:val="22"/>
                <w:szCs w:val="22"/>
              </w:rPr>
              <w:t>Показатель рассчитывается по итогам года.</w:t>
            </w:r>
          </w:p>
          <w:p w:rsidR="002D1F55" w:rsidRPr="00E6064C" w:rsidRDefault="002D1F55" w:rsidP="002D1F55">
            <w:pPr>
              <w:jc w:val="center"/>
              <w:rPr>
                <w:sz w:val="22"/>
                <w:szCs w:val="22"/>
              </w:rPr>
            </w:pPr>
          </w:p>
          <w:p w:rsidR="00AC0892" w:rsidRPr="00E6064C" w:rsidRDefault="00AC0892" w:rsidP="00FE2B25">
            <w:pPr>
              <w:jc w:val="center"/>
              <w:rPr>
                <w:sz w:val="22"/>
                <w:szCs w:val="22"/>
              </w:rPr>
            </w:pPr>
          </w:p>
        </w:tc>
        <w:tc>
          <w:tcPr>
            <w:tcW w:w="1418" w:type="dxa"/>
            <w:vMerge w:val="restart"/>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1559" w:type="dxa"/>
            <w:shd w:val="clear" w:color="auto" w:fill="FFFFFF" w:themeFill="background1"/>
            <w:hideMark/>
          </w:tcPr>
          <w:p w:rsidR="00AC0892" w:rsidRPr="00E6064C" w:rsidRDefault="00AC0892" w:rsidP="00AC0892">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AC0892" w:rsidRPr="00E6064C" w:rsidRDefault="00AC0892" w:rsidP="00AC0892">
            <w:pPr>
              <w:jc w:val="center"/>
              <w:rPr>
                <w:sz w:val="22"/>
                <w:szCs w:val="22"/>
              </w:rPr>
            </w:pPr>
            <w:r w:rsidRPr="00E6064C">
              <w:rPr>
                <w:sz w:val="22"/>
                <w:szCs w:val="22"/>
              </w:rPr>
              <w:t>-</w:t>
            </w:r>
          </w:p>
        </w:tc>
        <w:tc>
          <w:tcPr>
            <w:tcW w:w="3119" w:type="dxa"/>
            <w:vMerge/>
            <w:shd w:val="clear" w:color="auto" w:fill="FFFFFF" w:themeFill="background1"/>
            <w:hideMark/>
          </w:tcPr>
          <w:p w:rsidR="00AC0892" w:rsidRPr="00E6064C" w:rsidRDefault="00AC0892" w:rsidP="00FE2B25">
            <w:pPr>
              <w:jc w:val="center"/>
              <w:rPr>
                <w:sz w:val="22"/>
                <w:szCs w:val="22"/>
              </w:rPr>
            </w:pPr>
          </w:p>
        </w:tc>
        <w:tc>
          <w:tcPr>
            <w:tcW w:w="1418" w:type="dxa"/>
            <w:vMerge/>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3545" w:type="dxa"/>
            <w:gridSpan w:val="2"/>
            <w:shd w:val="clear" w:color="auto" w:fill="FFFFFF" w:themeFill="background1"/>
            <w:hideMark/>
          </w:tcPr>
          <w:p w:rsidR="00AC0892" w:rsidRPr="00E6064C" w:rsidRDefault="00AC0892" w:rsidP="00AC0892">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2.16</w:t>
            </w:r>
          </w:p>
          <w:p w:rsidR="00AC0892" w:rsidRPr="00E6064C" w:rsidRDefault="00AC0892" w:rsidP="00FE2B25">
            <w:pPr>
              <w:jc w:val="center"/>
              <w:rPr>
                <w:sz w:val="22"/>
                <w:szCs w:val="22"/>
              </w:rPr>
            </w:pPr>
            <w:r w:rsidRPr="00E6064C">
              <w:rPr>
                <w:sz w:val="22"/>
                <w:szCs w:val="22"/>
              </w:rPr>
              <w:t>«Доля государственных образовательных организаций требующих модернизации систем противопожарной и антитеррористической безопасности, приведению к соответствию санитарным нормам в общем количестве государственных образовательных организаций»</w:t>
            </w:r>
          </w:p>
        </w:tc>
        <w:tc>
          <w:tcPr>
            <w:tcW w:w="3119" w:type="dxa"/>
            <w:vMerge w:val="restart"/>
            <w:shd w:val="clear" w:color="auto" w:fill="FFFFFF" w:themeFill="background1"/>
            <w:hideMark/>
          </w:tcPr>
          <w:p w:rsidR="002D1F55" w:rsidRPr="00E6064C" w:rsidRDefault="002D1F55" w:rsidP="002D1F55">
            <w:pPr>
              <w:jc w:val="center"/>
              <w:rPr>
                <w:sz w:val="22"/>
                <w:szCs w:val="22"/>
              </w:rPr>
            </w:pPr>
            <w:r w:rsidRPr="00E6064C">
              <w:rPr>
                <w:sz w:val="22"/>
                <w:szCs w:val="22"/>
              </w:rPr>
              <w:t>Показатель рассчитывается по итогам года.</w:t>
            </w:r>
          </w:p>
          <w:p w:rsidR="002D1F55" w:rsidRPr="00E6064C" w:rsidRDefault="002D1F55" w:rsidP="002D1F55">
            <w:pPr>
              <w:jc w:val="center"/>
              <w:rPr>
                <w:sz w:val="22"/>
                <w:szCs w:val="22"/>
              </w:rPr>
            </w:pPr>
          </w:p>
          <w:p w:rsidR="00AC0892" w:rsidRPr="00E6064C" w:rsidRDefault="00AC0892" w:rsidP="00FE2B25">
            <w:pPr>
              <w:jc w:val="center"/>
              <w:rPr>
                <w:sz w:val="22"/>
                <w:szCs w:val="22"/>
              </w:rPr>
            </w:pPr>
          </w:p>
        </w:tc>
        <w:tc>
          <w:tcPr>
            <w:tcW w:w="1418" w:type="dxa"/>
            <w:vMerge w:val="restart"/>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AC0892" w:rsidRPr="00E6064C" w:rsidRDefault="00AC0892" w:rsidP="006F71CF">
            <w:pPr>
              <w:rPr>
                <w:sz w:val="22"/>
                <w:szCs w:val="22"/>
              </w:rPr>
            </w:pPr>
          </w:p>
        </w:tc>
        <w:tc>
          <w:tcPr>
            <w:tcW w:w="2552" w:type="dxa"/>
            <w:vMerge/>
            <w:shd w:val="clear" w:color="auto" w:fill="FFFFFF" w:themeFill="background1"/>
            <w:hideMark/>
          </w:tcPr>
          <w:p w:rsidR="00AC0892" w:rsidRPr="00E6064C" w:rsidRDefault="00AC0892" w:rsidP="00AC0892">
            <w:pPr>
              <w:jc w:val="center"/>
              <w:rPr>
                <w:sz w:val="22"/>
                <w:szCs w:val="22"/>
              </w:rPr>
            </w:pPr>
          </w:p>
        </w:tc>
        <w:tc>
          <w:tcPr>
            <w:tcW w:w="852" w:type="dxa"/>
            <w:vMerge/>
            <w:shd w:val="clear" w:color="auto" w:fill="FFFFFF" w:themeFill="background1"/>
          </w:tcPr>
          <w:p w:rsidR="00AC0892" w:rsidRPr="00E6064C" w:rsidRDefault="00AC0892" w:rsidP="00AC0892">
            <w:pPr>
              <w:rPr>
                <w:sz w:val="22"/>
                <w:szCs w:val="22"/>
              </w:rPr>
            </w:pPr>
          </w:p>
        </w:tc>
        <w:tc>
          <w:tcPr>
            <w:tcW w:w="851" w:type="dxa"/>
            <w:vMerge/>
            <w:shd w:val="clear" w:color="auto" w:fill="FFFFFF" w:themeFill="background1"/>
          </w:tcPr>
          <w:p w:rsidR="00AC0892" w:rsidRPr="00E6064C" w:rsidRDefault="00AC0892" w:rsidP="00AC0892">
            <w:pPr>
              <w:rPr>
                <w:sz w:val="22"/>
                <w:szCs w:val="22"/>
              </w:rPr>
            </w:pPr>
          </w:p>
        </w:tc>
        <w:tc>
          <w:tcPr>
            <w:tcW w:w="1559" w:type="dxa"/>
            <w:shd w:val="clear" w:color="auto" w:fill="FFFFFF" w:themeFill="background1"/>
            <w:hideMark/>
          </w:tcPr>
          <w:p w:rsidR="00AC0892" w:rsidRPr="00E6064C" w:rsidRDefault="00AC0892"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95</w:t>
            </w:r>
          </w:p>
        </w:tc>
        <w:tc>
          <w:tcPr>
            <w:tcW w:w="1986" w:type="dxa"/>
            <w:shd w:val="clear" w:color="auto" w:fill="FFFFFF" w:themeFill="background1"/>
            <w:hideMark/>
          </w:tcPr>
          <w:p w:rsidR="00AC0892" w:rsidRPr="00E6064C" w:rsidRDefault="00AC0892" w:rsidP="00FE2B25">
            <w:pPr>
              <w:jc w:val="center"/>
              <w:rPr>
                <w:sz w:val="22"/>
                <w:szCs w:val="22"/>
              </w:rPr>
            </w:pPr>
            <w:r w:rsidRPr="00E6064C">
              <w:rPr>
                <w:sz w:val="22"/>
                <w:szCs w:val="22"/>
              </w:rPr>
              <w:t>-</w:t>
            </w:r>
          </w:p>
        </w:tc>
        <w:tc>
          <w:tcPr>
            <w:tcW w:w="3119" w:type="dxa"/>
            <w:vMerge/>
            <w:shd w:val="clear" w:color="auto" w:fill="FFFFFF" w:themeFill="background1"/>
            <w:hideMark/>
          </w:tcPr>
          <w:p w:rsidR="00AC0892" w:rsidRPr="00E6064C" w:rsidRDefault="00AC0892" w:rsidP="00FE2B25">
            <w:pPr>
              <w:jc w:val="center"/>
              <w:rPr>
                <w:sz w:val="22"/>
                <w:szCs w:val="22"/>
              </w:rPr>
            </w:pPr>
          </w:p>
        </w:tc>
        <w:tc>
          <w:tcPr>
            <w:tcW w:w="1418" w:type="dxa"/>
            <w:vMerge/>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shd w:val="clear" w:color="auto" w:fill="FFFFFF" w:themeFill="background1"/>
            <w:hideMark/>
          </w:tcPr>
          <w:p w:rsidR="00AC0892" w:rsidRPr="00E6064C" w:rsidRDefault="00AC0892" w:rsidP="00AC0892">
            <w:pPr>
              <w:rPr>
                <w:sz w:val="22"/>
                <w:szCs w:val="22"/>
              </w:rPr>
            </w:pPr>
            <w:r w:rsidRPr="00E6064C">
              <w:rPr>
                <w:sz w:val="22"/>
                <w:szCs w:val="22"/>
              </w:rPr>
              <w:t>контрольное событие 2.17.1</w:t>
            </w:r>
          </w:p>
          <w:p w:rsidR="00AC0892" w:rsidRPr="00E6064C" w:rsidRDefault="00AC0892" w:rsidP="00AC0892">
            <w:pPr>
              <w:rPr>
                <w:sz w:val="22"/>
                <w:szCs w:val="22"/>
              </w:rPr>
            </w:pPr>
            <w:r w:rsidRPr="00E6064C">
              <w:rPr>
                <w:sz w:val="22"/>
                <w:szCs w:val="22"/>
              </w:rPr>
              <w:t>«Проведение капитального и текущего ремонтов муниципальных образовательных организаций»</w:t>
            </w:r>
          </w:p>
        </w:tc>
        <w:tc>
          <w:tcPr>
            <w:tcW w:w="2552" w:type="dxa"/>
            <w:shd w:val="clear" w:color="auto" w:fill="FFFFFF" w:themeFill="background1"/>
            <w:hideMark/>
          </w:tcPr>
          <w:p w:rsidR="00AC0892" w:rsidRPr="00E6064C" w:rsidRDefault="00AC0892" w:rsidP="00AC0892">
            <w:pPr>
              <w:jc w:val="center"/>
              <w:rPr>
                <w:sz w:val="22"/>
                <w:szCs w:val="22"/>
              </w:rPr>
            </w:pPr>
            <w:r w:rsidRPr="00E6064C">
              <w:rPr>
                <w:sz w:val="22"/>
                <w:szCs w:val="22"/>
              </w:rPr>
              <w:t xml:space="preserve">министерство образования области, органы местного самоуправления муниципальных районов области </w:t>
            </w:r>
          </w:p>
          <w:p w:rsidR="00AC0892" w:rsidRPr="00E6064C" w:rsidRDefault="00AC0892" w:rsidP="00AC0892">
            <w:pPr>
              <w:jc w:val="center"/>
              <w:rPr>
                <w:sz w:val="22"/>
                <w:szCs w:val="22"/>
              </w:rPr>
            </w:pPr>
            <w:r w:rsidRPr="00E6064C">
              <w:rPr>
                <w:sz w:val="22"/>
                <w:szCs w:val="22"/>
              </w:rPr>
              <w:t>(по согласованию)</w:t>
            </w:r>
          </w:p>
        </w:tc>
        <w:tc>
          <w:tcPr>
            <w:tcW w:w="852" w:type="dxa"/>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851" w:type="dxa"/>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1559" w:type="dxa"/>
            <w:shd w:val="clear" w:color="auto" w:fill="FFFFFF" w:themeFill="background1"/>
            <w:vAlign w:val="center"/>
            <w:hideMark/>
          </w:tcPr>
          <w:p w:rsidR="00AC0892" w:rsidRPr="00E6064C" w:rsidRDefault="00AC0892" w:rsidP="00AC0892">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AC0892" w:rsidRPr="00E6064C" w:rsidRDefault="00AC0892" w:rsidP="00AC0892">
            <w:pPr>
              <w:jc w:val="center"/>
              <w:rPr>
                <w:sz w:val="22"/>
                <w:szCs w:val="22"/>
              </w:rPr>
            </w:pPr>
            <w:r w:rsidRPr="00E6064C">
              <w:rPr>
                <w:sz w:val="22"/>
                <w:szCs w:val="22"/>
              </w:rPr>
              <w:t>х</w:t>
            </w:r>
          </w:p>
        </w:tc>
        <w:tc>
          <w:tcPr>
            <w:tcW w:w="3119" w:type="dxa"/>
            <w:shd w:val="clear" w:color="auto" w:fill="FFFFFF" w:themeFill="background1"/>
            <w:hideMark/>
          </w:tcPr>
          <w:p w:rsidR="00AC0892" w:rsidRPr="00E6064C" w:rsidRDefault="000B56D7" w:rsidP="00FE2B25">
            <w:pPr>
              <w:jc w:val="center"/>
              <w:rPr>
                <w:sz w:val="22"/>
                <w:szCs w:val="22"/>
              </w:rPr>
            </w:pPr>
            <w:r w:rsidRPr="00E6064C">
              <w:rPr>
                <w:sz w:val="22"/>
                <w:szCs w:val="22"/>
              </w:rPr>
              <w:t>На п</w:t>
            </w:r>
            <w:r w:rsidR="00853195" w:rsidRPr="00E6064C">
              <w:rPr>
                <w:sz w:val="22"/>
                <w:szCs w:val="22"/>
              </w:rPr>
              <w:t>роведение ремонтных работ кровли муниципальных общеобразовательных организаций</w:t>
            </w:r>
          </w:p>
          <w:p w:rsidR="004E5B9C" w:rsidRPr="00E6064C" w:rsidRDefault="000B56D7" w:rsidP="00FE2B25">
            <w:pPr>
              <w:jc w:val="center"/>
              <w:rPr>
                <w:sz w:val="22"/>
                <w:szCs w:val="22"/>
              </w:rPr>
            </w:pPr>
            <w:r w:rsidRPr="00E6064C">
              <w:rPr>
                <w:sz w:val="22"/>
                <w:szCs w:val="22"/>
              </w:rPr>
              <w:t>п</w:t>
            </w:r>
            <w:r w:rsidR="004E5B9C" w:rsidRPr="00E6064C">
              <w:rPr>
                <w:sz w:val="22"/>
                <w:szCs w:val="22"/>
              </w:rPr>
              <w:t xml:space="preserve">еречислено </w:t>
            </w:r>
          </w:p>
          <w:p w:rsidR="004E5B9C" w:rsidRPr="00E6064C" w:rsidRDefault="00527F8B" w:rsidP="00FE2B25">
            <w:pPr>
              <w:jc w:val="center"/>
              <w:rPr>
                <w:sz w:val="22"/>
                <w:szCs w:val="22"/>
              </w:rPr>
            </w:pPr>
            <w:r w:rsidRPr="00E6064C">
              <w:rPr>
                <w:sz w:val="22"/>
                <w:szCs w:val="22"/>
              </w:rPr>
              <w:t xml:space="preserve">39 районам  </w:t>
            </w:r>
            <w:r w:rsidR="000B56D7" w:rsidRPr="00E6064C">
              <w:rPr>
                <w:sz w:val="22"/>
                <w:szCs w:val="22"/>
              </w:rPr>
              <w:t>области</w:t>
            </w:r>
            <w:r w:rsidRPr="00E6064C">
              <w:rPr>
                <w:sz w:val="22"/>
                <w:szCs w:val="22"/>
              </w:rPr>
              <w:t xml:space="preserve">: Александрово-Гайский, Аркадакский, Аткарский, Базарно-Карабулакский, Балаковский, Балашовский, </w:t>
            </w:r>
          </w:p>
          <w:p w:rsidR="004E5B9C" w:rsidRPr="00E6064C" w:rsidRDefault="00527F8B" w:rsidP="000B56D7">
            <w:pPr>
              <w:jc w:val="center"/>
              <w:rPr>
                <w:sz w:val="22"/>
                <w:szCs w:val="22"/>
              </w:rPr>
            </w:pPr>
            <w:r w:rsidRPr="00E6064C">
              <w:rPr>
                <w:sz w:val="22"/>
                <w:szCs w:val="22"/>
              </w:rPr>
              <w:t xml:space="preserve">Балтайский, Вольский, Воскресенский, Дергачевский, Духовницкий, Екатериновский, Ершовский, Ивантеевский, Калиниский, Красноармейский, </w:t>
            </w:r>
            <w:r w:rsidR="000B56D7" w:rsidRPr="00E6064C">
              <w:rPr>
                <w:sz w:val="22"/>
                <w:szCs w:val="22"/>
              </w:rPr>
              <w:t>Краснопартизанский, Лысогорский, Марксовский, Новобурасский, Новоузенский, Озинский, Перелюбский, Петровский, Питерский, Пугачевский, Ровенский, Романовский, Ртищевский, Самойловский, Саратовский, Советский, Татищевский, Турковский, Федоровский, Хвалынский, Энгельсский, г. Саратов, итоги реализации будут подведены в конце года.</w:t>
            </w:r>
          </w:p>
        </w:tc>
        <w:tc>
          <w:tcPr>
            <w:tcW w:w="1418" w:type="dxa"/>
            <w:shd w:val="clear" w:color="auto" w:fill="FFFFFF" w:themeFill="background1"/>
          </w:tcPr>
          <w:p w:rsidR="00AC0892" w:rsidRPr="00E6064C" w:rsidRDefault="00AC0892" w:rsidP="00FE2B25">
            <w:pPr>
              <w:jc w:val="center"/>
              <w:rPr>
                <w:sz w:val="22"/>
                <w:szCs w:val="22"/>
              </w:rPr>
            </w:pPr>
          </w:p>
        </w:tc>
      </w:tr>
      <w:tr w:rsidR="00AC0892" w:rsidRPr="00E6064C" w:rsidTr="00AC0892">
        <w:tblPrEx>
          <w:tblLook w:val="04A0"/>
        </w:tblPrEx>
        <w:trPr>
          <w:gridAfter w:val="2"/>
          <w:wAfter w:w="1702" w:type="dxa"/>
          <w:trHeight w:val="225"/>
        </w:trPr>
        <w:tc>
          <w:tcPr>
            <w:tcW w:w="3540" w:type="dxa"/>
            <w:gridSpan w:val="2"/>
            <w:shd w:val="clear" w:color="auto" w:fill="FFFFFF" w:themeFill="background1"/>
            <w:hideMark/>
          </w:tcPr>
          <w:p w:rsidR="00AC0892" w:rsidRPr="00E6064C" w:rsidRDefault="00AC0892" w:rsidP="006F71CF">
            <w:pPr>
              <w:rPr>
                <w:sz w:val="22"/>
                <w:szCs w:val="22"/>
              </w:rPr>
            </w:pPr>
            <w:r w:rsidRPr="00E6064C">
              <w:rPr>
                <w:sz w:val="22"/>
                <w:szCs w:val="22"/>
              </w:rPr>
              <w:t>контрольное событие 2.17.2 «Проведение капитального ремонта муниципальных общеобразовательных организаций»</w:t>
            </w:r>
          </w:p>
        </w:tc>
        <w:tc>
          <w:tcPr>
            <w:tcW w:w="2552" w:type="dxa"/>
            <w:shd w:val="clear" w:color="auto" w:fill="FFFFFF" w:themeFill="background1"/>
            <w:hideMark/>
          </w:tcPr>
          <w:p w:rsidR="00AC0892" w:rsidRPr="00E6064C" w:rsidRDefault="00AC0892" w:rsidP="00AC0892">
            <w:pPr>
              <w:jc w:val="center"/>
              <w:rPr>
                <w:sz w:val="22"/>
                <w:szCs w:val="22"/>
              </w:rPr>
            </w:pPr>
            <w:r w:rsidRPr="00E6064C">
              <w:rPr>
                <w:sz w:val="22"/>
                <w:szCs w:val="22"/>
              </w:rPr>
              <w:t xml:space="preserve">министерство образования области, органы местного самоуправления муниципальных районов области </w:t>
            </w:r>
          </w:p>
          <w:p w:rsidR="00AC0892" w:rsidRPr="00E6064C" w:rsidRDefault="00AC0892" w:rsidP="00AC0892">
            <w:pPr>
              <w:jc w:val="center"/>
              <w:rPr>
                <w:sz w:val="22"/>
                <w:szCs w:val="22"/>
              </w:rPr>
            </w:pPr>
            <w:r w:rsidRPr="00E6064C">
              <w:rPr>
                <w:sz w:val="22"/>
                <w:szCs w:val="22"/>
              </w:rPr>
              <w:t>(по согласованию)</w:t>
            </w:r>
          </w:p>
        </w:tc>
        <w:tc>
          <w:tcPr>
            <w:tcW w:w="852" w:type="dxa"/>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851" w:type="dxa"/>
            <w:shd w:val="clear" w:color="auto" w:fill="FFFFFF" w:themeFill="background1"/>
          </w:tcPr>
          <w:p w:rsidR="00AC0892" w:rsidRPr="00E6064C" w:rsidRDefault="00AC0892" w:rsidP="00AC0892">
            <w:pPr>
              <w:rPr>
                <w:sz w:val="22"/>
                <w:szCs w:val="22"/>
              </w:rPr>
            </w:pPr>
            <w:r w:rsidRPr="00E6064C">
              <w:rPr>
                <w:sz w:val="22"/>
                <w:szCs w:val="22"/>
              </w:rPr>
              <w:t>31.12.2019</w:t>
            </w:r>
          </w:p>
          <w:p w:rsidR="00AC0892" w:rsidRPr="00E6064C" w:rsidRDefault="00AC0892" w:rsidP="00AC0892">
            <w:pPr>
              <w:rPr>
                <w:sz w:val="22"/>
                <w:szCs w:val="22"/>
              </w:rPr>
            </w:pPr>
          </w:p>
        </w:tc>
        <w:tc>
          <w:tcPr>
            <w:tcW w:w="1559" w:type="dxa"/>
            <w:shd w:val="clear" w:color="auto" w:fill="FFFFFF" w:themeFill="background1"/>
            <w:vAlign w:val="center"/>
            <w:hideMark/>
          </w:tcPr>
          <w:p w:rsidR="00AC0892" w:rsidRPr="00E6064C" w:rsidRDefault="00AC0892" w:rsidP="00AC0892">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AC0892" w:rsidRPr="00E6064C" w:rsidRDefault="00AC0892" w:rsidP="00AC0892">
            <w:pPr>
              <w:jc w:val="center"/>
              <w:rPr>
                <w:sz w:val="22"/>
                <w:szCs w:val="22"/>
              </w:rPr>
            </w:pPr>
            <w:r w:rsidRPr="00E6064C">
              <w:rPr>
                <w:sz w:val="22"/>
                <w:szCs w:val="22"/>
              </w:rPr>
              <w:t>х</w:t>
            </w:r>
          </w:p>
        </w:tc>
        <w:tc>
          <w:tcPr>
            <w:tcW w:w="3119" w:type="dxa"/>
            <w:shd w:val="clear" w:color="auto" w:fill="FFFFFF" w:themeFill="background1"/>
            <w:hideMark/>
          </w:tcPr>
          <w:p w:rsidR="0030084E" w:rsidRPr="00E6064C" w:rsidRDefault="00853195" w:rsidP="0030084E">
            <w:pPr>
              <w:jc w:val="center"/>
              <w:rPr>
                <w:sz w:val="22"/>
                <w:szCs w:val="22"/>
              </w:rPr>
            </w:pPr>
            <w:r w:rsidRPr="00E6064C">
              <w:rPr>
                <w:sz w:val="22"/>
                <w:szCs w:val="22"/>
              </w:rPr>
              <w:t xml:space="preserve">Проведение капитального ремонта общеобразовательных организаций в муниципальных районах области: </w:t>
            </w:r>
            <w:r w:rsidR="0030084E" w:rsidRPr="00E6064C">
              <w:rPr>
                <w:sz w:val="22"/>
                <w:szCs w:val="22"/>
              </w:rPr>
              <w:t xml:space="preserve">В Ивантеевском районе </w:t>
            </w:r>
            <w:r w:rsidR="002828D2" w:rsidRPr="00E6064C">
              <w:rPr>
                <w:sz w:val="22"/>
                <w:szCs w:val="22"/>
              </w:rPr>
              <w:t xml:space="preserve">ведутся </w:t>
            </w:r>
            <w:r w:rsidR="00494D13" w:rsidRPr="00E6064C">
              <w:rPr>
                <w:sz w:val="22"/>
                <w:szCs w:val="22"/>
              </w:rPr>
              <w:t xml:space="preserve">работы по ремонту МОУ «СОШ с. Яблоновый Гай», в </w:t>
            </w:r>
            <w:r w:rsidR="0030084E" w:rsidRPr="00E6064C">
              <w:rPr>
                <w:sz w:val="22"/>
                <w:szCs w:val="22"/>
              </w:rPr>
              <w:t xml:space="preserve"> </w:t>
            </w:r>
          </w:p>
          <w:p w:rsidR="00AC0892" w:rsidRPr="00E6064C" w:rsidRDefault="0030084E" w:rsidP="00494D13">
            <w:pPr>
              <w:jc w:val="center"/>
              <w:rPr>
                <w:sz w:val="22"/>
                <w:szCs w:val="22"/>
              </w:rPr>
            </w:pPr>
            <w:r w:rsidRPr="00E6064C">
              <w:rPr>
                <w:sz w:val="22"/>
                <w:szCs w:val="22"/>
              </w:rPr>
              <w:t>Турковск</w:t>
            </w:r>
            <w:r w:rsidR="00494D13" w:rsidRPr="00E6064C">
              <w:rPr>
                <w:sz w:val="22"/>
                <w:szCs w:val="22"/>
              </w:rPr>
              <w:t>ом</w:t>
            </w:r>
            <w:r w:rsidRPr="00E6064C">
              <w:rPr>
                <w:sz w:val="22"/>
                <w:szCs w:val="22"/>
              </w:rPr>
              <w:t xml:space="preserve"> р-н</w:t>
            </w:r>
            <w:r w:rsidR="00494D13" w:rsidRPr="00E6064C">
              <w:rPr>
                <w:sz w:val="22"/>
                <w:szCs w:val="22"/>
              </w:rPr>
              <w:t>е</w:t>
            </w:r>
            <w:r w:rsidRPr="00E6064C">
              <w:rPr>
                <w:sz w:val="22"/>
                <w:szCs w:val="22"/>
              </w:rPr>
              <w:t xml:space="preserve"> </w:t>
            </w:r>
            <w:r w:rsidR="00494D13" w:rsidRPr="00E6064C">
              <w:rPr>
                <w:sz w:val="22"/>
                <w:szCs w:val="22"/>
              </w:rPr>
              <w:t xml:space="preserve">завершены работы в  МОУ ООШ р.п. Турки, МОУ СОШ им. Иванова р.п. Турки, в </w:t>
            </w:r>
            <w:r w:rsidRPr="00E6064C">
              <w:rPr>
                <w:sz w:val="22"/>
                <w:szCs w:val="22"/>
              </w:rPr>
              <w:t>Советск</w:t>
            </w:r>
            <w:r w:rsidR="00494D13" w:rsidRPr="00E6064C">
              <w:rPr>
                <w:sz w:val="22"/>
                <w:szCs w:val="22"/>
              </w:rPr>
              <w:t>ом</w:t>
            </w:r>
            <w:r w:rsidRPr="00E6064C">
              <w:rPr>
                <w:sz w:val="22"/>
                <w:szCs w:val="22"/>
              </w:rPr>
              <w:t xml:space="preserve"> р-н</w:t>
            </w:r>
            <w:r w:rsidR="00494D13" w:rsidRPr="00E6064C">
              <w:rPr>
                <w:sz w:val="22"/>
                <w:szCs w:val="22"/>
              </w:rPr>
              <w:t>е</w:t>
            </w:r>
            <w:r w:rsidRPr="00E6064C">
              <w:rPr>
                <w:sz w:val="22"/>
                <w:szCs w:val="22"/>
              </w:rPr>
              <w:t xml:space="preserve"> </w:t>
            </w:r>
            <w:r w:rsidR="00494D13" w:rsidRPr="00E6064C">
              <w:rPr>
                <w:sz w:val="22"/>
                <w:szCs w:val="22"/>
              </w:rPr>
              <w:t xml:space="preserve">в МБОУ СОШ р.п. Пушкино </w:t>
            </w:r>
            <w:r w:rsidRPr="00E6064C">
              <w:rPr>
                <w:sz w:val="22"/>
                <w:szCs w:val="22"/>
              </w:rPr>
              <w:t>–</w:t>
            </w:r>
            <w:r w:rsidR="00494D13" w:rsidRPr="00E6064C">
              <w:rPr>
                <w:sz w:val="22"/>
                <w:szCs w:val="22"/>
              </w:rPr>
              <w:t xml:space="preserve"> работы </w:t>
            </w:r>
            <w:r w:rsidRPr="00E6064C">
              <w:rPr>
                <w:sz w:val="22"/>
                <w:szCs w:val="22"/>
              </w:rPr>
              <w:t>на стадии завершения</w:t>
            </w:r>
            <w:r w:rsidR="00494D13" w:rsidRPr="00E6064C">
              <w:rPr>
                <w:sz w:val="22"/>
                <w:szCs w:val="22"/>
              </w:rPr>
              <w:t>.</w:t>
            </w:r>
          </w:p>
        </w:tc>
        <w:tc>
          <w:tcPr>
            <w:tcW w:w="1418" w:type="dxa"/>
            <w:shd w:val="clear" w:color="auto" w:fill="FFFFFF" w:themeFill="background1"/>
          </w:tcPr>
          <w:p w:rsidR="00AC0892" w:rsidRPr="00E6064C" w:rsidRDefault="00AC0892" w:rsidP="00FE2B25">
            <w:pPr>
              <w:jc w:val="center"/>
              <w:rPr>
                <w:sz w:val="22"/>
                <w:szCs w:val="22"/>
              </w:rPr>
            </w:pPr>
          </w:p>
        </w:tc>
      </w:tr>
      <w:tr w:rsidR="00853195" w:rsidRPr="00E6064C" w:rsidTr="00180175">
        <w:tblPrEx>
          <w:tblLook w:val="04A0"/>
        </w:tblPrEx>
        <w:trPr>
          <w:gridAfter w:val="2"/>
          <w:wAfter w:w="1702" w:type="dxa"/>
          <w:trHeight w:val="225"/>
        </w:trPr>
        <w:tc>
          <w:tcPr>
            <w:tcW w:w="3540" w:type="dxa"/>
            <w:gridSpan w:val="2"/>
            <w:vMerge w:val="restart"/>
            <w:shd w:val="clear" w:color="auto" w:fill="FFFFFF" w:themeFill="background1"/>
            <w:hideMark/>
          </w:tcPr>
          <w:p w:rsidR="00AA69EA" w:rsidRPr="00E6064C" w:rsidRDefault="00853195" w:rsidP="006F71CF">
            <w:pPr>
              <w:rPr>
                <w:sz w:val="22"/>
                <w:szCs w:val="22"/>
              </w:rPr>
            </w:pPr>
            <w:r w:rsidRPr="00E6064C">
              <w:rPr>
                <w:sz w:val="22"/>
                <w:szCs w:val="22"/>
              </w:rPr>
              <w:t xml:space="preserve">Мероприятие 2.18 </w:t>
            </w:r>
          </w:p>
          <w:p w:rsidR="00853195" w:rsidRPr="00E6064C" w:rsidRDefault="00853195" w:rsidP="006F71CF">
            <w:pPr>
              <w:rPr>
                <w:sz w:val="22"/>
                <w:szCs w:val="22"/>
              </w:rPr>
            </w:pPr>
            <w:r w:rsidRPr="00E6064C">
              <w:rPr>
                <w:sz w:val="22"/>
                <w:szCs w:val="22"/>
              </w:rPr>
              <w:t>«Школа на 464 учащихся в с. Тепловка Новобурасского района Саратовской области»</w:t>
            </w:r>
          </w:p>
        </w:tc>
        <w:tc>
          <w:tcPr>
            <w:tcW w:w="2552" w:type="dxa"/>
            <w:vMerge w:val="restart"/>
            <w:shd w:val="clear" w:color="auto" w:fill="FFFFFF" w:themeFill="background1"/>
            <w:hideMark/>
          </w:tcPr>
          <w:p w:rsidR="00853195" w:rsidRPr="00E6064C" w:rsidRDefault="00853195" w:rsidP="00FE2B25">
            <w:pPr>
              <w:jc w:val="center"/>
              <w:rPr>
                <w:sz w:val="22"/>
                <w:szCs w:val="22"/>
              </w:rPr>
            </w:pPr>
            <w:r w:rsidRPr="00E6064C">
              <w:rPr>
                <w:sz w:val="22"/>
                <w:szCs w:val="22"/>
              </w:rPr>
              <w:t>министерство строительства и жилищно-коммунального хозяйства области</w:t>
            </w:r>
          </w:p>
        </w:tc>
        <w:tc>
          <w:tcPr>
            <w:tcW w:w="852" w:type="dxa"/>
            <w:vMerge w:val="restart"/>
            <w:shd w:val="clear" w:color="auto" w:fill="FFFFFF" w:themeFill="background1"/>
          </w:tcPr>
          <w:p w:rsidR="00853195" w:rsidRPr="00E6064C" w:rsidRDefault="00853195" w:rsidP="00AC0892">
            <w:pPr>
              <w:rPr>
                <w:sz w:val="22"/>
                <w:szCs w:val="22"/>
              </w:rPr>
            </w:pPr>
            <w:r w:rsidRPr="00E6064C">
              <w:rPr>
                <w:sz w:val="22"/>
                <w:szCs w:val="22"/>
              </w:rPr>
              <w:t>31.12.2019</w:t>
            </w:r>
          </w:p>
          <w:p w:rsidR="00853195" w:rsidRPr="00E6064C" w:rsidRDefault="00853195" w:rsidP="00AC0892">
            <w:pPr>
              <w:rPr>
                <w:sz w:val="22"/>
                <w:szCs w:val="22"/>
              </w:rPr>
            </w:pPr>
          </w:p>
        </w:tc>
        <w:tc>
          <w:tcPr>
            <w:tcW w:w="851" w:type="dxa"/>
            <w:vMerge w:val="restart"/>
            <w:shd w:val="clear" w:color="auto" w:fill="FFFFFF" w:themeFill="background1"/>
          </w:tcPr>
          <w:p w:rsidR="00853195" w:rsidRPr="00E6064C" w:rsidRDefault="00853195" w:rsidP="00AC0892">
            <w:pPr>
              <w:rPr>
                <w:sz w:val="22"/>
                <w:szCs w:val="22"/>
              </w:rPr>
            </w:pPr>
            <w:r w:rsidRPr="00E6064C">
              <w:rPr>
                <w:sz w:val="22"/>
                <w:szCs w:val="22"/>
              </w:rPr>
              <w:t>31.12.2019</w:t>
            </w:r>
          </w:p>
          <w:p w:rsidR="00853195" w:rsidRPr="00E6064C" w:rsidRDefault="00853195" w:rsidP="00AC0892">
            <w:pPr>
              <w:rPr>
                <w:sz w:val="22"/>
                <w:szCs w:val="22"/>
              </w:rPr>
            </w:pPr>
          </w:p>
        </w:tc>
        <w:tc>
          <w:tcPr>
            <w:tcW w:w="3545" w:type="dxa"/>
            <w:gridSpan w:val="2"/>
            <w:shd w:val="clear" w:color="auto" w:fill="FFFFFF" w:themeFill="background1"/>
            <w:hideMark/>
          </w:tcPr>
          <w:p w:rsidR="00853195" w:rsidRPr="00E6064C" w:rsidRDefault="00853195" w:rsidP="00180175">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853195" w:rsidRPr="00E6064C" w:rsidRDefault="00853195" w:rsidP="00180175">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B2164C" w:rsidRPr="00E6064C" w:rsidRDefault="00B2164C" w:rsidP="00B2164C">
            <w:pPr>
              <w:jc w:val="center"/>
              <w:rPr>
                <w:sz w:val="22"/>
                <w:szCs w:val="22"/>
              </w:rPr>
            </w:pPr>
            <w:r w:rsidRPr="00E6064C">
              <w:rPr>
                <w:sz w:val="22"/>
                <w:szCs w:val="22"/>
              </w:rPr>
              <w:t>Показатель рассчитывается по итогам года.</w:t>
            </w:r>
          </w:p>
          <w:p w:rsidR="00B2164C" w:rsidRPr="00E6064C" w:rsidRDefault="00B2164C" w:rsidP="00FE2B25">
            <w:pPr>
              <w:jc w:val="center"/>
              <w:rPr>
                <w:sz w:val="22"/>
                <w:szCs w:val="22"/>
              </w:rPr>
            </w:pPr>
          </w:p>
          <w:p w:rsidR="00B2164C" w:rsidRPr="00E6064C" w:rsidRDefault="00B2164C" w:rsidP="00FE2B25">
            <w:pPr>
              <w:jc w:val="center"/>
              <w:rPr>
                <w:sz w:val="22"/>
                <w:szCs w:val="22"/>
              </w:rPr>
            </w:pPr>
          </w:p>
        </w:tc>
        <w:tc>
          <w:tcPr>
            <w:tcW w:w="1418" w:type="dxa"/>
            <w:vMerge w:val="restart"/>
            <w:shd w:val="clear" w:color="auto" w:fill="FFFFFF" w:themeFill="background1"/>
          </w:tcPr>
          <w:p w:rsidR="00853195" w:rsidRPr="00E6064C" w:rsidRDefault="00853195" w:rsidP="00FE2B25">
            <w:pPr>
              <w:jc w:val="center"/>
              <w:rPr>
                <w:sz w:val="22"/>
                <w:szCs w:val="22"/>
              </w:rPr>
            </w:pPr>
          </w:p>
        </w:tc>
      </w:tr>
      <w:tr w:rsidR="00853195"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FE2B25">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1559" w:type="dxa"/>
            <w:shd w:val="clear" w:color="auto" w:fill="FFFFFF" w:themeFill="background1"/>
            <w:hideMark/>
          </w:tcPr>
          <w:p w:rsidR="00853195" w:rsidRPr="00E6064C" w:rsidRDefault="00853195" w:rsidP="00180175">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853195" w:rsidRPr="00E6064C" w:rsidRDefault="00853195" w:rsidP="00180175">
            <w:pPr>
              <w:jc w:val="center"/>
              <w:rPr>
                <w:sz w:val="22"/>
                <w:szCs w:val="22"/>
              </w:rPr>
            </w:pPr>
            <w:r w:rsidRPr="00E6064C">
              <w:rPr>
                <w:sz w:val="22"/>
                <w:szCs w:val="22"/>
              </w:rPr>
              <w:t>-</w:t>
            </w:r>
          </w:p>
        </w:tc>
        <w:tc>
          <w:tcPr>
            <w:tcW w:w="3119" w:type="dxa"/>
            <w:vMerge/>
            <w:shd w:val="clear" w:color="auto" w:fill="FFFFFF" w:themeFill="background1"/>
            <w:hideMark/>
          </w:tcPr>
          <w:p w:rsidR="00853195" w:rsidRPr="00E6064C" w:rsidRDefault="00853195" w:rsidP="00FE2B25">
            <w:pPr>
              <w:jc w:val="center"/>
              <w:rPr>
                <w:sz w:val="22"/>
                <w:szCs w:val="22"/>
              </w:rPr>
            </w:pPr>
          </w:p>
        </w:tc>
        <w:tc>
          <w:tcPr>
            <w:tcW w:w="1418" w:type="dxa"/>
            <w:vMerge/>
            <w:shd w:val="clear" w:color="auto" w:fill="FFFFFF" w:themeFill="background1"/>
          </w:tcPr>
          <w:p w:rsidR="00853195" w:rsidRPr="00E6064C" w:rsidRDefault="00853195" w:rsidP="00FE2B25">
            <w:pPr>
              <w:jc w:val="center"/>
              <w:rPr>
                <w:sz w:val="22"/>
                <w:szCs w:val="22"/>
              </w:rPr>
            </w:pPr>
          </w:p>
        </w:tc>
      </w:tr>
      <w:tr w:rsidR="00853195" w:rsidRPr="00E6064C" w:rsidTr="00180175">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FE2B25">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3545" w:type="dxa"/>
            <w:gridSpan w:val="2"/>
            <w:shd w:val="clear" w:color="auto" w:fill="FFFFFF" w:themeFill="background1"/>
            <w:hideMark/>
          </w:tcPr>
          <w:p w:rsidR="00853195" w:rsidRPr="00E6064C" w:rsidRDefault="00853195" w:rsidP="00853195">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2.24</w:t>
            </w:r>
          </w:p>
          <w:p w:rsidR="00853195" w:rsidRPr="00E6064C" w:rsidRDefault="00853195" w:rsidP="00853195">
            <w:pPr>
              <w:jc w:val="center"/>
              <w:rPr>
                <w:sz w:val="22"/>
                <w:szCs w:val="22"/>
              </w:rPr>
            </w:pPr>
            <w:r w:rsidRPr="00E6064C">
              <w:rPr>
                <w:sz w:val="22"/>
                <w:szCs w:val="22"/>
              </w:rPr>
              <w:t>«Уровень готовности проектно-сметной документации по объекту «Школа на 464 учащихся в с. Тепловка Новобурасского района Саратовской области»</w:t>
            </w:r>
          </w:p>
        </w:tc>
        <w:tc>
          <w:tcPr>
            <w:tcW w:w="3119" w:type="dxa"/>
            <w:vMerge w:val="restart"/>
            <w:shd w:val="clear" w:color="auto" w:fill="FFFFFF" w:themeFill="background1"/>
            <w:hideMark/>
          </w:tcPr>
          <w:p w:rsidR="00B2164C" w:rsidRPr="00E6064C" w:rsidRDefault="00B2164C" w:rsidP="00B2164C">
            <w:pPr>
              <w:jc w:val="center"/>
              <w:rPr>
                <w:sz w:val="22"/>
                <w:szCs w:val="22"/>
              </w:rPr>
            </w:pPr>
            <w:r w:rsidRPr="00E6064C">
              <w:rPr>
                <w:sz w:val="22"/>
                <w:szCs w:val="22"/>
              </w:rPr>
              <w:t>Показатель рассчитывается по итогам года.</w:t>
            </w:r>
          </w:p>
          <w:p w:rsidR="00B2164C" w:rsidRPr="00E6064C" w:rsidRDefault="00B2164C" w:rsidP="00FE2B25">
            <w:pPr>
              <w:jc w:val="center"/>
              <w:rPr>
                <w:sz w:val="22"/>
                <w:szCs w:val="22"/>
              </w:rPr>
            </w:pPr>
          </w:p>
          <w:p w:rsidR="00180175" w:rsidRPr="00E6064C" w:rsidRDefault="00180175" w:rsidP="00B2164C">
            <w:pPr>
              <w:jc w:val="center"/>
              <w:rPr>
                <w:sz w:val="22"/>
                <w:szCs w:val="22"/>
              </w:rPr>
            </w:pPr>
            <w:r w:rsidRPr="00E6064C">
              <w:rPr>
                <w:sz w:val="22"/>
                <w:szCs w:val="22"/>
              </w:rPr>
              <w:t>На основании письма министерства строительства и жилищно-коммунального хозяйства области  от 14.10.2019 г. №13446:</w:t>
            </w:r>
          </w:p>
          <w:p w:rsidR="00B2164C" w:rsidRPr="00E6064C" w:rsidRDefault="00B2164C" w:rsidP="00B2164C">
            <w:pPr>
              <w:jc w:val="center"/>
              <w:rPr>
                <w:sz w:val="22"/>
                <w:szCs w:val="22"/>
              </w:rPr>
            </w:pPr>
            <w:r w:rsidRPr="00E6064C">
              <w:rPr>
                <w:sz w:val="22"/>
                <w:szCs w:val="22"/>
              </w:rPr>
              <w:t>03.06.2019 заключен контракт н</w:t>
            </w:r>
            <w:r w:rsidR="00180175" w:rsidRPr="00E6064C">
              <w:rPr>
                <w:sz w:val="22"/>
                <w:szCs w:val="22"/>
              </w:rPr>
              <w:t>а</w:t>
            </w:r>
            <w:r w:rsidRPr="00E6064C">
              <w:rPr>
                <w:sz w:val="22"/>
                <w:szCs w:val="22"/>
              </w:rPr>
              <w:t xml:space="preserve"> инженерные изыскания на сумму 249,0 тыс. руб. Работы выполнены в полном объеме.</w:t>
            </w:r>
          </w:p>
          <w:p w:rsidR="00B2164C" w:rsidRPr="00E6064C" w:rsidRDefault="00B2164C" w:rsidP="00B2164C">
            <w:pPr>
              <w:jc w:val="center"/>
              <w:rPr>
                <w:sz w:val="22"/>
                <w:szCs w:val="22"/>
              </w:rPr>
            </w:pPr>
            <w:r w:rsidRPr="00E6064C">
              <w:rPr>
                <w:sz w:val="22"/>
                <w:szCs w:val="22"/>
              </w:rPr>
              <w:t>Договор на проведение обмерных и обследовательских работ объекта незавершенного строительства с ООО «НЭСКО» на сумму 99,5 тыс. руб. заключен. Работы выполнены в полном объеме.</w:t>
            </w:r>
          </w:p>
          <w:p w:rsidR="00B2164C" w:rsidRPr="00E6064C" w:rsidRDefault="00B2164C" w:rsidP="00B2164C">
            <w:pPr>
              <w:jc w:val="center"/>
              <w:rPr>
                <w:sz w:val="22"/>
                <w:szCs w:val="22"/>
              </w:rPr>
            </w:pPr>
            <w:r w:rsidRPr="00E6064C">
              <w:rPr>
                <w:sz w:val="22"/>
                <w:szCs w:val="22"/>
              </w:rPr>
              <w:t>Гос. контракт на сумму 4 628,2 тыс. руб. на выполнение работ по корректировке проектной документации заключен 29.07.2019 г. с ООО «Стройтех». Срок выполнения – до 25.12.2019 г. В настоящее время проектная документация направлена в ГАУ «Саратовский РЦЭС»</w:t>
            </w:r>
          </w:p>
        </w:tc>
        <w:tc>
          <w:tcPr>
            <w:tcW w:w="1418" w:type="dxa"/>
            <w:vMerge w:val="restart"/>
            <w:shd w:val="clear" w:color="auto" w:fill="FFFFFF" w:themeFill="background1"/>
          </w:tcPr>
          <w:p w:rsidR="00853195" w:rsidRPr="00E6064C" w:rsidRDefault="00853195" w:rsidP="00FE2B25">
            <w:pPr>
              <w:jc w:val="center"/>
              <w:rPr>
                <w:sz w:val="22"/>
                <w:szCs w:val="22"/>
              </w:rPr>
            </w:pPr>
          </w:p>
        </w:tc>
      </w:tr>
      <w:tr w:rsidR="00853195"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FE2B25">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1559" w:type="dxa"/>
            <w:shd w:val="clear" w:color="auto" w:fill="FFFFFF" w:themeFill="background1"/>
            <w:hideMark/>
          </w:tcPr>
          <w:p w:rsidR="00853195" w:rsidRPr="00E6064C" w:rsidRDefault="00853195"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100</w:t>
            </w:r>
          </w:p>
        </w:tc>
        <w:tc>
          <w:tcPr>
            <w:tcW w:w="1986" w:type="dxa"/>
            <w:shd w:val="clear" w:color="auto" w:fill="FFFFFF" w:themeFill="background1"/>
            <w:hideMark/>
          </w:tcPr>
          <w:p w:rsidR="00853195" w:rsidRPr="00E6064C" w:rsidRDefault="00853195" w:rsidP="00FE2B25">
            <w:pPr>
              <w:jc w:val="center"/>
              <w:rPr>
                <w:sz w:val="22"/>
                <w:szCs w:val="22"/>
              </w:rPr>
            </w:pPr>
            <w:r w:rsidRPr="00E6064C">
              <w:rPr>
                <w:sz w:val="22"/>
                <w:szCs w:val="22"/>
              </w:rPr>
              <w:t>-</w:t>
            </w:r>
          </w:p>
        </w:tc>
        <w:tc>
          <w:tcPr>
            <w:tcW w:w="3119" w:type="dxa"/>
            <w:vMerge/>
            <w:shd w:val="clear" w:color="auto" w:fill="FFFFFF" w:themeFill="background1"/>
            <w:hideMark/>
          </w:tcPr>
          <w:p w:rsidR="00853195" w:rsidRPr="00E6064C" w:rsidRDefault="00853195" w:rsidP="00FE2B25">
            <w:pPr>
              <w:jc w:val="center"/>
              <w:rPr>
                <w:sz w:val="22"/>
                <w:szCs w:val="22"/>
              </w:rPr>
            </w:pPr>
          </w:p>
        </w:tc>
        <w:tc>
          <w:tcPr>
            <w:tcW w:w="1418" w:type="dxa"/>
            <w:vMerge/>
            <w:shd w:val="clear" w:color="auto" w:fill="FFFFFF" w:themeFill="background1"/>
          </w:tcPr>
          <w:p w:rsidR="00853195" w:rsidRPr="00E6064C" w:rsidRDefault="00853195" w:rsidP="00FE2B25">
            <w:pPr>
              <w:jc w:val="center"/>
              <w:rPr>
                <w:sz w:val="22"/>
                <w:szCs w:val="22"/>
              </w:rPr>
            </w:pPr>
          </w:p>
        </w:tc>
      </w:tr>
      <w:tr w:rsidR="00853195" w:rsidRPr="00E6064C" w:rsidTr="00180175">
        <w:tblPrEx>
          <w:tblLook w:val="04A0"/>
        </w:tblPrEx>
        <w:trPr>
          <w:gridAfter w:val="2"/>
          <w:wAfter w:w="1702" w:type="dxa"/>
          <w:trHeight w:val="225"/>
        </w:trPr>
        <w:tc>
          <w:tcPr>
            <w:tcW w:w="3540" w:type="dxa"/>
            <w:gridSpan w:val="2"/>
            <w:vMerge w:val="restart"/>
            <w:shd w:val="clear" w:color="auto" w:fill="FFFFFF" w:themeFill="background1"/>
            <w:hideMark/>
          </w:tcPr>
          <w:p w:rsidR="00AA69EA" w:rsidRPr="00E6064C" w:rsidRDefault="00853195" w:rsidP="006F71CF">
            <w:pPr>
              <w:rPr>
                <w:sz w:val="22"/>
                <w:szCs w:val="22"/>
              </w:rPr>
            </w:pPr>
            <w:r w:rsidRPr="00E6064C">
              <w:rPr>
                <w:sz w:val="22"/>
                <w:szCs w:val="22"/>
              </w:rPr>
              <w:t xml:space="preserve">Мероприятие 2.19 </w:t>
            </w:r>
          </w:p>
          <w:p w:rsidR="00853195" w:rsidRPr="00E6064C" w:rsidRDefault="00853195" w:rsidP="006F71CF">
            <w:pPr>
              <w:rPr>
                <w:sz w:val="22"/>
                <w:szCs w:val="22"/>
              </w:rPr>
            </w:pPr>
            <w:r w:rsidRPr="00E6064C">
              <w:rPr>
                <w:sz w:val="22"/>
                <w:szCs w:val="22"/>
              </w:rPr>
              <w:t>«Строительство, реконструкция и модернизация существующей инфраструктуры общего образования»</w:t>
            </w:r>
          </w:p>
        </w:tc>
        <w:tc>
          <w:tcPr>
            <w:tcW w:w="2552" w:type="dxa"/>
            <w:vMerge w:val="restart"/>
            <w:shd w:val="clear" w:color="auto" w:fill="FFFFFF" w:themeFill="background1"/>
            <w:hideMark/>
          </w:tcPr>
          <w:p w:rsidR="00853195" w:rsidRPr="00E6064C" w:rsidRDefault="00853195" w:rsidP="00AC0892">
            <w:pPr>
              <w:jc w:val="center"/>
              <w:rPr>
                <w:sz w:val="22"/>
                <w:szCs w:val="22"/>
              </w:rPr>
            </w:pPr>
            <w:r w:rsidRPr="00E6064C">
              <w:rPr>
                <w:sz w:val="22"/>
                <w:szCs w:val="22"/>
              </w:rPr>
              <w:t xml:space="preserve">министерство образования области, органы местного самоуправления муниципальных районов области </w:t>
            </w:r>
          </w:p>
          <w:p w:rsidR="00853195" w:rsidRPr="00E6064C" w:rsidRDefault="00853195" w:rsidP="00AC0892">
            <w:pPr>
              <w:jc w:val="center"/>
              <w:rPr>
                <w:sz w:val="22"/>
                <w:szCs w:val="22"/>
              </w:rPr>
            </w:pPr>
            <w:r w:rsidRPr="00E6064C">
              <w:rPr>
                <w:sz w:val="22"/>
                <w:szCs w:val="22"/>
              </w:rPr>
              <w:t>(по согласованию)</w:t>
            </w:r>
          </w:p>
        </w:tc>
        <w:tc>
          <w:tcPr>
            <w:tcW w:w="852" w:type="dxa"/>
            <w:vMerge w:val="restart"/>
            <w:shd w:val="clear" w:color="auto" w:fill="FFFFFF" w:themeFill="background1"/>
          </w:tcPr>
          <w:p w:rsidR="00853195" w:rsidRPr="00E6064C" w:rsidRDefault="00853195" w:rsidP="00AC0892">
            <w:pPr>
              <w:rPr>
                <w:sz w:val="22"/>
                <w:szCs w:val="22"/>
              </w:rPr>
            </w:pPr>
            <w:r w:rsidRPr="00E6064C">
              <w:rPr>
                <w:sz w:val="22"/>
                <w:szCs w:val="22"/>
              </w:rPr>
              <w:t>31.12.2019</w:t>
            </w:r>
          </w:p>
          <w:p w:rsidR="00853195" w:rsidRPr="00E6064C" w:rsidRDefault="00853195" w:rsidP="00AC0892">
            <w:pPr>
              <w:rPr>
                <w:sz w:val="22"/>
                <w:szCs w:val="22"/>
              </w:rPr>
            </w:pPr>
          </w:p>
        </w:tc>
        <w:tc>
          <w:tcPr>
            <w:tcW w:w="851" w:type="dxa"/>
            <w:vMerge w:val="restart"/>
            <w:shd w:val="clear" w:color="auto" w:fill="FFFFFF" w:themeFill="background1"/>
          </w:tcPr>
          <w:p w:rsidR="00853195" w:rsidRPr="00E6064C" w:rsidRDefault="00853195" w:rsidP="00AC0892">
            <w:pPr>
              <w:rPr>
                <w:sz w:val="22"/>
                <w:szCs w:val="22"/>
              </w:rPr>
            </w:pPr>
            <w:r w:rsidRPr="00E6064C">
              <w:rPr>
                <w:sz w:val="22"/>
                <w:szCs w:val="22"/>
              </w:rPr>
              <w:t>31.12.2019</w:t>
            </w:r>
          </w:p>
          <w:p w:rsidR="00853195" w:rsidRPr="00E6064C" w:rsidRDefault="00853195" w:rsidP="00AC0892">
            <w:pPr>
              <w:rPr>
                <w:sz w:val="22"/>
                <w:szCs w:val="22"/>
              </w:rPr>
            </w:pPr>
          </w:p>
        </w:tc>
        <w:tc>
          <w:tcPr>
            <w:tcW w:w="3545" w:type="dxa"/>
            <w:gridSpan w:val="2"/>
            <w:shd w:val="clear" w:color="auto" w:fill="FFFFFF" w:themeFill="background1"/>
            <w:hideMark/>
          </w:tcPr>
          <w:p w:rsidR="00853195" w:rsidRPr="00E6064C" w:rsidRDefault="00853195" w:rsidP="00180175">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853195" w:rsidRPr="00E6064C" w:rsidRDefault="00853195" w:rsidP="00180175">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hideMark/>
          </w:tcPr>
          <w:p w:rsidR="00853195" w:rsidRPr="00E6064C" w:rsidRDefault="00CC5D60" w:rsidP="00FE2B25">
            <w:pPr>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853195" w:rsidRPr="00E6064C" w:rsidRDefault="00853195" w:rsidP="00FE2B25">
            <w:pPr>
              <w:jc w:val="center"/>
              <w:rPr>
                <w:sz w:val="22"/>
                <w:szCs w:val="22"/>
              </w:rPr>
            </w:pPr>
          </w:p>
        </w:tc>
      </w:tr>
      <w:tr w:rsidR="00853195"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AC0892">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1559" w:type="dxa"/>
            <w:shd w:val="clear" w:color="auto" w:fill="FFFFFF" w:themeFill="background1"/>
            <w:hideMark/>
          </w:tcPr>
          <w:p w:rsidR="00853195" w:rsidRPr="00E6064C" w:rsidRDefault="00853195" w:rsidP="00180175">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hideMark/>
          </w:tcPr>
          <w:p w:rsidR="00853195" w:rsidRPr="00E6064C" w:rsidRDefault="00853195" w:rsidP="00180175">
            <w:pPr>
              <w:jc w:val="center"/>
              <w:rPr>
                <w:sz w:val="22"/>
                <w:szCs w:val="22"/>
              </w:rPr>
            </w:pPr>
            <w:r w:rsidRPr="00E6064C">
              <w:rPr>
                <w:sz w:val="22"/>
                <w:szCs w:val="22"/>
              </w:rPr>
              <w:t>-</w:t>
            </w:r>
          </w:p>
        </w:tc>
        <w:tc>
          <w:tcPr>
            <w:tcW w:w="3119" w:type="dxa"/>
            <w:vMerge/>
            <w:shd w:val="clear" w:color="auto" w:fill="FFFFFF" w:themeFill="background1"/>
            <w:hideMark/>
          </w:tcPr>
          <w:p w:rsidR="00853195" w:rsidRPr="00E6064C" w:rsidRDefault="00853195" w:rsidP="00FE2B25">
            <w:pPr>
              <w:jc w:val="center"/>
              <w:rPr>
                <w:sz w:val="22"/>
                <w:szCs w:val="22"/>
              </w:rPr>
            </w:pPr>
          </w:p>
        </w:tc>
        <w:tc>
          <w:tcPr>
            <w:tcW w:w="1418" w:type="dxa"/>
            <w:vMerge/>
            <w:shd w:val="clear" w:color="auto" w:fill="FFFFFF" w:themeFill="background1"/>
          </w:tcPr>
          <w:p w:rsidR="00853195" w:rsidRPr="00E6064C" w:rsidRDefault="00853195" w:rsidP="00FE2B25">
            <w:pPr>
              <w:jc w:val="center"/>
              <w:rPr>
                <w:sz w:val="22"/>
                <w:szCs w:val="22"/>
              </w:rPr>
            </w:pPr>
          </w:p>
        </w:tc>
      </w:tr>
      <w:tr w:rsidR="00853195" w:rsidRPr="00E6064C" w:rsidTr="00180175">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AC0892">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3545" w:type="dxa"/>
            <w:gridSpan w:val="2"/>
            <w:shd w:val="clear" w:color="auto" w:fill="FFFFFF" w:themeFill="background1"/>
            <w:hideMark/>
          </w:tcPr>
          <w:p w:rsidR="00853195" w:rsidRPr="00E6064C" w:rsidRDefault="00853195" w:rsidP="00853195">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2.7</w:t>
            </w:r>
          </w:p>
          <w:p w:rsidR="00853195" w:rsidRPr="00E6064C" w:rsidRDefault="00853195" w:rsidP="00FE2B25">
            <w:pPr>
              <w:jc w:val="center"/>
              <w:rPr>
                <w:sz w:val="22"/>
                <w:szCs w:val="22"/>
              </w:rPr>
            </w:pPr>
            <w:r w:rsidRPr="00E6064C">
              <w:rPr>
                <w:sz w:val="22"/>
                <w:szCs w:val="22"/>
              </w:rPr>
              <w:t>«Число созданных новых мест в общеобразовательных организациях, человек нарастающим итогом к 2018 году»</w:t>
            </w:r>
          </w:p>
        </w:tc>
        <w:tc>
          <w:tcPr>
            <w:tcW w:w="3119" w:type="dxa"/>
            <w:vMerge w:val="restart"/>
            <w:shd w:val="clear" w:color="auto" w:fill="FFFFFF" w:themeFill="background1"/>
            <w:hideMark/>
          </w:tcPr>
          <w:p w:rsidR="0030084E" w:rsidRPr="00E6064C" w:rsidRDefault="0030084E" w:rsidP="0030084E">
            <w:pPr>
              <w:autoSpaceDE w:val="0"/>
              <w:autoSpaceDN w:val="0"/>
              <w:adjustRightInd w:val="0"/>
              <w:jc w:val="center"/>
              <w:rPr>
                <w:rFonts w:eastAsiaTheme="minorHAnsi"/>
                <w:sz w:val="22"/>
                <w:szCs w:val="22"/>
                <w:lang w:eastAsia="en-US"/>
              </w:rPr>
            </w:pPr>
            <w:r w:rsidRPr="00E6064C">
              <w:rPr>
                <w:sz w:val="22"/>
                <w:szCs w:val="22"/>
              </w:rPr>
              <w:t xml:space="preserve">09 10.2019 года заключено федеральное соглашение </w:t>
            </w:r>
            <w:r w:rsidRPr="00E6064C">
              <w:rPr>
                <w:rFonts w:eastAsiaTheme="minorHAnsi"/>
                <w:sz w:val="22"/>
                <w:szCs w:val="22"/>
                <w:lang w:eastAsia="en-US"/>
              </w:rPr>
              <w:t>о предоставлении иного межбюджетного трансферта из федерального</w:t>
            </w:r>
          </w:p>
          <w:p w:rsidR="00853195" w:rsidRPr="00E6064C" w:rsidRDefault="0030084E" w:rsidP="0030084E">
            <w:pPr>
              <w:jc w:val="center"/>
              <w:rPr>
                <w:rFonts w:eastAsiaTheme="minorHAnsi"/>
                <w:sz w:val="22"/>
                <w:szCs w:val="22"/>
                <w:lang w:eastAsia="en-US"/>
              </w:rPr>
            </w:pPr>
            <w:r w:rsidRPr="00E6064C">
              <w:rPr>
                <w:rFonts w:eastAsiaTheme="minorHAnsi"/>
                <w:sz w:val="22"/>
                <w:szCs w:val="22"/>
                <w:lang w:eastAsia="en-US"/>
              </w:rPr>
              <w:t xml:space="preserve">бюджета бюджету Саратовской области; </w:t>
            </w:r>
          </w:p>
          <w:p w:rsidR="0030084E" w:rsidRPr="00E6064C" w:rsidRDefault="0030084E" w:rsidP="0030084E">
            <w:pPr>
              <w:autoSpaceDE w:val="0"/>
              <w:autoSpaceDN w:val="0"/>
              <w:adjustRightInd w:val="0"/>
              <w:jc w:val="center"/>
              <w:rPr>
                <w:rFonts w:eastAsiaTheme="minorHAnsi"/>
                <w:sz w:val="22"/>
                <w:szCs w:val="22"/>
                <w:lang w:eastAsia="en-US"/>
              </w:rPr>
            </w:pPr>
            <w:r w:rsidRPr="00E6064C">
              <w:rPr>
                <w:rFonts w:eastAsiaTheme="minorHAnsi"/>
                <w:sz w:val="22"/>
                <w:szCs w:val="22"/>
                <w:lang w:eastAsia="en-US"/>
              </w:rPr>
              <w:t>14.10.2019 года заключено</w:t>
            </w:r>
            <w:r w:rsidR="00CC5D60" w:rsidRPr="00E6064C">
              <w:rPr>
                <w:rFonts w:eastAsiaTheme="minorHAnsi"/>
                <w:sz w:val="22"/>
                <w:szCs w:val="22"/>
                <w:lang w:eastAsia="en-US"/>
              </w:rPr>
              <w:t xml:space="preserve"> соглашение </w:t>
            </w:r>
            <w:r w:rsidRPr="00E6064C">
              <w:rPr>
                <w:rFonts w:eastAsiaTheme="minorHAnsi"/>
                <w:sz w:val="22"/>
                <w:szCs w:val="22"/>
                <w:lang w:eastAsia="en-US"/>
              </w:rPr>
              <w:t>о предоставлении иного межбюджетного трансферта, имеющего целевое</w:t>
            </w:r>
          </w:p>
          <w:p w:rsidR="00CC5D60" w:rsidRPr="00E6064C" w:rsidRDefault="0030084E" w:rsidP="00CC5D60">
            <w:pPr>
              <w:autoSpaceDE w:val="0"/>
              <w:autoSpaceDN w:val="0"/>
              <w:adjustRightInd w:val="0"/>
              <w:jc w:val="center"/>
              <w:rPr>
                <w:sz w:val="22"/>
                <w:szCs w:val="22"/>
              </w:rPr>
            </w:pPr>
            <w:r w:rsidRPr="00E6064C">
              <w:rPr>
                <w:rFonts w:eastAsiaTheme="minorHAnsi"/>
                <w:sz w:val="22"/>
                <w:szCs w:val="22"/>
                <w:lang w:eastAsia="en-US"/>
              </w:rPr>
              <w:t xml:space="preserve">назначение, из бюджета субъекта Российской Федерации местному бюджету </w:t>
            </w:r>
            <w:r w:rsidR="00CC5D60" w:rsidRPr="00E6064C">
              <w:rPr>
                <w:rFonts w:eastAsiaTheme="minorHAnsi"/>
                <w:sz w:val="22"/>
                <w:szCs w:val="22"/>
                <w:lang w:eastAsia="en-US"/>
              </w:rPr>
              <w:t>(г. Саратов и г. Энгельс);</w:t>
            </w:r>
          </w:p>
        </w:tc>
        <w:tc>
          <w:tcPr>
            <w:tcW w:w="1418" w:type="dxa"/>
            <w:vMerge w:val="restart"/>
            <w:shd w:val="clear" w:color="auto" w:fill="FFFFFF" w:themeFill="background1"/>
          </w:tcPr>
          <w:p w:rsidR="00853195" w:rsidRPr="00E6064C" w:rsidRDefault="00853195" w:rsidP="0030084E">
            <w:pPr>
              <w:jc w:val="center"/>
              <w:rPr>
                <w:sz w:val="22"/>
                <w:szCs w:val="22"/>
              </w:rPr>
            </w:pPr>
          </w:p>
        </w:tc>
      </w:tr>
      <w:tr w:rsidR="00853195" w:rsidRPr="00E6064C" w:rsidTr="00AC0892">
        <w:tblPrEx>
          <w:tblLook w:val="04A0"/>
        </w:tblPrEx>
        <w:trPr>
          <w:gridAfter w:val="2"/>
          <w:wAfter w:w="1702" w:type="dxa"/>
          <w:trHeight w:val="225"/>
        </w:trPr>
        <w:tc>
          <w:tcPr>
            <w:tcW w:w="3540" w:type="dxa"/>
            <w:gridSpan w:val="2"/>
            <w:vMerge/>
            <w:shd w:val="clear" w:color="auto" w:fill="FFFFFF" w:themeFill="background1"/>
            <w:hideMark/>
          </w:tcPr>
          <w:p w:rsidR="00853195" w:rsidRPr="00E6064C" w:rsidRDefault="00853195" w:rsidP="006F71CF">
            <w:pPr>
              <w:rPr>
                <w:sz w:val="22"/>
                <w:szCs w:val="22"/>
              </w:rPr>
            </w:pPr>
          </w:p>
        </w:tc>
        <w:tc>
          <w:tcPr>
            <w:tcW w:w="2552" w:type="dxa"/>
            <w:vMerge/>
            <w:shd w:val="clear" w:color="auto" w:fill="FFFFFF" w:themeFill="background1"/>
            <w:hideMark/>
          </w:tcPr>
          <w:p w:rsidR="00853195" w:rsidRPr="00E6064C" w:rsidRDefault="00853195" w:rsidP="00AC0892">
            <w:pPr>
              <w:jc w:val="center"/>
              <w:rPr>
                <w:sz w:val="22"/>
                <w:szCs w:val="22"/>
              </w:rPr>
            </w:pPr>
          </w:p>
        </w:tc>
        <w:tc>
          <w:tcPr>
            <w:tcW w:w="852" w:type="dxa"/>
            <w:vMerge/>
            <w:shd w:val="clear" w:color="auto" w:fill="FFFFFF" w:themeFill="background1"/>
          </w:tcPr>
          <w:p w:rsidR="00853195" w:rsidRPr="00E6064C" w:rsidRDefault="00853195" w:rsidP="00AC0892">
            <w:pPr>
              <w:rPr>
                <w:sz w:val="22"/>
                <w:szCs w:val="22"/>
              </w:rPr>
            </w:pPr>
          </w:p>
        </w:tc>
        <w:tc>
          <w:tcPr>
            <w:tcW w:w="851" w:type="dxa"/>
            <w:vMerge/>
            <w:shd w:val="clear" w:color="auto" w:fill="FFFFFF" w:themeFill="background1"/>
          </w:tcPr>
          <w:p w:rsidR="00853195" w:rsidRPr="00E6064C" w:rsidRDefault="00853195" w:rsidP="00AC0892">
            <w:pPr>
              <w:rPr>
                <w:sz w:val="22"/>
                <w:szCs w:val="22"/>
              </w:rPr>
            </w:pPr>
          </w:p>
        </w:tc>
        <w:tc>
          <w:tcPr>
            <w:tcW w:w="1559" w:type="dxa"/>
            <w:shd w:val="clear" w:color="auto" w:fill="FFFFFF" w:themeFill="background1"/>
            <w:hideMark/>
          </w:tcPr>
          <w:p w:rsidR="00853195" w:rsidRPr="00E6064C" w:rsidRDefault="00853195" w:rsidP="00D81E0A">
            <w:pPr>
              <w:pStyle w:val="a8"/>
              <w:jc w:val="center"/>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hideMark/>
          </w:tcPr>
          <w:p w:rsidR="00853195" w:rsidRPr="00E6064C" w:rsidRDefault="00853195" w:rsidP="00FE2B25">
            <w:pPr>
              <w:jc w:val="center"/>
              <w:rPr>
                <w:sz w:val="22"/>
                <w:szCs w:val="22"/>
              </w:rPr>
            </w:pPr>
            <w:r w:rsidRPr="00E6064C">
              <w:rPr>
                <w:sz w:val="22"/>
                <w:szCs w:val="22"/>
              </w:rPr>
              <w:t>-</w:t>
            </w:r>
          </w:p>
        </w:tc>
        <w:tc>
          <w:tcPr>
            <w:tcW w:w="3119" w:type="dxa"/>
            <w:vMerge/>
            <w:shd w:val="clear" w:color="auto" w:fill="FFFFFF" w:themeFill="background1"/>
            <w:hideMark/>
          </w:tcPr>
          <w:p w:rsidR="00853195" w:rsidRPr="00E6064C" w:rsidRDefault="00853195" w:rsidP="00FE2B25">
            <w:pPr>
              <w:jc w:val="center"/>
              <w:rPr>
                <w:sz w:val="22"/>
                <w:szCs w:val="22"/>
              </w:rPr>
            </w:pPr>
          </w:p>
        </w:tc>
        <w:tc>
          <w:tcPr>
            <w:tcW w:w="1418" w:type="dxa"/>
            <w:vMerge/>
            <w:shd w:val="clear" w:color="auto" w:fill="FFFFFF" w:themeFill="background1"/>
          </w:tcPr>
          <w:p w:rsidR="00853195" w:rsidRPr="00E6064C" w:rsidRDefault="00853195" w:rsidP="00FE2B25">
            <w:pPr>
              <w:jc w:val="center"/>
              <w:rPr>
                <w:sz w:val="22"/>
                <w:szCs w:val="22"/>
              </w:rPr>
            </w:pPr>
          </w:p>
        </w:tc>
      </w:tr>
      <w:tr w:rsidR="00853195" w:rsidRPr="00E6064C" w:rsidTr="00AC0892">
        <w:tblPrEx>
          <w:tblLook w:val="04A0"/>
        </w:tblPrEx>
        <w:trPr>
          <w:trHeight w:val="295"/>
        </w:trPr>
        <w:tc>
          <w:tcPr>
            <w:tcW w:w="14459" w:type="dxa"/>
            <w:gridSpan w:val="8"/>
            <w:shd w:val="clear" w:color="auto" w:fill="FFFFFF" w:themeFill="background1"/>
            <w:hideMark/>
          </w:tcPr>
          <w:p w:rsidR="00853195" w:rsidRPr="00E6064C" w:rsidRDefault="00853195" w:rsidP="00D81E0A">
            <w:pPr>
              <w:jc w:val="center"/>
              <w:rPr>
                <w:b/>
                <w:sz w:val="22"/>
                <w:szCs w:val="22"/>
              </w:rPr>
            </w:pPr>
            <w:r w:rsidRPr="00E6064C">
              <w:rPr>
                <w:b/>
                <w:sz w:val="22"/>
                <w:szCs w:val="22"/>
              </w:rPr>
              <w:t>Подпрограмма 3 «Поддержка одаренных детей Саратовской области»</w:t>
            </w:r>
          </w:p>
        </w:tc>
        <w:tc>
          <w:tcPr>
            <w:tcW w:w="1418" w:type="dxa"/>
            <w:shd w:val="clear" w:color="auto" w:fill="FFFFFF" w:themeFill="background1"/>
          </w:tcPr>
          <w:p w:rsidR="00853195" w:rsidRPr="00E6064C" w:rsidRDefault="00853195" w:rsidP="00D81E0A">
            <w:pPr>
              <w:jc w:val="center"/>
              <w:rPr>
                <w:b/>
                <w:sz w:val="22"/>
                <w:szCs w:val="22"/>
              </w:rPr>
            </w:pPr>
          </w:p>
        </w:tc>
        <w:tc>
          <w:tcPr>
            <w:tcW w:w="851" w:type="dxa"/>
          </w:tcPr>
          <w:p w:rsidR="00853195" w:rsidRPr="00E6064C" w:rsidRDefault="00853195" w:rsidP="00AC0892">
            <w:pPr>
              <w:jc w:val="center"/>
              <w:rPr>
                <w:sz w:val="22"/>
                <w:szCs w:val="22"/>
              </w:rPr>
            </w:pPr>
          </w:p>
        </w:tc>
        <w:tc>
          <w:tcPr>
            <w:tcW w:w="851" w:type="dxa"/>
          </w:tcPr>
          <w:p w:rsidR="00853195" w:rsidRPr="00E6064C" w:rsidRDefault="00853195" w:rsidP="00AC0892">
            <w:pPr>
              <w:jc w:val="center"/>
              <w:rPr>
                <w:sz w:val="22"/>
                <w:szCs w:val="22"/>
              </w:rPr>
            </w:pPr>
          </w:p>
        </w:tc>
      </w:tr>
      <w:tr w:rsidR="00853195" w:rsidRPr="00E6064C" w:rsidTr="00AC0892">
        <w:tblPrEx>
          <w:tblLook w:val="04A0"/>
        </w:tblPrEx>
        <w:trPr>
          <w:trHeight w:val="295"/>
        </w:trPr>
        <w:tc>
          <w:tcPr>
            <w:tcW w:w="14459" w:type="dxa"/>
            <w:gridSpan w:val="8"/>
            <w:shd w:val="clear" w:color="auto" w:fill="FFFFFF" w:themeFill="background1"/>
            <w:hideMark/>
          </w:tcPr>
          <w:p w:rsidR="00853195" w:rsidRPr="00E6064C" w:rsidRDefault="00853195" w:rsidP="00D81E0A">
            <w:pPr>
              <w:jc w:val="center"/>
              <w:rPr>
                <w:b/>
                <w:sz w:val="22"/>
                <w:szCs w:val="22"/>
              </w:rPr>
            </w:pPr>
            <w:r w:rsidRPr="00E6064C">
              <w:rPr>
                <w:b/>
                <w:sz w:val="22"/>
                <w:szCs w:val="22"/>
              </w:rPr>
              <w:t>Процессная часть</w:t>
            </w:r>
          </w:p>
        </w:tc>
        <w:tc>
          <w:tcPr>
            <w:tcW w:w="1418" w:type="dxa"/>
            <w:shd w:val="clear" w:color="auto" w:fill="FFFFFF" w:themeFill="background1"/>
          </w:tcPr>
          <w:p w:rsidR="00853195" w:rsidRPr="00E6064C" w:rsidRDefault="00853195" w:rsidP="00D81E0A">
            <w:pPr>
              <w:jc w:val="center"/>
              <w:rPr>
                <w:b/>
                <w:sz w:val="22"/>
                <w:szCs w:val="22"/>
              </w:rPr>
            </w:pPr>
          </w:p>
        </w:tc>
        <w:tc>
          <w:tcPr>
            <w:tcW w:w="851" w:type="dxa"/>
          </w:tcPr>
          <w:p w:rsidR="00853195" w:rsidRPr="00E6064C" w:rsidRDefault="00853195" w:rsidP="00AC0892">
            <w:pPr>
              <w:jc w:val="center"/>
              <w:rPr>
                <w:sz w:val="22"/>
                <w:szCs w:val="22"/>
              </w:rPr>
            </w:pPr>
          </w:p>
        </w:tc>
        <w:tc>
          <w:tcPr>
            <w:tcW w:w="851" w:type="dxa"/>
          </w:tcPr>
          <w:p w:rsidR="00853195" w:rsidRPr="00E6064C" w:rsidRDefault="00853195" w:rsidP="00AC0892">
            <w:pPr>
              <w:jc w:val="center"/>
              <w:rPr>
                <w:sz w:val="22"/>
                <w:szCs w:val="22"/>
              </w:rPr>
            </w:pPr>
          </w:p>
        </w:tc>
      </w:tr>
      <w:tr w:rsidR="00853195" w:rsidRPr="00E6064C" w:rsidTr="00AC0892">
        <w:tblPrEx>
          <w:tblLook w:val="04A0"/>
        </w:tblPrEx>
        <w:trPr>
          <w:gridAfter w:val="2"/>
          <w:wAfter w:w="1702" w:type="dxa"/>
          <w:trHeight w:val="272"/>
        </w:trPr>
        <w:tc>
          <w:tcPr>
            <w:tcW w:w="3540" w:type="dxa"/>
            <w:gridSpan w:val="2"/>
            <w:vMerge w:val="restart"/>
            <w:tcBorders>
              <w:top w:val="single" w:sz="4" w:space="0" w:color="auto"/>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r w:rsidRPr="00E6064C">
              <w:rPr>
                <w:sz w:val="22"/>
                <w:szCs w:val="22"/>
              </w:rPr>
              <w:t>Мероприятие 3.1</w:t>
            </w:r>
          </w:p>
          <w:p w:rsidR="00853195" w:rsidRPr="00E6064C" w:rsidRDefault="00853195" w:rsidP="006F71CF">
            <w:pPr>
              <w:rPr>
                <w:sz w:val="22"/>
                <w:szCs w:val="22"/>
              </w:rPr>
            </w:pPr>
            <w:r w:rsidRPr="00E6064C">
              <w:rPr>
                <w:sz w:val="22"/>
                <w:szCs w:val="22"/>
              </w:rPr>
              <w:t>«Оказание государственной поддержки, поощрение одаренных детей»</w:t>
            </w:r>
          </w:p>
          <w:p w:rsidR="00853195" w:rsidRPr="00E6064C" w:rsidRDefault="00853195" w:rsidP="006F71CF">
            <w:pPr>
              <w:rPr>
                <w:sz w:val="22"/>
                <w:szCs w:val="22"/>
              </w:rPr>
            </w:pPr>
          </w:p>
        </w:tc>
        <w:tc>
          <w:tcPr>
            <w:tcW w:w="2552" w:type="dxa"/>
            <w:vMerge w:val="restart"/>
            <w:tcBorders>
              <w:top w:val="single" w:sz="4" w:space="0" w:color="auto"/>
              <w:left w:val="single" w:sz="4" w:space="0" w:color="auto"/>
              <w:right w:val="single" w:sz="4" w:space="0" w:color="auto"/>
            </w:tcBorders>
            <w:shd w:val="clear" w:color="auto" w:fill="FFFFFF" w:themeFill="background1"/>
            <w:hideMark/>
          </w:tcPr>
          <w:p w:rsidR="00853195" w:rsidRPr="00E6064C" w:rsidRDefault="00853195" w:rsidP="00D81E0A">
            <w:pPr>
              <w:jc w:val="center"/>
              <w:rPr>
                <w:sz w:val="22"/>
                <w:szCs w:val="22"/>
              </w:rPr>
            </w:pPr>
            <w:r w:rsidRPr="00E6064C">
              <w:rPr>
                <w:sz w:val="22"/>
                <w:szCs w:val="22"/>
              </w:rPr>
              <w:t>министерство образования области</w:t>
            </w:r>
          </w:p>
        </w:tc>
        <w:tc>
          <w:tcPr>
            <w:tcW w:w="852" w:type="dxa"/>
            <w:vMerge w:val="restart"/>
            <w:tcBorders>
              <w:top w:val="single" w:sz="4" w:space="0" w:color="auto"/>
              <w:left w:val="single" w:sz="4" w:space="0" w:color="auto"/>
              <w:right w:val="single" w:sz="4" w:space="0" w:color="auto"/>
            </w:tcBorders>
            <w:shd w:val="clear" w:color="auto" w:fill="FFFFFF" w:themeFill="background1"/>
          </w:tcPr>
          <w:p w:rsidR="00853195" w:rsidRPr="00E6064C" w:rsidRDefault="00853195" w:rsidP="00AC0892">
            <w:pPr>
              <w:jc w:val="center"/>
              <w:rPr>
                <w:sz w:val="22"/>
                <w:szCs w:val="22"/>
              </w:rPr>
            </w:pPr>
          </w:p>
        </w:tc>
        <w:tc>
          <w:tcPr>
            <w:tcW w:w="851" w:type="dxa"/>
            <w:vMerge w:val="restart"/>
            <w:tcBorders>
              <w:top w:val="single" w:sz="4" w:space="0" w:color="auto"/>
              <w:left w:val="single" w:sz="4" w:space="0" w:color="auto"/>
              <w:right w:val="single" w:sz="4" w:space="0" w:color="auto"/>
            </w:tcBorders>
            <w:shd w:val="clear" w:color="auto" w:fill="FFFFFF" w:themeFill="background1"/>
          </w:tcPr>
          <w:p w:rsidR="00853195" w:rsidRPr="00E6064C" w:rsidRDefault="00853195" w:rsidP="00AC0892">
            <w:pPr>
              <w:jc w:val="center"/>
              <w:rPr>
                <w:sz w:val="22"/>
                <w:szCs w:val="22"/>
              </w:rPr>
            </w:pPr>
          </w:p>
        </w:tc>
        <w:tc>
          <w:tcPr>
            <w:tcW w:w="3545" w:type="dxa"/>
            <w:gridSpan w:val="2"/>
            <w:tcBorders>
              <w:top w:val="single" w:sz="4" w:space="0" w:color="auto"/>
              <w:left w:val="single" w:sz="4" w:space="0" w:color="auto"/>
              <w:bottom w:val="single" w:sz="4" w:space="0" w:color="auto"/>
            </w:tcBorders>
            <w:shd w:val="clear" w:color="auto" w:fill="FFFFFF" w:themeFill="background1"/>
            <w:hideMark/>
          </w:tcPr>
          <w:p w:rsidR="00853195" w:rsidRPr="00E6064C" w:rsidRDefault="00853195"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53195" w:rsidRPr="00E6064C" w:rsidRDefault="00853195"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hideMark/>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E44871">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305"/>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1559" w:type="dxa"/>
            <w:tcBorders>
              <w:top w:val="single" w:sz="4" w:space="0" w:color="auto"/>
              <w:left w:val="single" w:sz="4" w:space="0" w:color="auto"/>
            </w:tcBorders>
            <w:shd w:val="clear" w:color="auto" w:fill="FFFFFF" w:themeFill="background1"/>
            <w:hideMark/>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hideMark/>
          </w:tcPr>
          <w:p w:rsidR="00853195" w:rsidRPr="00E6064C" w:rsidRDefault="00853195" w:rsidP="00A94F47">
            <w:pPr>
              <w:jc w:val="center"/>
              <w:rPr>
                <w:sz w:val="22"/>
                <w:szCs w:val="22"/>
              </w:rPr>
            </w:pPr>
            <w:r w:rsidRPr="00E6064C">
              <w:rPr>
                <w:sz w:val="22"/>
                <w:szCs w:val="22"/>
              </w:rPr>
              <w:t>4300</w:t>
            </w:r>
          </w:p>
        </w:tc>
        <w:tc>
          <w:tcPr>
            <w:tcW w:w="3119" w:type="dxa"/>
            <w:vMerge/>
            <w:shd w:val="clear" w:color="auto" w:fill="FFFFFF" w:themeFill="background1"/>
            <w:hideMark/>
          </w:tcPr>
          <w:p w:rsidR="00853195" w:rsidRPr="00E6064C" w:rsidRDefault="00853195" w:rsidP="00E44871">
            <w:pPr>
              <w:jc w:val="center"/>
              <w:rPr>
                <w:sz w:val="22"/>
                <w:szCs w:val="22"/>
              </w:rPr>
            </w:pPr>
          </w:p>
        </w:tc>
        <w:tc>
          <w:tcPr>
            <w:tcW w:w="1418" w:type="dxa"/>
            <w:vMerge/>
            <w:shd w:val="clear" w:color="auto" w:fill="FFFFFF" w:themeFill="background1"/>
          </w:tcPr>
          <w:p w:rsidR="00853195" w:rsidRPr="00E6064C" w:rsidRDefault="00853195" w:rsidP="00E44871">
            <w:pPr>
              <w:jc w:val="center"/>
              <w:rPr>
                <w:sz w:val="22"/>
                <w:szCs w:val="22"/>
              </w:rPr>
            </w:pPr>
          </w:p>
        </w:tc>
      </w:tr>
      <w:tr w:rsidR="00853195" w:rsidRPr="00E6064C" w:rsidTr="00AC0892">
        <w:tblPrEx>
          <w:tblLook w:val="04A0"/>
        </w:tblPrEx>
        <w:trPr>
          <w:gridAfter w:val="2"/>
          <w:wAfter w:w="1702" w:type="dxa"/>
          <w:trHeight w:val="836"/>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3545" w:type="dxa"/>
            <w:gridSpan w:val="2"/>
            <w:tcBorders>
              <w:left w:val="single" w:sz="4" w:space="0" w:color="auto"/>
            </w:tcBorders>
            <w:shd w:val="clear" w:color="auto" w:fill="FFFFFF" w:themeFill="background1"/>
            <w:vAlign w:val="center"/>
            <w:hideMark/>
          </w:tcPr>
          <w:p w:rsidR="00853195" w:rsidRPr="00E6064C" w:rsidRDefault="00853195" w:rsidP="003B03FF">
            <w:pPr>
              <w:pStyle w:val="a5"/>
              <w:jc w:val="center"/>
              <w:rPr>
                <w:sz w:val="22"/>
                <w:szCs w:val="22"/>
              </w:rPr>
            </w:pPr>
            <w:r w:rsidRPr="00E6064C">
              <w:rPr>
                <w:rFonts w:ascii="Times New Roman" w:hAnsi="Times New Roman" w:cs="Times New Roman"/>
                <w:b/>
                <w:sz w:val="22"/>
                <w:szCs w:val="22"/>
              </w:rPr>
              <w:t>Целевой показатель 3.1.</w:t>
            </w:r>
          </w:p>
          <w:p w:rsidR="00853195" w:rsidRPr="00E6064C" w:rsidRDefault="00853195" w:rsidP="00446D1D">
            <w:pPr>
              <w:jc w:val="center"/>
              <w:rPr>
                <w:sz w:val="22"/>
                <w:szCs w:val="22"/>
              </w:rPr>
            </w:pPr>
            <w:r w:rsidRPr="00E6064C">
              <w:rPr>
                <w:sz w:val="22"/>
                <w:szCs w:val="22"/>
              </w:rPr>
              <w:t>«Количество победителей и призеров всероссийских и международных олимпиад, конкурсов, фестивалей»</w:t>
            </w:r>
          </w:p>
        </w:tc>
        <w:tc>
          <w:tcPr>
            <w:tcW w:w="3119" w:type="dxa"/>
            <w:vMerge w:val="restart"/>
            <w:shd w:val="clear" w:color="auto" w:fill="FFFFFF" w:themeFill="background1"/>
            <w:hideMark/>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183"/>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1559" w:type="dxa"/>
            <w:tcBorders>
              <w:left w:val="single" w:sz="4" w:space="0" w:color="auto"/>
            </w:tcBorders>
            <w:shd w:val="clear" w:color="auto" w:fill="FFFFFF" w:themeFill="background1"/>
            <w:hideMark/>
          </w:tcPr>
          <w:p w:rsidR="00853195" w:rsidRPr="00E6064C" w:rsidRDefault="00853195" w:rsidP="003B03FF">
            <w:pPr>
              <w:jc w:val="center"/>
              <w:rPr>
                <w:sz w:val="22"/>
                <w:szCs w:val="22"/>
              </w:rPr>
            </w:pPr>
            <w:r w:rsidRPr="00E6064C">
              <w:rPr>
                <w:sz w:val="22"/>
                <w:szCs w:val="22"/>
              </w:rPr>
              <w:t>25</w:t>
            </w:r>
          </w:p>
        </w:tc>
        <w:tc>
          <w:tcPr>
            <w:tcW w:w="1986" w:type="dxa"/>
            <w:shd w:val="clear" w:color="auto" w:fill="FFFFFF" w:themeFill="background1"/>
            <w:hideMark/>
          </w:tcPr>
          <w:p w:rsidR="00853195" w:rsidRPr="00E6064C" w:rsidRDefault="00853195" w:rsidP="00446D1D">
            <w:pPr>
              <w:jc w:val="center"/>
              <w:rPr>
                <w:sz w:val="22"/>
                <w:szCs w:val="22"/>
              </w:rPr>
            </w:pPr>
            <w:r w:rsidRPr="00E6064C">
              <w:rPr>
                <w:sz w:val="22"/>
                <w:szCs w:val="22"/>
              </w:rPr>
              <w:t>25</w:t>
            </w:r>
          </w:p>
        </w:tc>
        <w:tc>
          <w:tcPr>
            <w:tcW w:w="3119" w:type="dxa"/>
            <w:vMerge/>
            <w:shd w:val="clear" w:color="auto" w:fill="FFFFFF" w:themeFill="background1"/>
            <w:hideMark/>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846"/>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3545" w:type="dxa"/>
            <w:gridSpan w:val="2"/>
            <w:tcBorders>
              <w:left w:val="single" w:sz="4" w:space="0" w:color="auto"/>
            </w:tcBorders>
            <w:shd w:val="clear" w:color="auto" w:fill="FFFFFF" w:themeFill="background1"/>
            <w:vAlign w:val="center"/>
            <w:hideMark/>
          </w:tcPr>
          <w:p w:rsidR="00853195" w:rsidRPr="00E6064C" w:rsidRDefault="00853195" w:rsidP="003B03FF">
            <w:pPr>
              <w:jc w:val="center"/>
              <w:rPr>
                <w:b/>
                <w:sz w:val="22"/>
                <w:szCs w:val="22"/>
              </w:rPr>
            </w:pPr>
            <w:r w:rsidRPr="00E6064C">
              <w:rPr>
                <w:b/>
                <w:sz w:val="22"/>
                <w:szCs w:val="22"/>
              </w:rPr>
              <w:t>Целевой показатель 3.2.</w:t>
            </w:r>
          </w:p>
          <w:p w:rsidR="00853195" w:rsidRPr="00E6064C" w:rsidRDefault="00853195" w:rsidP="003B03FF">
            <w:pPr>
              <w:jc w:val="center"/>
              <w:rPr>
                <w:sz w:val="22"/>
                <w:szCs w:val="22"/>
              </w:rPr>
            </w:pPr>
            <w:r w:rsidRPr="00E6064C">
              <w:rPr>
                <w:sz w:val="22"/>
                <w:szCs w:val="22"/>
              </w:rPr>
              <w:t>«Количество одаренных детей участников областной летней школы «Созвездие» по физико-математическому, естественнонаучному, гуманитарному циклам предметов»</w:t>
            </w:r>
          </w:p>
        </w:tc>
        <w:tc>
          <w:tcPr>
            <w:tcW w:w="3119" w:type="dxa"/>
            <w:vMerge w:val="restart"/>
            <w:shd w:val="clear" w:color="auto" w:fill="FFFFFF" w:themeFill="background1"/>
            <w:hideMark/>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132"/>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1559" w:type="dxa"/>
            <w:tcBorders>
              <w:left w:val="single" w:sz="4" w:space="0" w:color="auto"/>
            </w:tcBorders>
            <w:shd w:val="clear" w:color="auto" w:fill="FFFFFF" w:themeFill="background1"/>
            <w:hideMark/>
          </w:tcPr>
          <w:p w:rsidR="00853195" w:rsidRPr="00E6064C" w:rsidRDefault="00853195" w:rsidP="003B03FF">
            <w:pPr>
              <w:jc w:val="center"/>
              <w:rPr>
                <w:sz w:val="22"/>
                <w:szCs w:val="22"/>
              </w:rPr>
            </w:pPr>
            <w:r w:rsidRPr="00E6064C">
              <w:rPr>
                <w:sz w:val="22"/>
                <w:szCs w:val="22"/>
              </w:rPr>
              <w:t>280</w:t>
            </w:r>
          </w:p>
        </w:tc>
        <w:tc>
          <w:tcPr>
            <w:tcW w:w="1986" w:type="dxa"/>
            <w:shd w:val="clear" w:color="auto" w:fill="FFFFFF" w:themeFill="background1"/>
            <w:hideMark/>
          </w:tcPr>
          <w:p w:rsidR="00853195" w:rsidRPr="00E6064C" w:rsidRDefault="00853195" w:rsidP="00446D1D">
            <w:pPr>
              <w:jc w:val="center"/>
              <w:rPr>
                <w:sz w:val="22"/>
                <w:szCs w:val="22"/>
              </w:rPr>
            </w:pPr>
            <w:r w:rsidRPr="00E6064C">
              <w:rPr>
                <w:sz w:val="22"/>
                <w:szCs w:val="22"/>
              </w:rPr>
              <w:t>280</w:t>
            </w:r>
          </w:p>
        </w:tc>
        <w:tc>
          <w:tcPr>
            <w:tcW w:w="3119" w:type="dxa"/>
            <w:vMerge/>
            <w:shd w:val="clear" w:color="auto" w:fill="FFFFFF" w:themeFill="background1"/>
            <w:hideMark/>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266"/>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3545" w:type="dxa"/>
            <w:gridSpan w:val="2"/>
            <w:tcBorders>
              <w:left w:val="single" w:sz="4" w:space="0" w:color="auto"/>
            </w:tcBorders>
            <w:shd w:val="clear" w:color="auto" w:fill="FFFFFF" w:themeFill="background1"/>
            <w:hideMark/>
          </w:tcPr>
          <w:p w:rsidR="00853195" w:rsidRPr="00E6064C" w:rsidRDefault="00853195" w:rsidP="003B03FF">
            <w:pPr>
              <w:jc w:val="center"/>
              <w:rPr>
                <w:sz w:val="22"/>
                <w:szCs w:val="22"/>
              </w:rPr>
            </w:pPr>
            <w:r w:rsidRPr="00E6064C">
              <w:rPr>
                <w:b/>
                <w:sz w:val="22"/>
                <w:szCs w:val="22"/>
              </w:rPr>
              <w:t>Целевой показатель 3.3.</w:t>
            </w:r>
          </w:p>
          <w:p w:rsidR="00853195" w:rsidRPr="00E6064C" w:rsidRDefault="00853195" w:rsidP="003B03FF">
            <w:pPr>
              <w:jc w:val="center"/>
              <w:rPr>
                <w:sz w:val="22"/>
                <w:szCs w:val="22"/>
              </w:rPr>
            </w:pPr>
            <w:r w:rsidRPr="00E6064C">
              <w:rPr>
                <w:sz w:val="22"/>
                <w:szCs w:val="22"/>
              </w:rPr>
              <w:t>«Количество участников в областных учебно-тренировочных сборах, школе интеллектуального роста по физико-математическому, естественнонаучному, гуманитарному циклам предметов»</w:t>
            </w:r>
          </w:p>
        </w:tc>
        <w:tc>
          <w:tcPr>
            <w:tcW w:w="3119" w:type="dxa"/>
            <w:vMerge w:val="restart"/>
            <w:shd w:val="clear" w:color="auto" w:fill="FFFFFF" w:themeFill="background1"/>
            <w:hideMark/>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63"/>
        </w:trPr>
        <w:tc>
          <w:tcPr>
            <w:tcW w:w="3540" w:type="dxa"/>
            <w:gridSpan w:val="2"/>
            <w:vMerge/>
            <w:tcBorders>
              <w:left w:val="single" w:sz="4" w:space="0" w:color="auto"/>
              <w:right w:val="single" w:sz="4" w:space="0" w:color="auto"/>
            </w:tcBorders>
            <w:shd w:val="clear" w:color="auto" w:fill="FFFFFF" w:themeFill="background1"/>
            <w:hideMark/>
          </w:tcPr>
          <w:p w:rsidR="00853195" w:rsidRPr="00E6064C" w:rsidRDefault="00853195" w:rsidP="006F71CF">
            <w:pPr>
              <w:rPr>
                <w:sz w:val="22"/>
                <w:szCs w:val="22"/>
              </w:rPr>
            </w:pPr>
          </w:p>
        </w:tc>
        <w:tc>
          <w:tcPr>
            <w:tcW w:w="2552" w:type="dxa"/>
            <w:vMerge/>
            <w:tcBorders>
              <w:left w:val="single" w:sz="4" w:space="0" w:color="auto"/>
              <w:right w:val="single" w:sz="4" w:space="0" w:color="auto"/>
            </w:tcBorders>
            <w:shd w:val="clear" w:color="auto" w:fill="FFFFFF" w:themeFill="background1"/>
            <w:vAlign w:val="center"/>
            <w:hideMark/>
          </w:tcPr>
          <w:p w:rsidR="00853195" w:rsidRPr="00E6064C" w:rsidRDefault="00853195" w:rsidP="0091345C">
            <w:pPr>
              <w:jc w:val="center"/>
              <w:rPr>
                <w:sz w:val="22"/>
                <w:szCs w:val="22"/>
              </w:rPr>
            </w:pPr>
          </w:p>
        </w:tc>
        <w:tc>
          <w:tcPr>
            <w:tcW w:w="852"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left w:val="single" w:sz="4" w:space="0" w:color="auto"/>
              <w:right w:val="single" w:sz="4" w:space="0" w:color="auto"/>
            </w:tcBorders>
            <w:shd w:val="clear" w:color="auto" w:fill="FFFFFF" w:themeFill="background1"/>
          </w:tcPr>
          <w:p w:rsidR="00853195" w:rsidRPr="00E6064C" w:rsidRDefault="00853195" w:rsidP="008C6B47">
            <w:pPr>
              <w:jc w:val="both"/>
              <w:rPr>
                <w:sz w:val="22"/>
                <w:szCs w:val="22"/>
              </w:rPr>
            </w:pPr>
          </w:p>
        </w:tc>
        <w:tc>
          <w:tcPr>
            <w:tcW w:w="1559" w:type="dxa"/>
            <w:tcBorders>
              <w:left w:val="single" w:sz="4" w:space="0" w:color="auto"/>
            </w:tcBorders>
            <w:shd w:val="clear" w:color="auto" w:fill="FFFFFF" w:themeFill="background1"/>
            <w:hideMark/>
          </w:tcPr>
          <w:p w:rsidR="00853195" w:rsidRPr="00E6064C" w:rsidRDefault="00853195" w:rsidP="003B03FF">
            <w:pPr>
              <w:jc w:val="center"/>
              <w:rPr>
                <w:sz w:val="22"/>
                <w:szCs w:val="22"/>
              </w:rPr>
            </w:pPr>
            <w:r w:rsidRPr="00E6064C">
              <w:rPr>
                <w:sz w:val="22"/>
                <w:szCs w:val="22"/>
              </w:rPr>
              <w:t>280</w:t>
            </w:r>
          </w:p>
        </w:tc>
        <w:tc>
          <w:tcPr>
            <w:tcW w:w="1986" w:type="dxa"/>
            <w:shd w:val="clear" w:color="auto" w:fill="FFFFFF" w:themeFill="background1"/>
            <w:hideMark/>
          </w:tcPr>
          <w:p w:rsidR="00853195" w:rsidRPr="00E6064C" w:rsidRDefault="00853195" w:rsidP="00446D1D">
            <w:pPr>
              <w:jc w:val="center"/>
              <w:rPr>
                <w:sz w:val="22"/>
                <w:szCs w:val="22"/>
              </w:rPr>
            </w:pPr>
            <w:r w:rsidRPr="00E6064C">
              <w:rPr>
                <w:sz w:val="22"/>
                <w:szCs w:val="22"/>
              </w:rPr>
              <w:t>280</w:t>
            </w:r>
          </w:p>
        </w:tc>
        <w:tc>
          <w:tcPr>
            <w:tcW w:w="3119" w:type="dxa"/>
            <w:vMerge/>
            <w:shd w:val="clear" w:color="auto" w:fill="FFFFFF" w:themeFill="background1"/>
            <w:hideMark/>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3243"/>
        </w:trPr>
        <w:tc>
          <w:tcPr>
            <w:tcW w:w="3540" w:type="dxa"/>
            <w:gridSpan w:val="2"/>
            <w:shd w:val="clear" w:color="auto" w:fill="FFFFFF" w:themeFill="background1"/>
            <w:hideMark/>
          </w:tcPr>
          <w:p w:rsidR="00853195" w:rsidRPr="00E6064C" w:rsidRDefault="00853195" w:rsidP="00724834">
            <w:pPr>
              <w:rPr>
                <w:sz w:val="22"/>
                <w:szCs w:val="22"/>
              </w:rPr>
            </w:pPr>
            <w:r w:rsidRPr="00E6064C">
              <w:rPr>
                <w:sz w:val="22"/>
                <w:szCs w:val="22"/>
              </w:rPr>
              <w:t>контрольное событие 3.1.1</w:t>
            </w:r>
          </w:p>
          <w:p w:rsidR="00853195" w:rsidRPr="00E6064C" w:rsidRDefault="00853195" w:rsidP="00814659">
            <w:pPr>
              <w:rPr>
                <w:sz w:val="22"/>
                <w:szCs w:val="22"/>
              </w:rPr>
            </w:pPr>
            <w:r w:rsidRPr="00E6064C">
              <w:rPr>
                <w:sz w:val="22"/>
                <w:szCs w:val="22"/>
              </w:rPr>
              <w:t>«Организация поездки учащихся в Москву на всероссийскую новогоднюю елку в Государственном Кремлевском Дворце и организация экскурсионной программы (проезд, питание в пути, постельные принадлежности школьникам и сопровождающим лицам, приобретение и изготовление экипировки, оплата экскурсионной программы)»</w:t>
            </w:r>
          </w:p>
        </w:tc>
        <w:tc>
          <w:tcPr>
            <w:tcW w:w="2552" w:type="dxa"/>
            <w:shd w:val="clear" w:color="auto" w:fill="FFFFFF" w:themeFill="background1"/>
            <w:hideMark/>
          </w:tcPr>
          <w:p w:rsidR="00853195" w:rsidRPr="00E6064C" w:rsidRDefault="00853195" w:rsidP="00D81E0A">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CA7F2B">
            <w:pPr>
              <w:jc w:val="center"/>
              <w:rPr>
                <w:sz w:val="22"/>
                <w:szCs w:val="22"/>
              </w:rPr>
            </w:pPr>
          </w:p>
        </w:tc>
        <w:tc>
          <w:tcPr>
            <w:tcW w:w="851" w:type="dxa"/>
            <w:shd w:val="clear" w:color="auto" w:fill="FFFFFF" w:themeFill="background1"/>
          </w:tcPr>
          <w:p w:rsidR="00853195" w:rsidRPr="00E6064C" w:rsidRDefault="00853195">
            <w:pPr>
              <w:rPr>
                <w:sz w:val="22"/>
                <w:szCs w:val="22"/>
              </w:rPr>
            </w:pPr>
            <w:r w:rsidRPr="00E6064C">
              <w:rPr>
                <w:sz w:val="22"/>
                <w:szCs w:val="22"/>
              </w:rPr>
              <w:t>31.12.2019</w:t>
            </w:r>
          </w:p>
        </w:tc>
        <w:tc>
          <w:tcPr>
            <w:tcW w:w="1559" w:type="dxa"/>
            <w:shd w:val="clear" w:color="auto" w:fill="FFFFFF" w:themeFill="background1"/>
            <w:vAlign w:val="center"/>
            <w:hideMark/>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hideMark/>
          </w:tcPr>
          <w:p w:rsidR="00853195" w:rsidRPr="00E6064C" w:rsidRDefault="00853195" w:rsidP="00BB376E">
            <w:pPr>
              <w:jc w:val="center"/>
              <w:rPr>
                <w:sz w:val="22"/>
                <w:szCs w:val="22"/>
              </w:rPr>
            </w:pPr>
            <w:r w:rsidRPr="00E6064C">
              <w:rPr>
                <w:sz w:val="22"/>
                <w:szCs w:val="22"/>
              </w:rPr>
              <w:t>х</w:t>
            </w:r>
          </w:p>
        </w:tc>
        <w:tc>
          <w:tcPr>
            <w:tcW w:w="3119" w:type="dxa"/>
            <w:shd w:val="clear" w:color="auto" w:fill="FFFFFF" w:themeFill="background1"/>
            <w:hideMark/>
          </w:tcPr>
          <w:p w:rsidR="00853195" w:rsidRPr="00E6064C" w:rsidRDefault="00853195" w:rsidP="00EE4C32">
            <w:pPr>
              <w:jc w:val="center"/>
              <w:rPr>
                <w:sz w:val="22"/>
                <w:szCs w:val="22"/>
              </w:rPr>
            </w:pPr>
            <w:r w:rsidRPr="00E6064C">
              <w:rPr>
                <w:sz w:val="22"/>
                <w:szCs w:val="22"/>
              </w:rPr>
              <w:t>Реализация запланирована на 4 квартал текущего года.</w:t>
            </w:r>
          </w:p>
        </w:tc>
        <w:tc>
          <w:tcPr>
            <w:tcW w:w="1418" w:type="dxa"/>
            <w:shd w:val="clear" w:color="auto" w:fill="FFFFFF" w:themeFill="background1"/>
          </w:tcPr>
          <w:p w:rsidR="00853195" w:rsidRPr="00E6064C" w:rsidRDefault="00853195" w:rsidP="00E93143">
            <w:pPr>
              <w:jc w:val="center"/>
              <w:rPr>
                <w:sz w:val="22"/>
                <w:szCs w:val="22"/>
              </w:rPr>
            </w:pPr>
          </w:p>
        </w:tc>
      </w:tr>
      <w:tr w:rsidR="00853195" w:rsidRPr="00E6064C" w:rsidTr="00AC0892">
        <w:tblPrEx>
          <w:tblLook w:val="04A0"/>
        </w:tblPrEx>
        <w:trPr>
          <w:gridAfter w:val="2"/>
          <w:wAfter w:w="1702" w:type="dxa"/>
          <w:trHeight w:val="273"/>
        </w:trPr>
        <w:tc>
          <w:tcPr>
            <w:tcW w:w="3540" w:type="dxa"/>
            <w:gridSpan w:val="2"/>
            <w:vMerge w:val="restart"/>
            <w:shd w:val="clear" w:color="auto" w:fill="FFFFFF" w:themeFill="background1"/>
            <w:hideMark/>
          </w:tcPr>
          <w:p w:rsidR="00853195" w:rsidRPr="00E6064C" w:rsidRDefault="00853195" w:rsidP="00EE07D1">
            <w:pPr>
              <w:rPr>
                <w:sz w:val="22"/>
                <w:szCs w:val="22"/>
              </w:rPr>
            </w:pPr>
            <w:r w:rsidRPr="00E6064C">
              <w:rPr>
                <w:sz w:val="22"/>
                <w:szCs w:val="22"/>
              </w:rPr>
              <w:t xml:space="preserve">Мероприятие 3.2 </w:t>
            </w:r>
          </w:p>
          <w:p w:rsidR="00853195" w:rsidRPr="00E6064C" w:rsidRDefault="00853195" w:rsidP="00EE07D1">
            <w:pPr>
              <w:rPr>
                <w:sz w:val="22"/>
                <w:szCs w:val="22"/>
              </w:rPr>
            </w:pPr>
            <w:r w:rsidRPr="00E6064C">
              <w:rPr>
                <w:sz w:val="22"/>
                <w:szCs w:val="22"/>
              </w:rPr>
              <w:t>«Проведение региональных этапов Всероссийских мероприятий с одаренными детьми»</w:t>
            </w:r>
          </w:p>
        </w:tc>
        <w:tc>
          <w:tcPr>
            <w:tcW w:w="2552" w:type="dxa"/>
            <w:vMerge w:val="restart"/>
            <w:shd w:val="clear" w:color="auto" w:fill="FFFFFF" w:themeFill="background1"/>
            <w:hideMark/>
          </w:tcPr>
          <w:p w:rsidR="00853195" w:rsidRPr="00E6064C" w:rsidRDefault="00853195" w:rsidP="00D81E0A">
            <w:pPr>
              <w:ind w:left="-98" w:right="-91"/>
              <w:jc w:val="center"/>
              <w:rPr>
                <w:sz w:val="22"/>
                <w:szCs w:val="22"/>
              </w:rPr>
            </w:pPr>
            <w:r w:rsidRPr="00E6064C">
              <w:rPr>
                <w:sz w:val="22"/>
                <w:szCs w:val="22"/>
              </w:rPr>
              <w:t xml:space="preserve">министерство </w:t>
            </w:r>
          </w:p>
          <w:p w:rsidR="00853195" w:rsidRPr="00E6064C" w:rsidRDefault="00853195" w:rsidP="00D81E0A">
            <w:pPr>
              <w:ind w:left="-98" w:right="-91"/>
              <w:jc w:val="center"/>
              <w:rPr>
                <w:sz w:val="22"/>
                <w:szCs w:val="22"/>
              </w:rPr>
            </w:pPr>
            <w:r w:rsidRPr="00E6064C">
              <w:rPr>
                <w:sz w:val="22"/>
                <w:szCs w:val="22"/>
              </w:rPr>
              <w:t>образования области</w:t>
            </w:r>
          </w:p>
        </w:tc>
        <w:tc>
          <w:tcPr>
            <w:tcW w:w="852" w:type="dxa"/>
            <w:vMerge w:val="restart"/>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BB63DD">
            <w:pPr>
              <w:jc w:val="center"/>
              <w:rPr>
                <w:sz w:val="22"/>
                <w:szCs w:val="22"/>
              </w:rPr>
            </w:pPr>
          </w:p>
        </w:tc>
        <w:tc>
          <w:tcPr>
            <w:tcW w:w="851" w:type="dxa"/>
            <w:vMerge w:val="restart"/>
            <w:shd w:val="clear" w:color="auto" w:fill="FFFFFF" w:themeFill="background1"/>
          </w:tcPr>
          <w:p w:rsidR="00853195" w:rsidRPr="00E6064C" w:rsidRDefault="00853195" w:rsidP="00BB63DD">
            <w:pPr>
              <w:jc w:val="center"/>
              <w:rPr>
                <w:sz w:val="22"/>
                <w:szCs w:val="22"/>
              </w:rPr>
            </w:pPr>
            <w:r w:rsidRPr="00E6064C">
              <w:rPr>
                <w:sz w:val="22"/>
                <w:szCs w:val="22"/>
              </w:rPr>
              <w:t>31.12.2019</w:t>
            </w:r>
          </w:p>
        </w:tc>
        <w:tc>
          <w:tcPr>
            <w:tcW w:w="3545" w:type="dxa"/>
            <w:gridSpan w:val="2"/>
            <w:shd w:val="clear" w:color="auto" w:fill="FFFFFF" w:themeFill="background1"/>
            <w:hideMark/>
          </w:tcPr>
          <w:p w:rsidR="00853195" w:rsidRPr="00E6064C" w:rsidRDefault="00853195"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53195" w:rsidRPr="00E6064C" w:rsidRDefault="00853195"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hideMark/>
          </w:tcPr>
          <w:p w:rsidR="00853195" w:rsidRPr="00E6064C" w:rsidRDefault="00853195" w:rsidP="001C6BDA">
            <w:pPr>
              <w:jc w:val="center"/>
              <w:rPr>
                <w:sz w:val="22"/>
                <w:szCs w:val="22"/>
              </w:rPr>
            </w:pPr>
            <w:r w:rsidRPr="00E6064C">
              <w:rPr>
                <w:sz w:val="22"/>
                <w:szCs w:val="22"/>
              </w:rPr>
              <w:t>Показатель рассчитывается по итогам года.</w:t>
            </w:r>
          </w:p>
          <w:p w:rsidR="00853195" w:rsidRPr="00E6064C" w:rsidRDefault="00853195" w:rsidP="00A94F47">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63"/>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1559" w:type="dxa"/>
            <w:shd w:val="clear" w:color="auto" w:fill="FFFFFF" w:themeFill="background1"/>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53195" w:rsidRPr="00E6064C" w:rsidRDefault="00853195" w:rsidP="00A94F47">
            <w:pPr>
              <w:jc w:val="center"/>
              <w:rPr>
                <w:sz w:val="22"/>
                <w:szCs w:val="22"/>
              </w:rPr>
            </w:pPr>
            <w:r w:rsidRPr="00E6064C">
              <w:rPr>
                <w:sz w:val="22"/>
                <w:szCs w:val="22"/>
              </w:rPr>
              <w:t>4300</w:t>
            </w:r>
          </w:p>
        </w:tc>
        <w:tc>
          <w:tcPr>
            <w:tcW w:w="3119" w:type="dxa"/>
            <w:vMerge/>
            <w:shd w:val="clear" w:color="auto" w:fill="FFFFFF" w:themeFill="background1"/>
          </w:tcPr>
          <w:p w:rsidR="00853195" w:rsidRPr="00E6064C" w:rsidRDefault="00853195" w:rsidP="00A94F47">
            <w:pPr>
              <w:jc w:val="center"/>
              <w:rPr>
                <w:sz w:val="22"/>
                <w:szCs w:val="22"/>
              </w:rPr>
            </w:pPr>
          </w:p>
        </w:tc>
        <w:tc>
          <w:tcPr>
            <w:tcW w:w="1418" w:type="dxa"/>
            <w:vMerge/>
            <w:shd w:val="clear" w:color="auto" w:fill="FFFFFF" w:themeFill="background1"/>
          </w:tcPr>
          <w:p w:rsidR="00853195" w:rsidRPr="00E6064C" w:rsidRDefault="00853195" w:rsidP="00A94F47">
            <w:pPr>
              <w:jc w:val="center"/>
              <w:rPr>
                <w:sz w:val="22"/>
                <w:szCs w:val="22"/>
              </w:rPr>
            </w:pPr>
          </w:p>
        </w:tc>
      </w:tr>
      <w:tr w:rsidR="00853195" w:rsidRPr="00E6064C" w:rsidTr="00AC0892">
        <w:tblPrEx>
          <w:tblLook w:val="04A0"/>
        </w:tblPrEx>
        <w:trPr>
          <w:gridAfter w:val="2"/>
          <w:wAfter w:w="1702" w:type="dxa"/>
          <w:trHeight w:val="551"/>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3545" w:type="dxa"/>
            <w:gridSpan w:val="2"/>
            <w:shd w:val="clear" w:color="auto" w:fill="FFFFFF" w:themeFill="background1"/>
            <w:vAlign w:val="center"/>
          </w:tcPr>
          <w:p w:rsidR="00853195" w:rsidRPr="00E6064C" w:rsidRDefault="00853195" w:rsidP="00BB376E">
            <w:pPr>
              <w:pStyle w:val="a5"/>
              <w:jc w:val="center"/>
              <w:rPr>
                <w:sz w:val="22"/>
                <w:szCs w:val="22"/>
              </w:rPr>
            </w:pPr>
            <w:r w:rsidRPr="00E6064C">
              <w:rPr>
                <w:rFonts w:ascii="Times New Roman" w:hAnsi="Times New Roman" w:cs="Times New Roman"/>
                <w:b/>
                <w:sz w:val="22"/>
                <w:szCs w:val="22"/>
              </w:rPr>
              <w:t>Целевой показатель 3.1.</w:t>
            </w:r>
          </w:p>
          <w:p w:rsidR="00853195" w:rsidRPr="00E6064C" w:rsidRDefault="00853195" w:rsidP="00BB376E">
            <w:pPr>
              <w:jc w:val="center"/>
              <w:rPr>
                <w:sz w:val="22"/>
                <w:szCs w:val="22"/>
              </w:rPr>
            </w:pPr>
            <w:r w:rsidRPr="00E6064C">
              <w:rPr>
                <w:sz w:val="22"/>
                <w:szCs w:val="22"/>
              </w:rPr>
              <w:t>«Количество победителей и призеров всероссийских и международных олимпиад, конкурсов, фестивалей»</w:t>
            </w:r>
          </w:p>
        </w:tc>
        <w:tc>
          <w:tcPr>
            <w:tcW w:w="3119" w:type="dxa"/>
            <w:vMerge w:val="restart"/>
            <w:shd w:val="clear" w:color="auto" w:fill="FFFFFF" w:themeFill="background1"/>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29"/>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1559" w:type="dxa"/>
            <w:shd w:val="clear" w:color="auto" w:fill="FFFFFF" w:themeFill="background1"/>
          </w:tcPr>
          <w:p w:rsidR="00853195" w:rsidRPr="00E6064C" w:rsidRDefault="00853195" w:rsidP="00BB376E">
            <w:pPr>
              <w:jc w:val="center"/>
              <w:rPr>
                <w:sz w:val="22"/>
                <w:szCs w:val="22"/>
              </w:rPr>
            </w:pPr>
            <w:r w:rsidRPr="00E6064C">
              <w:rPr>
                <w:sz w:val="22"/>
                <w:szCs w:val="22"/>
              </w:rPr>
              <w:t>25</w:t>
            </w:r>
          </w:p>
        </w:tc>
        <w:tc>
          <w:tcPr>
            <w:tcW w:w="1986" w:type="dxa"/>
            <w:shd w:val="clear" w:color="auto" w:fill="FFFFFF" w:themeFill="background1"/>
          </w:tcPr>
          <w:p w:rsidR="00853195" w:rsidRPr="00E6064C" w:rsidRDefault="00853195" w:rsidP="00446D1D">
            <w:pPr>
              <w:jc w:val="center"/>
              <w:rPr>
                <w:sz w:val="22"/>
                <w:szCs w:val="22"/>
              </w:rPr>
            </w:pPr>
            <w:r w:rsidRPr="00E6064C">
              <w:rPr>
                <w:sz w:val="22"/>
                <w:szCs w:val="22"/>
              </w:rPr>
              <w:t>25</w:t>
            </w:r>
          </w:p>
        </w:tc>
        <w:tc>
          <w:tcPr>
            <w:tcW w:w="3119" w:type="dxa"/>
            <w:vMerge/>
            <w:shd w:val="clear" w:color="auto" w:fill="FFFFFF" w:themeFill="background1"/>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266"/>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3545" w:type="dxa"/>
            <w:gridSpan w:val="2"/>
            <w:shd w:val="clear" w:color="auto" w:fill="FFFFFF" w:themeFill="background1"/>
          </w:tcPr>
          <w:p w:rsidR="00853195" w:rsidRPr="00E6064C" w:rsidRDefault="00853195" w:rsidP="00BB376E">
            <w:pPr>
              <w:jc w:val="center"/>
              <w:rPr>
                <w:sz w:val="22"/>
                <w:szCs w:val="22"/>
              </w:rPr>
            </w:pPr>
            <w:r w:rsidRPr="00E6064C">
              <w:rPr>
                <w:b/>
                <w:sz w:val="22"/>
                <w:szCs w:val="22"/>
              </w:rPr>
              <w:t>Целевой показатель 3.3.</w:t>
            </w:r>
          </w:p>
          <w:p w:rsidR="00853195" w:rsidRPr="00E6064C" w:rsidRDefault="00853195" w:rsidP="00BB376E">
            <w:pPr>
              <w:jc w:val="center"/>
              <w:rPr>
                <w:sz w:val="22"/>
                <w:szCs w:val="22"/>
              </w:rPr>
            </w:pPr>
            <w:r w:rsidRPr="00E6064C">
              <w:rPr>
                <w:sz w:val="22"/>
                <w:szCs w:val="22"/>
              </w:rPr>
              <w:t>«Количество участников в областных учебно-тренировочных сборах, школе интеллектуального роста по физико-математическому, естественнонаучному, гуманитарному циклам предметов»</w:t>
            </w:r>
          </w:p>
        </w:tc>
        <w:tc>
          <w:tcPr>
            <w:tcW w:w="3119" w:type="dxa"/>
            <w:vMerge w:val="restart"/>
            <w:shd w:val="clear" w:color="auto" w:fill="FFFFFF" w:themeFill="background1"/>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83"/>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1559" w:type="dxa"/>
            <w:shd w:val="clear" w:color="auto" w:fill="FFFFFF" w:themeFill="background1"/>
          </w:tcPr>
          <w:p w:rsidR="00853195" w:rsidRPr="00E6064C" w:rsidRDefault="00853195" w:rsidP="00BB376E">
            <w:pPr>
              <w:jc w:val="center"/>
              <w:rPr>
                <w:sz w:val="22"/>
                <w:szCs w:val="22"/>
              </w:rPr>
            </w:pPr>
            <w:r w:rsidRPr="00E6064C">
              <w:rPr>
                <w:sz w:val="22"/>
                <w:szCs w:val="22"/>
              </w:rPr>
              <w:t>280</w:t>
            </w:r>
          </w:p>
        </w:tc>
        <w:tc>
          <w:tcPr>
            <w:tcW w:w="1986" w:type="dxa"/>
            <w:shd w:val="clear" w:color="auto" w:fill="FFFFFF" w:themeFill="background1"/>
          </w:tcPr>
          <w:p w:rsidR="00853195" w:rsidRPr="00E6064C" w:rsidRDefault="00853195" w:rsidP="00446D1D">
            <w:pPr>
              <w:jc w:val="center"/>
              <w:rPr>
                <w:sz w:val="22"/>
                <w:szCs w:val="22"/>
              </w:rPr>
            </w:pPr>
            <w:r w:rsidRPr="00E6064C">
              <w:rPr>
                <w:sz w:val="22"/>
                <w:szCs w:val="22"/>
              </w:rPr>
              <w:t>280</w:t>
            </w:r>
          </w:p>
        </w:tc>
        <w:tc>
          <w:tcPr>
            <w:tcW w:w="3119" w:type="dxa"/>
            <w:vMerge/>
            <w:shd w:val="clear" w:color="auto" w:fill="FFFFFF" w:themeFill="background1"/>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700"/>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3545" w:type="dxa"/>
            <w:gridSpan w:val="2"/>
            <w:shd w:val="clear" w:color="auto" w:fill="FFFFFF" w:themeFill="background1"/>
          </w:tcPr>
          <w:p w:rsidR="00853195" w:rsidRPr="00E6064C" w:rsidRDefault="00853195" w:rsidP="003B03FF">
            <w:pPr>
              <w:jc w:val="center"/>
              <w:rPr>
                <w:b/>
                <w:sz w:val="22"/>
                <w:szCs w:val="22"/>
              </w:rPr>
            </w:pPr>
            <w:r w:rsidRPr="00E6064C">
              <w:rPr>
                <w:b/>
                <w:sz w:val="22"/>
                <w:szCs w:val="22"/>
              </w:rPr>
              <w:t>Целевой показатель 3.4.</w:t>
            </w:r>
          </w:p>
          <w:p w:rsidR="00853195" w:rsidRPr="00E6064C" w:rsidRDefault="00853195" w:rsidP="003B03FF">
            <w:pPr>
              <w:jc w:val="center"/>
              <w:rPr>
                <w:sz w:val="22"/>
                <w:szCs w:val="22"/>
              </w:rPr>
            </w:pPr>
            <w:r w:rsidRPr="00E6064C">
              <w:rPr>
                <w:sz w:val="22"/>
                <w:szCs w:val="22"/>
              </w:rPr>
              <w:t>«Количество одаренных детей - участников в интенсивных школах по физико-математическому, естественнонаучному, гуманитарному циклам предметов»</w:t>
            </w:r>
          </w:p>
        </w:tc>
        <w:tc>
          <w:tcPr>
            <w:tcW w:w="3119" w:type="dxa"/>
            <w:vMerge w:val="restart"/>
            <w:shd w:val="clear" w:color="auto" w:fill="FFFFFF" w:themeFill="background1"/>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23"/>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1559" w:type="dxa"/>
            <w:shd w:val="clear" w:color="auto" w:fill="FFFFFF" w:themeFill="background1"/>
          </w:tcPr>
          <w:p w:rsidR="00853195" w:rsidRPr="00E6064C" w:rsidRDefault="00853195" w:rsidP="00BB376E">
            <w:pPr>
              <w:jc w:val="center"/>
              <w:rPr>
                <w:sz w:val="22"/>
                <w:szCs w:val="22"/>
              </w:rPr>
            </w:pPr>
            <w:r w:rsidRPr="00E6064C">
              <w:rPr>
                <w:sz w:val="22"/>
                <w:szCs w:val="22"/>
              </w:rPr>
              <w:t>200</w:t>
            </w:r>
          </w:p>
        </w:tc>
        <w:tc>
          <w:tcPr>
            <w:tcW w:w="1986" w:type="dxa"/>
            <w:shd w:val="clear" w:color="auto" w:fill="FFFFFF" w:themeFill="background1"/>
          </w:tcPr>
          <w:p w:rsidR="00853195" w:rsidRPr="00E6064C" w:rsidRDefault="00853195" w:rsidP="00446D1D">
            <w:pPr>
              <w:jc w:val="center"/>
              <w:rPr>
                <w:sz w:val="22"/>
                <w:szCs w:val="22"/>
              </w:rPr>
            </w:pPr>
            <w:r w:rsidRPr="00E6064C">
              <w:rPr>
                <w:sz w:val="22"/>
                <w:szCs w:val="22"/>
              </w:rPr>
              <w:t>280</w:t>
            </w:r>
          </w:p>
        </w:tc>
        <w:tc>
          <w:tcPr>
            <w:tcW w:w="3119" w:type="dxa"/>
            <w:vMerge/>
            <w:shd w:val="clear" w:color="auto" w:fill="FFFFFF" w:themeFill="background1"/>
          </w:tcPr>
          <w:p w:rsidR="00853195" w:rsidRPr="00E6064C" w:rsidRDefault="00853195" w:rsidP="00446D1D">
            <w:pPr>
              <w:jc w:val="center"/>
              <w:rPr>
                <w:sz w:val="22"/>
                <w:szCs w:val="22"/>
              </w:rPr>
            </w:pPr>
          </w:p>
        </w:tc>
        <w:tc>
          <w:tcPr>
            <w:tcW w:w="1418" w:type="dxa"/>
            <w:vMerge/>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3526"/>
        </w:trPr>
        <w:tc>
          <w:tcPr>
            <w:tcW w:w="3540" w:type="dxa"/>
            <w:gridSpan w:val="2"/>
            <w:shd w:val="clear" w:color="auto" w:fill="FFFFFF" w:themeFill="background1"/>
          </w:tcPr>
          <w:p w:rsidR="00853195" w:rsidRPr="00E6064C" w:rsidRDefault="00853195" w:rsidP="006F71CF">
            <w:pPr>
              <w:rPr>
                <w:sz w:val="22"/>
                <w:szCs w:val="22"/>
              </w:rPr>
            </w:pPr>
            <w:r w:rsidRPr="00E6064C">
              <w:rPr>
                <w:sz w:val="22"/>
                <w:szCs w:val="22"/>
              </w:rPr>
              <w:t>контрольное событие 3.2.1</w:t>
            </w:r>
          </w:p>
          <w:p w:rsidR="00853195" w:rsidRPr="00E6064C" w:rsidRDefault="00853195" w:rsidP="006F71CF">
            <w:pPr>
              <w:rPr>
                <w:sz w:val="22"/>
                <w:szCs w:val="22"/>
              </w:rPr>
            </w:pPr>
            <w:r w:rsidRPr="00E6064C">
              <w:rPr>
                <w:sz w:val="22"/>
                <w:szCs w:val="22"/>
              </w:rPr>
              <w:t>«Проведение региональных олимпиад по математике, физике, химии, биологии, экологии, информатике, географии, истории, русскому языку, литературе, английскому, немецкому, французскому, испанскому, китайскому языкам, экономике, обществознанию, праву, астрономии, искусству (МХК), физической культуре, технологии, основам безопасности жизнедеятельности»</w:t>
            </w:r>
          </w:p>
        </w:tc>
        <w:tc>
          <w:tcPr>
            <w:tcW w:w="2552" w:type="dxa"/>
            <w:shd w:val="clear" w:color="auto" w:fill="FFFFFF" w:themeFill="background1"/>
          </w:tcPr>
          <w:p w:rsidR="00853195" w:rsidRPr="00E6064C" w:rsidRDefault="00853195" w:rsidP="00D81E0A">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BB63DD">
            <w:pPr>
              <w:jc w:val="center"/>
              <w:rPr>
                <w:sz w:val="22"/>
                <w:szCs w:val="22"/>
              </w:rPr>
            </w:pPr>
          </w:p>
        </w:tc>
        <w:tc>
          <w:tcPr>
            <w:tcW w:w="851" w:type="dxa"/>
            <w:shd w:val="clear" w:color="auto" w:fill="FFFFFF" w:themeFill="background1"/>
          </w:tcPr>
          <w:p w:rsidR="00853195" w:rsidRPr="00E6064C" w:rsidRDefault="00853195">
            <w:pPr>
              <w:rPr>
                <w:sz w:val="22"/>
                <w:szCs w:val="22"/>
              </w:rPr>
            </w:pPr>
            <w:r w:rsidRPr="00E6064C">
              <w:rPr>
                <w:sz w:val="22"/>
                <w:szCs w:val="22"/>
              </w:rPr>
              <w:t>31.12.2019</w:t>
            </w:r>
          </w:p>
        </w:tc>
        <w:tc>
          <w:tcPr>
            <w:tcW w:w="1559" w:type="dxa"/>
            <w:shd w:val="clear" w:color="auto" w:fill="FFFFFF" w:themeFill="background1"/>
            <w:vAlign w:val="center"/>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53195" w:rsidRPr="00E6064C" w:rsidRDefault="00853195" w:rsidP="00BB376E">
            <w:pPr>
              <w:jc w:val="center"/>
              <w:rPr>
                <w:sz w:val="22"/>
                <w:szCs w:val="22"/>
              </w:rPr>
            </w:pPr>
            <w:r w:rsidRPr="00E6064C">
              <w:rPr>
                <w:sz w:val="22"/>
                <w:szCs w:val="22"/>
              </w:rPr>
              <w:t>х</w:t>
            </w:r>
          </w:p>
        </w:tc>
        <w:tc>
          <w:tcPr>
            <w:tcW w:w="3119" w:type="dxa"/>
            <w:shd w:val="clear" w:color="auto" w:fill="FFFFFF" w:themeFill="background1"/>
          </w:tcPr>
          <w:p w:rsidR="00853195" w:rsidRPr="00E6064C" w:rsidRDefault="00853195" w:rsidP="00DA22E9">
            <w:pPr>
              <w:jc w:val="center"/>
              <w:rPr>
                <w:sz w:val="22"/>
                <w:szCs w:val="22"/>
              </w:rPr>
            </w:pPr>
            <w:r w:rsidRPr="00E6064C">
              <w:rPr>
                <w:sz w:val="22"/>
                <w:szCs w:val="22"/>
              </w:rPr>
              <w:t>За 9 месяцев 2019 года проведен региональный  этап всероссийской олимпиады школьников по 23 предметам, в котором приняли участие 1363 учащихся общеобразовательных учреждений области, из них победителями стали 50 человек, призерами − 200 человек.</w:t>
            </w:r>
          </w:p>
        </w:tc>
        <w:tc>
          <w:tcPr>
            <w:tcW w:w="1418" w:type="dxa"/>
            <w:shd w:val="clear" w:color="auto" w:fill="FFFFFF" w:themeFill="background1"/>
          </w:tcPr>
          <w:p w:rsidR="00853195" w:rsidRPr="00E6064C" w:rsidRDefault="00853195" w:rsidP="00814659">
            <w:pPr>
              <w:jc w:val="center"/>
              <w:rPr>
                <w:sz w:val="22"/>
                <w:szCs w:val="22"/>
              </w:rPr>
            </w:pPr>
          </w:p>
        </w:tc>
      </w:tr>
      <w:tr w:rsidR="00853195" w:rsidRPr="00E6064C" w:rsidTr="00AC0892">
        <w:tblPrEx>
          <w:tblLook w:val="04A0"/>
        </w:tblPrEx>
        <w:trPr>
          <w:gridAfter w:val="2"/>
          <w:wAfter w:w="1702" w:type="dxa"/>
          <w:trHeight w:val="248"/>
        </w:trPr>
        <w:tc>
          <w:tcPr>
            <w:tcW w:w="3540" w:type="dxa"/>
            <w:gridSpan w:val="2"/>
            <w:vMerge w:val="restart"/>
            <w:shd w:val="clear" w:color="auto" w:fill="FFFFFF" w:themeFill="background1"/>
          </w:tcPr>
          <w:p w:rsidR="00853195" w:rsidRPr="00E6064C" w:rsidRDefault="00853195" w:rsidP="006F71CF">
            <w:pPr>
              <w:rPr>
                <w:sz w:val="22"/>
                <w:szCs w:val="22"/>
              </w:rPr>
            </w:pPr>
            <w:r w:rsidRPr="00E6064C">
              <w:rPr>
                <w:sz w:val="22"/>
                <w:szCs w:val="22"/>
              </w:rPr>
              <w:t>Мероприятие 3.3</w:t>
            </w:r>
          </w:p>
          <w:p w:rsidR="00853195" w:rsidRPr="00E6064C" w:rsidRDefault="00853195" w:rsidP="006F71CF">
            <w:pPr>
              <w:rPr>
                <w:sz w:val="22"/>
                <w:szCs w:val="22"/>
              </w:rPr>
            </w:pPr>
            <w:r w:rsidRPr="00E6064C">
              <w:rPr>
                <w:sz w:val="22"/>
                <w:szCs w:val="22"/>
              </w:rPr>
              <w:t>«Организация областных мероприятий с одаренными детьми»</w:t>
            </w:r>
          </w:p>
        </w:tc>
        <w:tc>
          <w:tcPr>
            <w:tcW w:w="2552" w:type="dxa"/>
            <w:vMerge w:val="restart"/>
            <w:shd w:val="clear" w:color="auto" w:fill="FFFFFF" w:themeFill="background1"/>
          </w:tcPr>
          <w:p w:rsidR="00853195" w:rsidRPr="00E6064C" w:rsidRDefault="00853195" w:rsidP="00D81E0A">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BB63DD">
            <w:pPr>
              <w:jc w:val="center"/>
              <w:rPr>
                <w:sz w:val="22"/>
                <w:szCs w:val="22"/>
              </w:rPr>
            </w:pPr>
          </w:p>
        </w:tc>
        <w:tc>
          <w:tcPr>
            <w:tcW w:w="851" w:type="dxa"/>
            <w:vMerge w:val="restart"/>
            <w:shd w:val="clear" w:color="auto" w:fill="FFFFFF" w:themeFill="background1"/>
          </w:tcPr>
          <w:p w:rsidR="00853195" w:rsidRPr="00E6064C" w:rsidRDefault="00853195">
            <w:pPr>
              <w:rPr>
                <w:sz w:val="22"/>
                <w:szCs w:val="22"/>
              </w:rPr>
            </w:pPr>
            <w:r w:rsidRPr="00E6064C">
              <w:rPr>
                <w:sz w:val="22"/>
                <w:szCs w:val="22"/>
              </w:rPr>
              <w:t>31.12.2019</w:t>
            </w:r>
          </w:p>
        </w:tc>
        <w:tc>
          <w:tcPr>
            <w:tcW w:w="3545" w:type="dxa"/>
            <w:gridSpan w:val="2"/>
            <w:shd w:val="clear" w:color="auto" w:fill="FFFFFF" w:themeFill="background1"/>
          </w:tcPr>
          <w:p w:rsidR="00853195" w:rsidRPr="00E6064C" w:rsidRDefault="00853195"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53195" w:rsidRPr="00E6064C" w:rsidRDefault="00853195"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C74285">
            <w:pPr>
              <w:ind w:firstLine="176"/>
              <w:jc w:val="both"/>
              <w:rPr>
                <w:sz w:val="22"/>
                <w:szCs w:val="22"/>
              </w:rPr>
            </w:pPr>
          </w:p>
          <w:p w:rsidR="00853195" w:rsidRPr="00E6064C" w:rsidRDefault="00853195" w:rsidP="00C74285">
            <w:pPr>
              <w:ind w:firstLine="176"/>
              <w:jc w:val="both"/>
              <w:rPr>
                <w:sz w:val="22"/>
                <w:szCs w:val="22"/>
              </w:rPr>
            </w:pPr>
            <w:r w:rsidRPr="00E6064C">
              <w:rPr>
                <w:sz w:val="22"/>
                <w:szCs w:val="22"/>
              </w:rPr>
              <w:t>В течение 9 месяцев 2019 года проведены следующие конференции:</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I Межрегиональная научно-практическая конференция «Моя физика – 2019» (охват 20 учащихся);</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IV Региональная открытая научно-практическая конференция для школьников «Открытие» - (охват 102 учащихся);</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Региональная научно-практическая конференция школьников «Эврика» - (охват 210 человек, 176 работ);</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X Областная конференция учащихся 5–11 классов «Литературное краеведение глазами школьников» - (охват 38 учащихся);</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Региональная метапредметная научно-практическая конференция «Хаос и порядок» - (охват 170 учащихся);</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II Межрегиональная научно-практическая конференция «Шаг в науку» - (охват 213 учащихся);</w:t>
            </w:r>
          </w:p>
          <w:p w:rsidR="00853195" w:rsidRPr="00E6064C" w:rsidRDefault="00853195" w:rsidP="00C74285">
            <w:pPr>
              <w:pStyle w:val="afa"/>
              <w:numPr>
                <w:ilvl w:val="0"/>
                <w:numId w:val="1"/>
              </w:numPr>
              <w:tabs>
                <w:tab w:val="left" w:pos="284"/>
              </w:tabs>
              <w:ind w:left="0" w:firstLine="0"/>
              <w:jc w:val="both"/>
              <w:rPr>
                <w:sz w:val="22"/>
                <w:szCs w:val="22"/>
              </w:rPr>
            </w:pPr>
            <w:r w:rsidRPr="00E6064C">
              <w:rPr>
                <w:sz w:val="22"/>
                <w:szCs w:val="22"/>
              </w:rPr>
              <w:t>II региональная научно-практическая конференция «Поиск» - (охват 217 учащихся);</w:t>
            </w:r>
          </w:p>
          <w:p w:rsidR="00853195" w:rsidRPr="00E6064C" w:rsidRDefault="00853195" w:rsidP="00C74285">
            <w:pPr>
              <w:jc w:val="both"/>
              <w:rPr>
                <w:sz w:val="22"/>
                <w:szCs w:val="22"/>
              </w:rPr>
            </w:pPr>
            <w:r w:rsidRPr="00E6064C">
              <w:rPr>
                <w:sz w:val="22"/>
                <w:szCs w:val="22"/>
              </w:rPr>
              <w:t>Проведены следующие конкурсы:</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Конкурс, посвященный году театра «БиоХим» - (охват 7 команд);</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Региональный профориентационный конкурс для обучающихся «Моя будущая профессия – учитель» - (охват 101 учащийся);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Региональный конкурс «Пейзажная палитра», посвященный творчеству А.Н. Боголюбова – (охват 317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VI Межрегиональный конкурс школьных команд «Знатоки русского языка» - (охват 1373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VIII Межрегиональный метапредметный конкурс читательской грамотности «Удивительный мир научных книг» - (охват 563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VI Межрегиональный литературно-краеведческий конкурс «На волжских просторах» - (охват 371 учащийся);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Областной конкурс сочинений «Собственное мнение», посвященный 100-летию Д.А. Гранина – 55 уч.;</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Конкурс сетевых проектов «Discoverer 8+» - (охват 26 команд);</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II Областной конкурс сочинений «Дети Галактики» - (охват 160 учащийся);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Конкурс компьютерного творчества и исследовательских работ «Цифровая палитра» – (охват 94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Региональный конкурс исследовательских работ и творческих проектов дошкольников и младших школьников «Я – исследователь!» - (охват 231 учащийся);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II Региональный конкурс творческих работ по математике «Снеговик+» - (охват 73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Региональный конкурс «Лига культурных людей» в рамках реализации культурно-образовательного проекта «Культурный дневник школьника Саратовской области» - (охват 86 работ);</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Конкурс разработок уроков «Инновационные педагогические технологии – залог успеха наших детей» - (охват 15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Региональный этап межрегионального конкурса обучающихся общеобразовательных организаций «Ученик года – 2019» - (охват 80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VII межрегиональный конкурс творческих работ обучающихся, воспитанников и педагогов «Здоровая нация – процветание России» - (охват 2710 учащийся);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II Региональный конкурс интерактивных стенгазет, посвященный Международному дню числа «Пи» - (охват 26 учащихся);</w:t>
            </w:r>
          </w:p>
          <w:p w:rsidR="00853195" w:rsidRPr="00E6064C" w:rsidRDefault="00853195" w:rsidP="00C74285">
            <w:pPr>
              <w:jc w:val="both"/>
              <w:rPr>
                <w:sz w:val="22"/>
                <w:szCs w:val="22"/>
              </w:rPr>
            </w:pPr>
            <w:r w:rsidRPr="00E6064C">
              <w:rPr>
                <w:sz w:val="22"/>
                <w:szCs w:val="22"/>
              </w:rPr>
              <w:t>Проведены следующие фестивали:</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VIII Региональный фольклорный фестиваль «Волжские зори» - (охват более 80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IХ Региональный фестиваль-конкурс «Свой путь к открытиям» - (охват 412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XXIV Международный интеллект-фестиваль «Политика вокруг нас» - (охват 200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Областной фестиваль детских экологических театров «Через искусство – к зеленой планете» - (охват 700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III Региональный фестиваль-конкурс поэзии и песенного творчества Н.Е. Палькина «Мне дорога земля моя, Россия!» - (охват 322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II Региональный экологический фестиваль «Мир глазами детей» - (охват 168 учащихся).</w:t>
            </w:r>
          </w:p>
          <w:p w:rsidR="00853195" w:rsidRPr="00E6064C" w:rsidRDefault="00853195" w:rsidP="00C74285">
            <w:pPr>
              <w:jc w:val="both"/>
              <w:rPr>
                <w:sz w:val="22"/>
                <w:szCs w:val="22"/>
              </w:rPr>
            </w:pPr>
            <w:r w:rsidRPr="00E6064C">
              <w:rPr>
                <w:sz w:val="22"/>
                <w:szCs w:val="22"/>
              </w:rPr>
              <w:t>Проведены следующие интернет-марафоны:</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 xml:space="preserve"> Региональный тур интеллектуально-личностного марафона «Твои возможности» для школьников, обучающихся по образовательной системе «Школа 2100» - (охват 1186 учащихся);</w:t>
            </w:r>
          </w:p>
          <w:p w:rsidR="00853195" w:rsidRPr="00E6064C" w:rsidRDefault="00853195" w:rsidP="00C74285">
            <w:pPr>
              <w:pStyle w:val="afa"/>
              <w:numPr>
                <w:ilvl w:val="0"/>
                <w:numId w:val="2"/>
              </w:numPr>
              <w:tabs>
                <w:tab w:val="left" w:pos="284"/>
              </w:tabs>
              <w:ind w:left="0" w:firstLine="0"/>
              <w:jc w:val="both"/>
              <w:rPr>
                <w:sz w:val="22"/>
                <w:szCs w:val="22"/>
              </w:rPr>
            </w:pPr>
            <w:r w:rsidRPr="00E6064C">
              <w:rPr>
                <w:sz w:val="22"/>
                <w:szCs w:val="22"/>
              </w:rPr>
              <w:t>Межрегиональный марафон «Красная книга русского языка» - (охват 90 учащихся);</w:t>
            </w:r>
          </w:p>
          <w:p w:rsidR="00853195" w:rsidRPr="00E6064C" w:rsidRDefault="00853195" w:rsidP="00C74285">
            <w:pPr>
              <w:jc w:val="center"/>
              <w:rPr>
                <w:sz w:val="22"/>
                <w:szCs w:val="22"/>
              </w:rPr>
            </w:pPr>
            <w:r w:rsidRPr="00E6064C">
              <w:rPr>
                <w:sz w:val="22"/>
                <w:szCs w:val="22"/>
              </w:rPr>
              <w:t>VII Региональный проект «Апрельский марафон 2019» - (охват 298 учащихся).</w:t>
            </w: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265"/>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1559" w:type="dxa"/>
            <w:shd w:val="clear" w:color="auto" w:fill="FFFFFF" w:themeFill="background1"/>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53195" w:rsidRPr="00E6064C" w:rsidRDefault="00853195" w:rsidP="0071760C">
            <w:pPr>
              <w:jc w:val="center"/>
              <w:rPr>
                <w:sz w:val="22"/>
                <w:szCs w:val="22"/>
              </w:rPr>
            </w:pPr>
            <w:r w:rsidRPr="00E6064C">
              <w:rPr>
                <w:sz w:val="22"/>
                <w:szCs w:val="22"/>
              </w:rPr>
              <w:t>4300</w:t>
            </w:r>
          </w:p>
        </w:tc>
        <w:tc>
          <w:tcPr>
            <w:tcW w:w="3119" w:type="dxa"/>
            <w:vMerge/>
            <w:shd w:val="clear" w:color="auto" w:fill="FFFFFF" w:themeFill="background1"/>
          </w:tcPr>
          <w:p w:rsidR="00853195" w:rsidRPr="00E6064C" w:rsidRDefault="00853195" w:rsidP="00A94F47">
            <w:pPr>
              <w:jc w:val="center"/>
              <w:rPr>
                <w:sz w:val="22"/>
                <w:szCs w:val="22"/>
              </w:rPr>
            </w:pPr>
          </w:p>
        </w:tc>
        <w:tc>
          <w:tcPr>
            <w:tcW w:w="1418" w:type="dxa"/>
            <w:vMerge/>
            <w:shd w:val="clear" w:color="auto" w:fill="FFFFFF" w:themeFill="background1"/>
          </w:tcPr>
          <w:p w:rsidR="00853195" w:rsidRPr="00E6064C" w:rsidRDefault="00853195" w:rsidP="00A94F47">
            <w:pPr>
              <w:jc w:val="center"/>
              <w:rPr>
                <w:sz w:val="22"/>
                <w:szCs w:val="22"/>
              </w:rPr>
            </w:pPr>
          </w:p>
        </w:tc>
      </w:tr>
      <w:tr w:rsidR="00853195" w:rsidRPr="00E6064C" w:rsidTr="00AC0892">
        <w:tblPrEx>
          <w:tblLook w:val="04A0"/>
        </w:tblPrEx>
        <w:trPr>
          <w:gridAfter w:val="2"/>
          <w:wAfter w:w="1702" w:type="dxa"/>
          <w:trHeight w:val="411"/>
        </w:trPr>
        <w:tc>
          <w:tcPr>
            <w:tcW w:w="3540" w:type="dxa"/>
            <w:gridSpan w:val="2"/>
            <w:vMerge/>
            <w:shd w:val="clear" w:color="auto" w:fill="FFFFFF" w:themeFill="background1"/>
          </w:tcPr>
          <w:p w:rsidR="00853195" w:rsidRPr="00E6064C" w:rsidRDefault="00853195" w:rsidP="006F71CF">
            <w:pPr>
              <w:rPr>
                <w:sz w:val="22"/>
                <w:szCs w:val="22"/>
              </w:rPr>
            </w:pPr>
          </w:p>
        </w:tc>
        <w:tc>
          <w:tcPr>
            <w:tcW w:w="2552" w:type="dxa"/>
            <w:vMerge/>
            <w:shd w:val="clear" w:color="auto" w:fill="FFFFFF" w:themeFill="background1"/>
          </w:tcPr>
          <w:p w:rsidR="00853195" w:rsidRPr="00E6064C" w:rsidRDefault="00853195" w:rsidP="0091345C">
            <w:pPr>
              <w:jc w:val="center"/>
              <w:rPr>
                <w:sz w:val="22"/>
                <w:szCs w:val="22"/>
              </w:rPr>
            </w:pPr>
          </w:p>
        </w:tc>
        <w:tc>
          <w:tcPr>
            <w:tcW w:w="852" w:type="dxa"/>
            <w:vMerge/>
            <w:shd w:val="clear" w:color="auto" w:fill="FFFFFF" w:themeFill="background1"/>
          </w:tcPr>
          <w:p w:rsidR="00853195" w:rsidRPr="00E6064C" w:rsidRDefault="00853195" w:rsidP="008C6B47">
            <w:pPr>
              <w:jc w:val="both"/>
              <w:rPr>
                <w:sz w:val="22"/>
                <w:szCs w:val="22"/>
              </w:rPr>
            </w:pPr>
          </w:p>
        </w:tc>
        <w:tc>
          <w:tcPr>
            <w:tcW w:w="851" w:type="dxa"/>
            <w:vMerge/>
            <w:shd w:val="clear" w:color="auto" w:fill="FFFFFF" w:themeFill="background1"/>
          </w:tcPr>
          <w:p w:rsidR="00853195" w:rsidRPr="00E6064C" w:rsidRDefault="00853195" w:rsidP="008C6B47">
            <w:pPr>
              <w:jc w:val="both"/>
              <w:rPr>
                <w:sz w:val="22"/>
                <w:szCs w:val="22"/>
              </w:rPr>
            </w:pPr>
          </w:p>
        </w:tc>
        <w:tc>
          <w:tcPr>
            <w:tcW w:w="3545" w:type="dxa"/>
            <w:gridSpan w:val="2"/>
            <w:shd w:val="clear" w:color="auto" w:fill="FFFFFF" w:themeFill="background1"/>
            <w:vAlign w:val="center"/>
          </w:tcPr>
          <w:p w:rsidR="00853195" w:rsidRPr="00E6064C" w:rsidRDefault="00853195" w:rsidP="00BB376E">
            <w:pPr>
              <w:jc w:val="center"/>
              <w:rPr>
                <w:b/>
                <w:sz w:val="22"/>
                <w:szCs w:val="22"/>
              </w:rPr>
            </w:pPr>
            <w:r w:rsidRPr="00E6064C">
              <w:rPr>
                <w:b/>
                <w:sz w:val="22"/>
                <w:szCs w:val="22"/>
              </w:rPr>
              <w:t>Целевой показатель 3.2.</w:t>
            </w:r>
          </w:p>
          <w:p w:rsidR="00853195" w:rsidRPr="00E6064C" w:rsidRDefault="00853195" w:rsidP="00BB376E">
            <w:pPr>
              <w:jc w:val="center"/>
              <w:rPr>
                <w:sz w:val="22"/>
                <w:szCs w:val="22"/>
              </w:rPr>
            </w:pPr>
            <w:r w:rsidRPr="00E6064C">
              <w:rPr>
                <w:sz w:val="22"/>
                <w:szCs w:val="22"/>
              </w:rPr>
              <w:t>«Количество одаренных детей участников областной летней школы «Созвездие» по физико-математическому, естественнонаучному, гуманитарному циклам предметов»</w:t>
            </w:r>
          </w:p>
        </w:tc>
        <w:tc>
          <w:tcPr>
            <w:tcW w:w="3119" w:type="dxa"/>
            <w:vMerge w:val="restart"/>
            <w:shd w:val="clear" w:color="auto" w:fill="FFFFFF" w:themeFill="background1"/>
          </w:tcPr>
          <w:p w:rsidR="00853195" w:rsidRPr="00E6064C" w:rsidRDefault="00853195" w:rsidP="005F5412">
            <w:pPr>
              <w:jc w:val="center"/>
              <w:rPr>
                <w:sz w:val="22"/>
                <w:szCs w:val="22"/>
              </w:rPr>
            </w:pPr>
            <w:r w:rsidRPr="00E6064C">
              <w:rPr>
                <w:sz w:val="22"/>
                <w:szCs w:val="22"/>
              </w:rPr>
              <w:t>Итоговое значение показателя рассчитывается по итогам года.</w:t>
            </w:r>
          </w:p>
          <w:p w:rsidR="00853195" w:rsidRPr="00E6064C" w:rsidRDefault="00853195" w:rsidP="00446D1D">
            <w:pPr>
              <w:jc w:val="center"/>
              <w:rPr>
                <w:sz w:val="22"/>
                <w:szCs w:val="22"/>
              </w:rPr>
            </w:pPr>
          </w:p>
        </w:tc>
        <w:tc>
          <w:tcPr>
            <w:tcW w:w="1418" w:type="dxa"/>
            <w:vMerge w:val="restart"/>
            <w:shd w:val="clear" w:color="auto" w:fill="FFFFFF" w:themeFill="background1"/>
          </w:tcPr>
          <w:p w:rsidR="00853195" w:rsidRPr="00E6064C" w:rsidRDefault="00853195" w:rsidP="001C6BDA">
            <w:pPr>
              <w:jc w:val="center"/>
              <w:rPr>
                <w:sz w:val="22"/>
                <w:szCs w:val="22"/>
              </w:rPr>
            </w:pPr>
          </w:p>
        </w:tc>
      </w:tr>
      <w:tr w:rsidR="00853195" w:rsidRPr="00E6064C" w:rsidTr="00AC0892">
        <w:tblPrEx>
          <w:tblLook w:val="04A0"/>
        </w:tblPrEx>
        <w:trPr>
          <w:gridAfter w:val="2"/>
          <w:wAfter w:w="1702" w:type="dxa"/>
          <w:trHeight w:val="379"/>
        </w:trPr>
        <w:tc>
          <w:tcPr>
            <w:tcW w:w="3540" w:type="dxa"/>
            <w:gridSpan w:val="2"/>
            <w:vMerge/>
            <w:tcBorders>
              <w:bottom w:val="single" w:sz="4" w:space="0" w:color="auto"/>
            </w:tcBorders>
            <w:shd w:val="clear" w:color="auto" w:fill="FFFFFF" w:themeFill="background1"/>
          </w:tcPr>
          <w:p w:rsidR="00853195" w:rsidRPr="00E6064C" w:rsidRDefault="00853195" w:rsidP="006F71CF">
            <w:pPr>
              <w:rPr>
                <w:sz w:val="22"/>
                <w:szCs w:val="22"/>
              </w:rPr>
            </w:pPr>
          </w:p>
        </w:tc>
        <w:tc>
          <w:tcPr>
            <w:tcW w:w="2552" w:type="dxa"/>
            <w:vMerge/>
            <w:tcBorders>
              <w:bottom w:val="single" w:sz="4" w:space="0" w:color="auto"/>
            </w:tcBorders>
            <w:shd w:val="clear" w:color="auto" w:fill="FFFFFF" w:themeFill="background1"/>
          </w:tcPr>
          <w:p w:rsidR="00853195" w:rsidRPr="00E6064C" w:rsidRDefault="00853195" w:rsidP="0091345C">
            <w:pPr>
              <w:jc w:val="center"/>
              <w:rPr>
                <w:sz w:val="22"/>
                <w:szCs w:val="22"/>
              </w:rPr>
            </w:pPr>
          </w:p>
        </w:tc>
        <w:tc>
          <w:tcPr>
            <w:tcW w:w="852" w:type="dxa"/>
            <w:vMerge/>
            <w:tcBorders>
              <w:bottom w:val="single" w:sz="4" w:space="0" w:color="auto"/>
            </w:tcBorders>
            <w:shd w:val="clear" w:color="auto" w:fill="FFFFFF" w:themeFill="background1"/>
          </w:tcPr>
          <w:p w:rsidR="00853195" w:rsidRPr="00E6064C" w:rsidRDefault="00853195" w:rsidP="008C6B47">
            <w:pPr>
              <w:jc w:val="both"/>
              <w:rPr>
                <w:sz w:val="22"/>
                <w:szCs w:val="22"/>
              </w:rPr>
            </w:pPr>
          </w:p>
        </w:tc>
        <w:tc>
          <w:tcPr>
            <w:tcW w:w="851" w:type="dxa"/>
            <w:vMerge/>
            <w:tcBorders>
              <w:bottom w:val="single" w:sz="4" w:space="0" w:color="auto"/>
            </w:tcBorders>
            <w:shd w:val="clear" w:color="auto" w:fill="FFFFFF" w:themeFill="background1"/>
          </w:tcPr>
          <w:p w:rsidR="00853195" w:rsidRPr="00E6064C" w:rsidRDefault="00853195" w:rsidP="008C6B47">
            <w:pPr>
              <w:jc w:val="both"/>
              <w:rPr>
                <w:sz w:val="22"/>
                <w:szCs w:val="22"/>
              </w:rPr>
            </w:pPr>
          </w:p>
        </w:tc>
        <w:tc>
          <w:tcPr>
            <w:tcW w:w="1559" w:type="dxa"/>
            <w:tcBorders>
              <w:bottom w:val="single" w:sz="4" w:space="0" w:color="auto"/>
            </w:tcBorders>
            <w:shd w:val="clear" w:color="auto" w:fill="FFFFFF" w:themeFill="background1"/>
          </w:tcPr>
          <w:p w:rsidR="00853195" w:rsidRPr="00E6064C" w:rsidRDefault="00853195" w:rsidP="00BB376E">
            <w:pPr>
              <w:jc w:val="center"/>
              <w:rPr>
                <w:sz w:val="22"/>
                <w:szCs w:val="22"/>
              </w:rPr>
            </w:pPr>
            <w:r w:rsidRPr="00E6064C">
              <w:rPr>
                <w:sz w:val="22"/>
                <w:szCs w:val="22"/>
              </w:rPr>
              <w:t>280</w:t>
            </w:r>
          </w:p>
        </w:tc>
        <w:tc>
          <w:tcPr>
            <w:tcW w:w="1986" w:type="dxa"/>
            <w:tcBorders>
              <w:bottom w:val="single" w:sz="4" w:space="0" w:color="auto"/>
            </w:tcBorders>
            <w:shd w:val="clear" w:color="auto" w:fill="FFFFFF" w:themeFill="background1"/>
          </w:tcPr>
          <w:p w:rsidR="00853195" w:rsidRPr="00E6064C" w:rsidRDefault="00853195" w:rsidP="00446D1D">
            <w:pPr>
              <w:jc w:val="center"/>
              <w:rPr>
                <w:sz w:val="22"/>
                <w:szCs w:val="22"/>
              </w:rPr>
            </w:pPr>
            <w:r w:rsidRPr="00E6064C">
              <w:rPr>
                <w:sz w:val="22"/>
                <w:szCs w:val="22"/>
              </w:rPr>
              <w:t>280</w:t>
            </w:r>
          </w:p>
        </w:tc>
        <w:tc>
          <w:tcPr>
            <w:tcW w:w="3119" w:type="dxa"/>
            <w:vMerge/>
            <w:tcBorders>
              <w:bottom w:val="single" w:sz="4" w:space="0" w:color="auto"/>
            </w:tcBorders>
            <w:shd w:val="clear" w:color="auto" w:fill="FFFFFF" w:themeFill="background1"/>
          </w:tcPr>
          <w:p w:rsidR="00853195" w:rsidRPr="00E6064C" w:rsidRDefault="00853195" w:rsidP="00446D1D">
            <w:pPr>
              <w:jc w:val="center"/>
              <w:rPr>
                <w:sz w:val="22"/>
                <w:szCs w:val="22"/>
              </w:rPr>
            </w:pPr>
          </w:p>
        </w:tc>
        <w:tc>
          <w:tcPr>
            <w:tcW w:w="1418" w:type="dxa"/>
            <w:vMerge/>
            <w:tcBorders>
              <w:bottom w:val="single" w:sz="4" w:space="0" w:color="auto"/>
            </w:tcBorders>
            <w:shd w:val="clear" w:color="auto" w:fill="FFFFFF" w:themeFill="background1"/>
          </w:tcPr>
          <w:p w:rsidR="00853195" w:rsidRPr="00E6064C" w:rsidRDefault="00853195" w:rsidP="00446D1D">
            <w:pPr>
              <w:jc w:val="center"/>
              <w:rPr>
                <w:sz w:val="22"/>
                <w:szCs w:val="22"/>
              </w:rPr>
            </w:pPr>
          </w:p>
        </w:tc>
      </w:tr>
      <w:tr w:rsidR="00853195" w:rsidRPr="00E6064C" w:rsidTr="00AC0892">
        <w:tblPrEx>
          <w:tblLook w:val="04A0"/>
        </w:tblPrEx>
        <w:trPr>
          <w:gridAfter w:val="2"/>
          <w:wAfter w:w="1702" w:type="dxa"/>
          <w:trHeight w:val="2119"/>
        </w:trPr>
        <w:tc>
          <w:tcPr>
            <w:tcW w:w="35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53195" w:rsidRPr="00E6064C" w:rsidRDefault="00853195" w:rsidP="006F71CF">
            <w:pPr>
              <w:rPr>
                <w:sz w:val="22"/>
                <w:szCs w:val="22"/>
              </w:rPr>
            </w:pPr>
            <w:r w:rsidRPr="00E6064C">
              <w:rPr>
                <w:sz w:val="22"/>
                <w:szCs w:val="22"/>
              </w:rPr>
              <w:t>контрольное событие 3.3.1</w:t>
            </w:r>
          </w:p>
          <w:p w:rsidR="00853195" w:rsidRPr="00E6064C" w:rsidRDefault="00853195" w:rsidP="006F71CF">
            <w:pPr>
              <w:rPr>
                <w:sz w:val="22"/>
                <w:szCs w:val="22"/>
              </w:rPr>
            </w:pPr>
            <w:r w:rsidRPr="00E6064C">
              <w:rPr>
                <w:sz w:val="22"/>
                <w:szCs w:val="22"/>
              </w:rPr>
              <w:t>«Организация летних школ для одаренных учащихся по естественно - научному, физико-математическому и гуманитарному циклам предметов «Созвездие», в том числе оплата путевок сопровождающим лицам»</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rsidR="00853195" w:rsidRPr="00E6064C" w:rsidRDefault="00853195" w:rsidP="00D81E0A">
            <w:pPr>
              <w:jc w:val="center"/>
              <w:rPr>
                <w:sz w:val="22"/>
                <w:szCs w:val="22"/>
              </w:rPr>
            </w:pPr>
            <w:r w:rsidRPr="00E6064C">
              <w:rPr>
                <w:sz w:val="22"/>
                <w:szCs w:val="22"/>
              </w:rPr>
              <w:t>министерство образования области</w:t>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EE07D1">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53195" w:rsidRPr="00E6064C" w:rsidRDefault="00853195">
            <w:pPr>
              <w:rPr>
                <w:sz w:val="22"/>
                <w:szCs w:val="22"/>
              </w:rPr>
            </w:pPr>
            <w:r w:rsidRPr="00E6064C">
              <w:rPr>
                <w:sz w:val="22"/>
                <w:szCs w:val="22"/>
              </w:rPr>
              <w:t>31.12.2019</w:t>
            </w:r>
          </w:p>
          <w:p w:rsidR="00853195" w:rsidRPr="00E6064C" w:rsidRDefault="00853195">
            <w:pPr>
              <w:rPr>
                <w:sz w:val="22"/>
                <w:szCs w:val="22"/>
              </w:rPr>
            </w:pPr>
          </w:p>
        </w:tc>
        <w:tc>
          <w:tcPr>
            <w:tcW w:w="1559" w:type="dxa"/>
            <w:tcBorders>
              <w:top w:val="single" w:sz="4" w:space="0" w:color="auto"/>
              <w:left w:val="single" w:sz="4" w:space="0" w:color="auto"/>
              <w:right w:val="single" w:sz="4" w:space="0" w:color="auto"/>
            </w:tcBorders>
            <w:shd w:val="clear" w:color="auto" w:fill="FFFFFF" w:themeFill="background1"/>
            <w:vAlign w:val="center"/>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tcBorders>
              <w:top w:val="single" w:sz="4" w:space="0" w:color="auto"/>
              <w:left w:val="single" w:sz="4" w:space="0" w:color="auto"/>
              <w:right w:val="single" w:sz="4" w:space="0" w:color="auto"/>
            </w:tcBorders>
            <w:shd w:val="clear" w:color="auto" w:fill="FFFFFF" w:themeFill="background1"/>
            <w:vAlign w:val="center"/>
          </w:tcPr>
          <w:p w:rsidR="00853195" w:rsidRPr="00E6064C" w:rsidRDefault="00853195" w:rsidP="00BB376E">
            <w:pPr>
              <w:jc w:val="center"/>
              <w:rPr>
                <w:sz w:val="22"/>
                <w:szCs w:val="22"/>
              </w:rPr>
            </w:pPr>
            <w:r w:rsidRPr="00E6064C">
              <w:rPr>
                <w:sz w:val="22"/>
                <w:szCs w:val="22"/>
              </w:rPr>
              <w:t>х</w:t>
            </w:r>
          </w:p>
        </w:tc>
        <w:tc>
          <w:tcPr>
            <w:tcW w:w="3119" w:type="dxa"/>
            <w:tcBorders>
              <w:top w:val="single" w:sz="4" w:space="0" w:color="auto"/>
              <w:left w:val="single" w:sz="4" w:space="0" w:color="auto"/>
            </w:tcBorders>
            <w:shd w:val="clear" w:color="auto" w:fill="FFFFFF" w:themeFill="background1"/>
          </w:tcPr>
          <w:p w:rsidR="00853195" w:rsidRPr="00E6064C" w:rsidRDefault="00853195" w:rsidP="00E93143">
            <w:pPr>
              <w:jc w:val="center"/>
              <w:rPr>
                <w:sz w:val="22"/>
                <w:szCs w:val="22"/>
              </w:rPr>
            </w:pPr>
            <w:r w:rsidRPr="00E6064C">
              <w:rPr>
                <w:sz w:val="22"/>
                <w:szCs w:val="22"/>
              </w:rPr>
              <w:t>В 3 квартале 2019 года организована летняя школа для одаренных учащихся по естественно-научному, физико-математическому и гуманитарному циклам предметов «Созвездие», оплачено путевок для 250 человек, кроме того, 50 детей обучались в  летней школе для одаренных учащихся «Созвездие» за счет средств муниципалитета и внебюджетных источников.</w:t>
            </w:r>
          </w:p>
        </w:tc>
        <w:tc>
          <w:tcPr>
            <w:tcW w:w="1418" w:type="dxa"/>
            <w:tcBorders>
              <w:top w:val="single" w:sz="4" w:space="0" w:color="auto"/>
              <w:left w:val="single" w:sz="4" w:space="0" w:color="auto"/>
            </w:tcBorders>
            <w:shd w:val="clear" w:color="auto" w:fill="FFFFFF" w:themeFill="background1"/>
          </w:tcPr>
          <w:p w:rsidR="00853195" w:rsidRPr="00E6064C" w:rsidRDefault="00853195" w:rsidP="00E93143">
            <w:pPr>
              <w:jc w:val="center"/>
              <w:rPr>
                <w:sz w:val="22"/>
                <w:szCs w:val="22"/>
              </w:rPr>
            </w:pPr>
          </w:p>
        </w:tc>
      </w:tr>
      <w:tr w:rsidR="00853195" w:rsidRPr="00E6064C" w:rsidTr="00AC0892">
        <w:tblPrEx>
          <w:tblLook w:val="04A0"/>
        </w:tblPrEx>
        <w:trPr>
          <w:gridAfter w:val="2"/>
          <w:wAfter w:w="1702" w:type="dxa"/>
          <w:trHeight w:val="1259"/>
        </w:trPr>
        <w:tc>
          <w:tcPr>
            <w:tcW w:w="3540" w:type="dxa"/>
            <w:gridSpan w:val="2"/>
            <w:shd w:val="clear" w:color="auto" w:fill="FFFFFF" w:themeFill="background1"/>
          </w:tcPr>
          <w:p w:rsidR="00853195" w:rsidRPr="00E6064C" w:rsidRDefault="00853195" w:rsidP="00CA7F2B">
            <w:pPr>
              <w:rPr>
                <w:sz w:val="22"/>
                <w:szCs w:val="22"/>
              </w:rPr>
            </w:pPr>
            <w:r w:rsidRPr="00E6064C">
              <w:rPr>
                <w:sz w:val="22"/>
                <w:szCs w:val="22"/>
              </w:rPr>
              <w:t>контрольное событие 3.3.2 «Приобретение (изготовление) Почетного знака Губернатора Саратовской области «За отличие в учебе для выпускников общеобразовательных учреждений области»</w:t>
            </w:r>
          </w:p>
        </w:tc>
        <w:tc>
          <w:tcPr>
            <w:tcW w:w="2552" w:type="dxa"/>
            <w:shd w:val="clear" w:color="auto" w:fill="FFFFFF" w:themeFill="background1"/>
          </w:tcPr>
          <w:p w:rsidR="00853195" w:rsidRPr="00E6064C" w:rsidRDefault="00853195" w:rsidP="00D81E0A">
            <w:pPr>
              <w:jc w:val="center"/>
              <w:rPr>
                <w:sz w:val="22"/>
                <w:szCs w:val="22"/>
              </w:rPr>
            </w:pPr>
            <w:r w:rsidRPr="00E6064C">
              <w:rPr>
                <w:sz w:val="22"/>
                <w:szCs w:val="22"/>
              </w:rPr>
              <w:t>министерство образования области</w:t>
            </w:r>
          </w:p>
          <w:p w:rsidR="00853195" w:rsidRPr="00E6064C" w:rsidRDefault="00853195" w:rsidP="00BB63DD">
            <w:pPr>
              <w:jc w:val="center"/>
              <w:rPr>
                <w:sz w:val="22"/>
                <w:szCs w:val="22"/>
              </w:rPr>
            </w:pPr>
          </w:p>
        </w:tc>
        <w:tc>
          <w:tcPr>
            <w:tcW w:w="852" w:type="dxa"/>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7906A2">
            <w:pPr>
              <w:jc w:val="center"/>
              <w:rPr>
                <w:sz w:val="22"/>
                <w:szCs w:val="22"/>
              </w:rPr>
            </w:pPr>
          </w:p>
        </w:tc>
        <w:tc>
          <w:tcPr>
            <w:tcW w:w="851" w:type="dxa"/>
            <w:shd w:val="clear" w:color="auto" w:fill="FFFFFF" w:themeFill="background1"/>
          </w:tcPr>
          <w:p w:rsidR="00853195" w:rsidRPr="00E6064C" w:rsidRDefault="00853195">
            <w:pPr>
              <w:rPr>
                <w:sz w:val="22"/>
                <w:szCs w:val="22"/>
              </w:rPr>
            </w:pPr>
            <w:r w:rsidRPr="00E6064C">
              <w:rPr>
                <w:sz w:val="22"/>
                <w:szCs w:val="22"/>
              </w:rPr>
              <w:t>31.12.2019</w:t>
            </w:r>
          </w:p>
        </w:tc>
        <w:tc>
          <w:tcPr>
            <w:tcW w:w="1559" w:type="dxa"/>
            <w:shd w:val="clear" w:color="auto" w:fill="FFFFFF" w:themeFill="background1"/>
            <w:vAlign w:val="center"/>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53195" w:rsidRPr="00E6064C" w:rsidRDefault="00853195" w:rsidP="00BB376E">
            <w:pPr>
              <w:jc w:val="center"/>
              <w:rPr>
                <w:sz w:val="22"/>
                <w:szCs w:val="22"/>
              </w:rPr>
            </w:pPr>
            <w:r w:rsidRPr="00E6064C">
              <w:rPr>
                <w:sz w:val="22"/>
                <w:szCs w:val="22"/>
              </w:rPr>
              <w:t>х</w:t>
            </w:r>
          </w:p>
        </w:tc>
        <w:tc>
          <w:tcPr>
            <w:tcW w:w="3119" w:type="dxa"/>
            <w:shd w:val="clear" w:color="auto" w:fill="FFFFFF" w:themeFill="background1"/>
          </w:tcPr>
          <w:p w:rsidR="00853195" w:rsidRPr="00E6064C" w:rsidRDefault="00853195" w:rsidP="00E93143">
            <w:pPr>
              <w:jc w:val="center"/>
              <w:rPr>
                <w:sz w:val="22"/>
                <w:szCs w:val="22"/>
              </w:rPr>
            </w:pPr>
            <w:r w:rsidRPr="00E6064C">
              <w:rPr>
                <w:sz w:val="22"/>
                <w:szCs w:val="22"/>
              </w:rPr>
              <w:t>В 2019 году награждены почетным знаком Губернатора Саратовской области 367 человек.</w:t>
            </w:r>
          </w:p>
        </w:tc>
        <w:tc>
          <w:tcPr>
            <w:tcW w:w="1418" w:type="dxa"/>
            <w:shd w:val="clear" w:color="auto" w:fill="FFFFFF" w:themeFill="background1"/>
          </w:tcPr>
          <w:p w:rsidR="00853195" w:rsidRPr="00E6064C" w:rsidRDefault="00853195" w:rsidP="00E93143">
            <w:pPr>
              <w:jc w:val="center"/>
              <w:rPr>
                <w:sz w:val="22"/>
                <w:szCs w:val="22"/>
              </w:rPr>
            </w:pPr>
          </w:p>
        </w:tc>
      </w:tr>
      <w:tr w:rsidR="00853195" w:rsidRPr="00E6064C" w:rsidTr="00AC0892">
        <w:tblPrEx>
          <w:tblLook w:val="04A0"/>
        </w:tblPrEx>
        <w:trPr>
          <w:gridAfter w:val="2"/>
          <w:wAfter w:w="1702" w:type="dxa"/>
          <w:trHeight w:val="1753"/>
        </w:trPr>
        <w:tc>
          <w:tcPr>
            <w:tcW w:w="3540" w:type="dxa"/>
            <w:gridSpan w:val="2"/>
            <w:shd w:val="clear" w:color="auto" w:fill="FFFFFF" w:themeFill="background1"/>
          </w:tcPr>
          <w:p w:rsidR="00853195" w:rsidRPr="00E6064C" w:rsidRDefault="00853195" w:rsidP="006F71CF">
            <w:pPr>
              <w:rPr>
                <w:sz w:val="22"/>
                <w:szCs w:val="22"/>
              </w:rPr>
            </w:pPr>
            <w:r w:rsidRPr="00E6064C">
              <w:rPr>
                <w:sz w:val="22"/>
                <w:szCs w:val="22"/>
              </w:rPr>
              <w:t>контрольное событие 3.3.3 «Проведение регионального этапа Всероссийских спортивных игр школьников «Президентские спортивные игры, участие  победителей во всероссийских мероприятиях»</w:t>
            </w:r>
          </w:p>
        </w:tc>
        <w:tc>
          <w:tcPr>
            <w:tcW w:w="2552" w:type="dxa"/>
            <w:shd w:val="clear" w:color="auto" w:fill="FFFFFF" w:themeFill="background1"/>
          </w:tcPr>
          <w:p w:rsidR="00853195" w:rsidRPr="00E6064C" w:rsidRDefault="00853195" w:rsidP="003B03FF">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53195" w:rsidRPr="00E6064C" w:rsidRDefault="00853195" w:rsidP="003B03FF">
            <w:pPr>
              <w:rPr>
                <w:sz w:val="22"/>
                <w:szCs w:val="22"/>
              </w:rPr>
            </w:pPr>
            <w:r w:rsidRPr="00E6064C">
              <w:rPr>
                <w:sz w:val="22"/>
                <w:szCs w:val="22"/>
              </w:rPr>
              <w:t>31.12.2019</w:t>
            </w:r>
          </w:p>
          <w:p w:rsidR="00853195" w:rsidRPr="00E6064C" w:rsidRDefault="00853195" w:rsidP="00C92B46">
            <w:pPr>
              <w:rPr>
                <w:sz w:val="22"/>
                <w:szCs w:val="22"/>
              </w:rPr>
            </w:pPr>
          </w:p>
        </w:tc>
        <w:tc>
          <w:tcPr>
            <w:tcW w:w="851" w:type="dxa"/>
            <w:shd w:val="clear" w:color="auto" w:fill="FFFFFF" w:themeFill="background1"/>
          </w:tcPr>
          <w:p w:rsidR="00853195" w:rsidRPr="00E6064C" w:rsidRDefault="00853195">
            <w:pPr>
              <w:rPr>
                <w:sz w:val="22"/>
                <w:szCs w:val="22"/>
              </w:rPr>
            </w:pPr>
            <w:r w:rsidRPr="00E6064C">
              <w:rPr>
                <w:sz w:val="22"/>
                <w:szCs w:val="22"/>
              </w:rPr>
              <w:t>31.12.2019</w:t>
            </w:r>
          </w:p>
        </w:tc>
        <w:tc>
          <w:tcPr>
            <w:tcW w:w="1559" w:type="dxa"/>
            <w:shd w:val="clear" w:color="auto" w:fill="FFFFFF" w:themeFill="background1"/>
            <w:vAlign w:val="center"/>
          </w:tcPr>
          <w:p w:rsidR="00853195" w:rsidRPr="00E6064C" w:rsidRDefault="00853195"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53195" w:rsidRPr="00E6064C" w:rsidRDefault="00853195" w:rsidP="00BB376E">
            <w:pPr>
              <w:jc w:val="center"/>
              <w:rPr>
                <w:sz w:val="22"/>
                <w:szCs w:val="22"/>
              </w:rPr>
            </w:pPr>
            <w:r w:rsidRPr="00E6064C">
              <w:rPr>
                <w:sz w:val="22"/>
                <w:szCs w:val="22"/>
              </w:rPr>
              <w:t>х</w:t>
            </w:r>
          </w:p>
        </w:tc>
        <w:tc>
          <w:tcPr>
            <w:tcW w:w="3119" w:type="dxa"/>
            <w:shd w:val="clear" w:color="auto" w:fill="FFFFFF" w:themeFill="background1"/>
          </w:tcPr>
          <w:p w:rsidR="00853195" w:rsidRPr="00E6064C" w:rsidRDefault="00853195" w:rsidP="00C74285">
            <w:pPr>
              <w:jc w:val="center"/>
              <w:rPr>
                <w:sz w:val="22"/>
                <w:szCs w:val="22"/>
              </w:rPr>
            </w:pPr>
            <w:r w:rsidRPr="00E6064C">
              <w:rPr>
                <w:sz w:val="22"/>
                <w:szCs w:val="22"/>
              </w:rPr>
              <w:t>9 июня 2019 года завершился региональный этап Всероссийских спортивных игр школьников «Президентские спортивные игры».</w:t>
            </w:r>
          </w:p>
          <w:p w:rsidR="00853195" w:rsidRPr="00E6064C" w:rsidRDefault="00853195" w:rsidP="00C74285">
            <w:pPr>
              <w:jc w:val="center"/>
              <w:rPr>
                <w:sz w:val="22"/>
                <w:szCs w:val="22"/>
              </w:rPr>
            </w:pPr>
            <w:r w:rsidRPr="00E6064C">
              <w:rPr>
                <w:sz w:val="22"/>
                <w:szCs w:val="22"/>
              </w:rPr>
              <w:t>Участниками регионального этапа Всероссийских спортивных игр школьников «Президентские спортивные игры» стали победители зонального этапа соревнований: команды обучающихся общеобразовательных организаций г. Саратова, Энгельса, Пугачева, Аткарска, Балашова, п. Алгайский Новоузенского района.</w:t>
            </w:r>
          </w:p>
          <w:p w:rsidR="00853195" w:rsidRPr="00E6064C" w:rsidRDefault="00853195" w:rsidP="00C74285">
            <w:pPr>
              <w:jc w:val="center"/>
              <w:rPr>
                <w:sz w:val="22"/>
                <w:szCs w:val="22"/>
              </w:rPr>
            </w:pPr>
            <w:r w:rsidRPr="00E6064C">
              <w:rPr>
                <w:sz w:val="22"/>
                <w:szCs w:val="22"/>
              </w:rPr>
              <w:t>Команда МАОУ «Гимназия № 1 Октябрьского района г. Саратова» будет представлять Саратовскую область на всероссийском этапе Всероссийских спортивных игр «Президентские спортивные игры» в сентябре 2019 года в ФГБОУ «Всероссийский детский центр «Орленок» (Краснодарский край).</w:t>
            </w:r>
          </w:p>
          <w:p w:rsidR="00853195" w:rsidRPr="00E6064C" w:rsidRDefault="00853195" w:rsidP="00C74285">
            <w:pPr>
              <w:jc w:val="center"/>
              <w:rPr>
                <w:sz w:val="22"/>
                <w:szCs w:val="22"/>
              </w:rPr>
            </w:pPr>
            <w:r w:rsidRPr="00E6064C">
              <w:rPr>
                <w:sz w:val="22"/>
                <w:szCs w:val="22"/>
              </w:rPr>
              <w:t>14 мая 2019 года на стадионе «Локомотив» состоялся финальный этап Всероссийских спортивных соревнований школьников «Президентские состязания», в котором</w:t>
            </w:r>
          </w:p>
          <w:p w:rsidR="00853195" w:rsidRPr="00E6064C" w:rsidRDefault="00853195" w:rsidP="00C74285">
            <w:pPr>
              <w:jc w:val="center"/>
              <w:rPr>
                <w:sz w:val="22"/>
                <w:szCs w:val="22"/>
              </w:rPr>
            </w:pPr>
            <w:r w:rsidRPr="00E6064C">
              <w:rPr>
                <w:sz w:val="22"/>
                <w:szCs w:val="22"/>
              </w:rPr>
              <w:t>приняли участие команды 4 городских и 15 сельских школ Саратовской области.</w:t>
            </w:r>
          </w:p>
          <w:p w:rsidR="00853195" w:rsidRPr="00E6064C" w:rsidRDefault="00853195" w:rsidP="00C74285">
            <w:pPr>
              <w:jc w:val="center"/>
              <w:rPr>
                <w:sz w:val="22"/>
                <w:szCs w:val="22"/>
              </w:rPr>
            </w:pPr>
            <w:r w:rsidRPr="00E6064C">
              <w:rPr>
                <w:sz w:val="22"/>
                <w:szCs w:val="22"/>
              </w:rPr>
              <w:t>Всего 248 учащихся.</w:t>
            </w:r>
          </w:p>
          <w:p w:rsidR="00853195" w:rsidRPr="00E6064C" w:rsidRDefault="00853195" w:rsidP="00C74285">
            <w:pPr>
              <w:jc w:val="center"/>
              <w:rPr>
                <w:sz w:val="22"/>
                <w:szCs w:val="22"/>
              </w:rPr>
            </w:pPr>
            <w:r w:rsidRPr="00E6064C">
              <w:rPr>
                <w:sz w:val="22"/>
                <w:szCs w:val="22"/>
              </w:rPr>
              <w:t>Программой соревнований предусмотрены: спортивное многоборье (тесты), творческий конкурс, теоретический конкурс, эстафетный бег.</w:t>
            </w:r>
          </w:p>
        </w:tc>
        <w:tc>
          <w:tcPr>
            <w:tcW w:w="1418" w:type="dxa"/>
            <w:shd w:val="clear" w:color="auto" w:fill="FFFFFF" w:themeFill="background1"/>
          </w:tcPr>
          <w:p w:rsidR="00853195" w:rsidRPr="00E6064C" w:rsidRDefault="00853195" w:rsidP="00E93143">
            <w:pPr>
              <w:jc w:val="center"/>
              <w:rPr>
                <w:sz w:val="22"/>
                <w:szCs w:val="22"/>
              </w:rPr>
            </w:pPr>
          </w:p>
        </w:tc>
      </w:tr>
      <w:tr w:rsidR="0089644B" w:rsidRPr="00E6064C" w:rsidTr="00AC0892">
        <w:tblPrEx>
          <w:tblLook w:val="04A0"/>
        </w:tblPrEx>
        <w:trPr>
          <w:gridAfter w:val="2"/>
          <w:wAfter w:w="1702" w:type="dxa"/>
          <w:trHeight w:val="1753"/>
        </w:trPr>
        <w:tc>
          <w:tcPr>
            <w:tcW w:w="3540" w:type="dxa"/>
            <w:gridSpan w:val="2"/>
            <w:shd w:val="clear" w:color="auto" w:fill="FFFFFF" w:themeFill="background1"/>
          </w:tcPr>
          <w:p w:rsidR="0089644B" w:rsidRPr="00E6064C" w:rsidRDefault="0089644B" w:rsidP="0089644B">
            <w:pPr>
              <w:rPr>
                <w:sz w:val="22"/>
                <w:szCs w:val="22"/>
              </w:rPr>
            </w:pPr>
            <w:r w:rsidRPr="00E6064C">
              <w:rPr>
                <w:sz w:val="22"/>
                <w:szCs w:val="22"/>
              </w:rPr>
              <w:t>контрольное событие 3.3.4</w:t>
            </w:r>
          </w:p>
          <w:p w:rsidR="0089644B" w:rsidRPr="00E6064C" w:rsidRDefault="0089644B" w:rsidP="0089644B">
            <w:pPr>
              <w:rPr>
                <w:sz w:val="22"/>
                <w:szCs w:val="22"/>
              </w:rPr>
            </w:pPr>
            <w:r w:rsidRPr="00E6064C">
              <w:rPr>
                <w:sz w:val="22"/>
                <w:szCs w:val="22"/>
              </w:rPr>
              <w:t>«Реализация стратегической инициативы («Кадры будущего для регионов»)»</w:t>
            </w:r>
          </w:p>
        </w:tc>
        <w:tc>
          <w:tcPr>
            <w:tcW w:w="2552" w:type="dxa"/>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BE3286">
            <w:pPr>
              <w:rPr>
                <w:sz w:val="22"/>
                <w:szCs w:val="22"/>
              </w:rPr>
            </w:pPr>
            <w:r w:rsidRPr="00E6064C">
              <w:rPr>
                <w:sz w:val="22"/>
                <w:szCs w:val="22"/>
              </w:rPr>
              <w:t>31.12.2019</w:t>
            </w:r>
          </w:p>
          <w:p w:rsidR="0089644B" w:rsidRPr="00E6064C" w:rsidRDefault="0089644B" w:rsidP="00BE3286">
            <w:pPr>
              <w:jc w:val="center"/>
              <w:rPr>
                <w:sz w:val="22"/>
                <w:szCs w:val="22"/>
              </w:rPr>
            </w:pPr>
          </w:p>
        </w:tc>
        <w:tc>
          <w:tcPr>
            <w:tcW w:w="851" w:type="dxa"/>
            <w:shd w:val="clear" w:color="auto" w:fill="FFFFFF" w:themeFill="background1"/>
          </w:tcPr>
          <w:p w:rsidR="0089644B" w:rsidRPr="00E6064C" w:rsidRDefault="0089644B" w:rsidP="00BE3286">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E3286">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E3286">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C74285">
            <w:pPr>
              <w:jc w:val="center"/>
              <w:rPr>
                <w:sz w:val="22"/>
                <w:szCs w:val="22"/>
              </w:rPr>
            </w:pPr>
            <w:r w:rsidRPr="00E6064C">
              <w:rPr>
                <w:sz w:val="22"/>
                <w:szCs w:val="22"/>
              </w:rPr>
              <w:t>Реализация запланирована на 4 квартал.</w:t>
            </w:r>
          </w:p>
        </w:tc>
        <w:tc>
          <w:tcPr>
            <w:tcW w:w="1418" w:type="dxa"/>
            <w:shd w:val="clear" w:color="auto" w:fill="FFFFFF" w:themeFill="background1"/>
          </w:tcPr>
          <w:p w:rsidR="0089644B" w:rsidRPr="00E6064C" w:rsidRDefault="0089644B" w:rsidP="00E93143">
            <w:pPr>
              <w:jc w:val="center"/>
              <w:rPr>
                <w:sz w:val="22"/>
                <w:szCs w:val="22"/>
              </w:rPr>
            </w:pPr>
          </w:p>
        </w:tc>
      </w:tr>
      <w:tr w:rsidR="0089644B" w:rsidRPr="00E6064C" w:rsidTr="00AC0892">
        <w:tblPrEx>
          <w:tblLook w:val="04A0"/>
        </w:tblPrEx>
        <w:trPr>
          <w:gridAfter w:val="2"/>
          <w:wAfter w:w="1702" w:type="dxa"/>
          <w:trHeight w:val="1258"/>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3.4</w:t>
            </w:r>
          </w:p>
          <w:p w:rsidR="0089644B" w:rsidRPr="00E6064C" w:rsidRDefault="0089644B" w:rsidP="006F71CF">
            <w:pPr>
              <w:rPr>
                <w:sz w:val="22"/>
                <w:szCs w:val="22"/>
              </w:rPr>
            </w:pPr>
            <w:r w:rsidRPr="00E6064C">
              <w:rPr>
                <w:sz w:val="22"/>
                <w:szCs w:val="22"/>
              </w:rPr>
              <w:t>«Участие одаренных детей во всероссийских мероприятиях»</w:t>
            </w:r>
          </w:p>
        </w:tc>
        <w:tc>
          <w:tcPr>
            <w:tcW w:w="2552" w:type="dxa"/>
            <w:vMerge w:val="restart"/>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9644B" w:rsidRPr="00E6064C" w:rsidRDefault="0089644B" w:rsidP="00BE3286">
            <w:pPr>
              <w:jc w:val="both"/>
              <w:rPr>
                <w:sz w:val="22"/>
                <w:szCs w:val="22"/>
              </w:rPr>
            </w:pPr>
          </w:p>
        </w:tc>
        <w:tc>
          <w:tcPr>
            <w:tcW w:w="851" w:type="dxa"/>
            <w:vMerge w:val="restart"/>
            <w:shd w:val="clear" w:color="auto" w:fill="FFFFFF" w:themeFill="background1"/>
          </w:tcPr>
          <w:p w:rsidR="0089644B" w:rsidRPr="00E6064C" w:rsidRDefault="0089644B" w:rsidP="00BE3286">
            <w:pPr>
              <w:jc w:val="both"/>
              <w:rPr>
                <w:sz w:val="22"/>
                <w:szCs w:val="22"/>
              </w:rPr>
            </w:pPr>
          </w:p>
        </w:tc>
        <w:tc>
          <w:tcPr>
            <w:tcW w:w="3545" w:type="dxa"/>
            <w:gridSpan w:val="2"/>
            <w:shd w:val="clear" w:color="auto" w:fill="FFFFFF" w:themeFill="background1"/>
          </w:tcPr>
          <w:p w:rsidR="0089644B" w:rsidRPr="00E6064C" w:rsidRDefault="0089644B"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9644B" w:rsidRPr="00E6064C" w:rsidRDefault="0089644B"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89644B" w:rsidRPr="00E6064C" w:rsidRDefault="0089644B" w:rsidP="005F5412">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433FB8">
            <w:pPr>
              <w:pStyle w:val="afa"/>
              <w:tabs>
                <w:tab w:val="left" w:pos="284"/>
              </w:tabs>
              <w:ind w:left="0"/>
              <w:jc w:val="center"/>
              <w:rPr>
                <w:sz w:val="22"/>
                <w:szCs w:val="22"/>
              </w:rPr>
            </w:pPr>
          </w:p>
          <w:p w:rsidR="0089644B" w:rsidRPr="00E6064C" w:rsidRDefault="0089644B" w:rsidP="00433FB8">
            <w:pPr>
              <w:pStyle w:val="afa"/>
              <w:tabs>
                <w:tab w:val="left" w:pos="284"/>
              </w:tabs>
              <w:ind w:left="0"/>
              <w:jc w:val="center"/>
              <w:rPr>
                <w:sz w:val="22"/>
                <w:szCs w:val="22"/>
              </w:rPr>
            </w:pPr>
            <w:r w:rsidRPr="00E6064C">
              <w:rPr>
                <w:sz w:val="22"/>
                <w:szCs w:val="22"/>
              </w:rPr>
              <w:t xml:space="preserve">В </w:t>
            </w:r>
            <w:r w:rsidRPr="00E6064C">
              <w:rPr>
                <w:sz w:val="22"/>
                <w:szCs w:val="22"/>
                <w:lang w:val="en-US"/>
              </w:rPr>
              <w:t>I</w:t>
            </w:r>
            <w:r w:rsidRPr="00E6064C">
              <w:rPr>
                <w:sz w:val="22"/>
                <w:szCs w:val="22"/>
              </w:rPr>
              <w:t xml:space="preserve"> полугодии 2019 года 3 учащихся приняли участие в </w:t>
            </w:r>
            <w:r w:rsidRPr="00E6064C">
              <w:rPr>
                <w:color w:val="000000"/>
                <w:sz w:val="22"/>
                <w:szCs w:val="22"/>
                <w:shd w:val="clear" w:color="auto" w:fill="FFFFFF"/>
              </w:rPr>
              <w:t>финальном туре</w:t>
            </w:r>
            <w:r w:rsidRPr="00E6064C">
              <w:rPr>
                <w:b/>
                <w:color w:val="000000"/>
                <w:sz w:val="22"/>
                <w:szCs w:val="22"/>
                <w:shd w:val="clear" w:color="auto" w:fill="FFFFFF"/>
              </w:rPr>
              <w:t> </w:t>
            </w:r>
            <w:r w:rsidRPr="00E6064C">
              <w:rPr>
                <w:rStyle w:val="aff3"/>
                <w:b w:val="0"/>
                <w:color w:val="000000"/>
                <w:sz w:val="22"/>
                <w:szCs w:val="22"/>
                <w:shd w:val="clear" w:color="auto" w:fill="FFFFFF"/>
              </w:rPr>
              <w:t xml:space="preserve">XVII Всероссийского интеллектуального марафона учеников-занковцев в </w:t>
            </w:r>
            <w:r w:rsidRPr="00E6064C">
              <w:rPr>
                <w:rStyle w:val="aff3"/>
                <w:b w:val="0"/>
                <w:color w:val="000000"/>
                <w:sz w:val="22"/>
                <w:szCs w:val="22"/>
                <w:shd w:val="clear" w:color="auto" w:fill="FFFFFF"/>
              </w:rPr>
              <w:br/>
              <w:t>г. Архангельске.</w:t>
            </w:r>
          </w:p>
          <w:p w:rsidR="0089644B" w:rsidRPr="00E6064C" w:rsidRDefault="0089644B" w:rsidP="007E4944">
            <w:pPr>
              <w:pStyle w:val="afa"/>
              <w:tabs>
                <w:tab w:val="left" w:pos="284"/>
              </w:tabs>
              <w:ind w:left="0"/>
              <w:jc w:val="center"/>
              <w:rPr>
                <w:sz w:val="22"/>
                <w:szCs w:val="22"/>
              </w:rPr>
            </w:pPr>
            <w:r w:rsidRPr="00E6064C">
              <w:rPr>
                <w:sz w:val="22"/>
                <w:szCs w:val="22"/>
              </w:rPr>
              <w:t>Кроме того, 2981 учащийся приняли во II Всероссийской акции «Давайте говорить правильно».</w:t>
            </w: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406"/>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9644B" w:rsidRPr="00E6064C" w:rsidRDefault="0089644B" w:rsidP="00E44871">
            <w:pPr>
              <w:jc w:val="center"/>
              <w:rPr>
                <w:sz w:val="22"/>
                <w:szCs w:val="22"/>
              </w:rPr>
            </w:pPr>
            <w:r w:rsidRPr="00E6064C">
              <w:rPr>
                <w:sz w:val="22"/>
                <w:szCs w:val="22"/>
              </w:rPr>
              <w:t>4300</w:t>
            </w:r>
          </w:p>
        </w:tc>
        <w:tc>
          <w:tcPr>
            <w:tcW w:w="3119" w:type="dxa"/>
            <w:vMerge/>
            <w:shd w:val="clear" w:color="auto" w:fill="FFFFFF" w:themeFill="background1"/>
          </w:tcPr>
          <w:p w:rsidR="0089644B" w:rsidRPr="00E6064C" w:rsidRDefault="0089644B" w:rsidP="00A94F47">
            <w:pPr>
              <w:jc w:val="center"/>
              <w:rPr>
                <w:sz w:val="22"/>
                <w:szCs w:val="22"/>
              </w:rPr>
            </w:pPr>
          </w:p>
        </w:tc>
        <w:tc>
          <w:tcPr>
            <w:tcW w:w="1418" w:type="dxa"/>
            <w:vMerge/>
            <w:shd w:val="clear" w:color="auto" w:fill="FFFFFF" w:themeFill="background1"/>
          </w:tcPr>
          <w:p w:rsidR="0089644B" w:rsidRPr="00E6064C" w:rsidRDefault="0089644B" w:rsidP="00A94F47">
            <w:pPr>
              <w:jc w:val="center"/>
              <w:rPr>
                <w:sz w:val="22"/>
                <w:szCs w:val="22"/>
              </w:rPr>
            </w:pPr>
          </w:p>
        </w:tc>
      </w:tr>
      <w:tr w:rsidR="0089644B" w:rsidRPr="00E6064C" w:rsidTr="00AC0892">
        <w:tblPrEx>
          <w:tblLook w:val="04A0"/>
        </w:tblPrEx>
        <w:trPr>
          <w:gridAfter w:val="2"/>
          <w:wAfter w:w="1702" w:type="dxa"/>
          <w:trHeight w:val="540"/>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3545" w:type="dxa"/>
            <w:gridSpan w:val="2"/>
            <w:shd w:val="clear" w:color="auto" w:fill="FFFFFF" w:themeFill="background1"/>
            <w:vAlign w:val="center"/>
          </w:tcPr>
          <w:p w:rsidR="0089644B" w:rsidRPr="00E6064C" w:rsidRDefault="0089644B" w:rsidP="00BB376E">
            <w:pPr>
              <w:pStyle w:val="a5"/>
              <w:jc w:val="center"/>
              <w:rPr>
                <w:sz w:val="22"/>
                <w:szCs w:val="22"/>
              </w:rPr>
            </w:pPr>
            <w:r w:rsidRPr="00E6064C">
              <w:rPr>
                <w:rFonts w:ascii="Times New Roman" w:hAnsi="Times New Roman" w:cs="Times New Roman"/>
                <w:b/>
                <w:sz w:val="22"/>
                <w:szCs w:val="22"/>
              </w:rPr>
              <w:t>Целевой показатель 3.1.</w:t>
            </w:r>
          </w:p>
          <w:p w:rsidR="0089644B" w:rsidRPr="00E6064C" w:rsidRDefault="0089644B" w:rsidP="00BB376E">
            <w:pPr>
              <w:jc w:val="center"/>
              <w:rPr>
                <w:sz w:val="22"/>
                <w:szCs w:val="22"/>
              </w:rPr>
            </w:pPr>
            <w:r w:rsidRPr="00E6064C">
              <w:rPr>
                <w:sz w:val="22"/>
                <w:szCs w:val="22"/>
              </w:rPr>
              <w:t>«Количество победителей и призеров всероссийских и международных олимпиад, конкурсов, фестивалей»</w:t>
            </w:r>
          </w:p>
        </w:tc>
        <w:tc>
          <w:tcPr>
            <w:tcW w:w="3119" w:type="dxa"/>
            <w:vMerge w:val="restart"/>
            <w:shd w:val="clear" w:color="auto" w:fill="FFFFFF" w:themeFill="background1"/>
          </w:tcPr>
          <w:p w:rsidR="0089644B" w:rsidRPr="00E6064C" w:rsidRDefault="0089644B" w:rsidP="005F5412">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325"/>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BB376E">
            <w:pPr>
              <w:jc w:val="center"/>
              <w:rPr>
                <w:sz w:val="22"/>
                <w:szCs w:val="22"/>
              </w:rPr>
            </w:pPr>
            <w:r w:rsidRPr="00E6064C">
              <w:rPr>
                <w:sz w:val="22"/>
                <w:szCs w:val="22"/>
              </w:rPr>
              <w:t>25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25</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blPrEx>
          <w:tblLook w:val="04A0"/>
        </w:tblPrEx>
        <w:trPr>
          <w:gridAfter w:val="2"/>
          <w:wAfter w:w="1702" w:type="dxa"/>
          <w:trHeight w:val="4093"/>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3.4.1</w:t>
            </w:r>
          </w:p>
          <w:p w:rsidR="0089644B" w:rsidRPr="00E6064C" w:rsidRDefault="0089644B" w:rsidP="006F71CF">
            <w:pPr>
              <w:ind w:right="-128"/>
              <w:rPr>
                <w:sz w:val="22"/>
                <w:szCs w:val="22"/>
              </w:rPr>
            </w:pPr>
            <w:r w:rsidRPr="00E6064C">
              <w:rPr>
                <w:sz w:val="22"/>
                <w:szCs w:val="22"/>
              </w:rPr>
              <w:t>«Обеспечение участия победителей, призеров региональных олимпиад и областных музыкальных конкурсов и фестивалей, спортивных соревнований  в федеральных, окружных, межрегиональный, республиканских, международных олимпиадах, конкурсах, учебно-тренировочных сборах, научно - практических конференциях, спортивных соревнованиях, в том числе расходы на проезд, проживание, питание, постельные принадлежности сопровождающим лицам, организационные взносы»</w:t>
            </w:r>
          </w:p>
        </w:tc>
        <w:tc>
          <w:tcPr>
            <w:tcW w:w="2552" w:type="dxa"/>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E87870">
            <w:pPr>
              <w:jc w:val="center"/>
              <w:rPr>
                <w:sz w:val="22"/>
                <w:szCs w:val="22"/>
              </w:rPr>
            </w:pPr>
          </w:p>
        </w:tc>
        <w:tc>
          <w:tcPr>
            <w:tcW w:w="851" w:type="dxa"/>
            <w:shd w:val="clear" w:color="auto" w:fill="FFFFFF" w:themeFill="background1"/>
          </w:tcPr>
          <w:p w:rsidR="0089644B" w:rsidRPr="00E6064C" w:rsidRDefault="0089644B">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B831A7">
            <w:pPr>
              <w:jc w:val="center"/>
              <w:rPr>
                <w:sz w:val="22"/>
                <w:szCs w:val="22"/>
              </w:rPr>
            </w:pPr>
            <w:r w:rsidRPr="00E6064C">
              <w:rPr>
                <w:sz w:val="22"/>
                <w:szCs w:val="22"/>
              </w:rPr>
              <w:t xml:space="preserve"> 33 участника регионального этапа всероссийской олимпиады школьников приняли участие в заключительном этапе. </w:t>
            </w:r>
          </w:p>
        </w:tc>
        <w:tc>
          <w:tcPr>
            <w:tcW w:w="1418" w:type="dxa"/>
            <w:shd w:val="clear" w:color="auto" w:fill="FFFFFF" w:themeFill="background1"/>
          </w:tcPr>
          <w:p w:rsidR="0089644B" w:rsidRPr="00E6064C" w:rsidRDefault="0089644B" w:rsidP="00B831A7">
            <w:pPr>
              <w:jc w:val="center"/>
              <w:rPr>
                <w:sz w:val="22"/>
                <w:szCs w:val="22"/>
              </w:rPr>
            </w:pPr>
          </w:p>
        </w:tc>
      </w:tr>
      <w:tr w:rsidR="0089644B" w:rsidRPr="00E6064C" w:rsidTr="00AC0892">
        <w:tblPrEx>
          <w:tblLook w:val="04A0"/>
        </w:tblPrEx>
        <w:trPr>
          <w:gridAfter w:val="2"/>
          <w:wAfter w:w="1702" w:type="dxa"/>
          <w:trHeight w:val="435"/>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3.5</w:t>
            </w:r>
          </w:p>
          <w:p w:rsidR="0089644B" w:rsidRPr="00E6064C" w:rsidRDefault="0089644B" w:rsidP="00664B2A">
            <w:pPr>
              <w:rPr>
                <w:sz w:val="22"/>
                <w:szCs w:val="22"/>
              </w:rPr>
            </w:pPr>
            <w:r w:rsidRPr="00E6064C">
              <w:rPr>
                <w:sz w:val="22"/>
                <w:szCs w:val="22"/>
              </w:rPr>
              <w:t>«Участие в проведении международных мероприятий с одаренными детьми»</w:t>
            </w:r>
          </w:p>
        </w:tc>
        <w:tc>
          <w:tcPr>
            <w:tcW w:w="2552" w:type="dxa"/>
            <w:vMerge w:val="restart"/>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BB63DD">
            <w:pPr>
              <w:jc w:val="center"/>
              <w:rPr>
                <w:sz w:val="22"/>
                <w:szCs w:val="22"/>
              </w:rPr>
            </w:pPr>
          </w:p>
        </w:tc>
        <w:tc>
          <w:tcPr>
            <w:tcW w:w="851" w:type="dxa"/>
            <w:vMerge w:val="restart"/>
            <w:shd w:val="clear" w:color="auto" w:fill="FFFFFF" w:themeFill="background1"/>
          </w:tcPr>
          <w:p w:rsidR="0089644B" w:rsidRPr="00E6064C" w:rsidRDefault="0089644B">
            <w:pP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9644B" w:rsidRPr="00E6064C" w:rsidRDefault="0089644B"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89644B" w:rsidRPr="00E6064C" w:rsidRDefault="0089644B" w:rsidP="005F5412">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A94F47">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321"/>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9644B" w:rsidRPr="00E6064C" w:rsidRDefault="0089644B" w:rsidP="00E44871">
            <w:pPr>
              <w:jc w:val="center"/>
              <w:rPr>
                <w:sz w:val="22"/>
                <w:szCs w:val="22"/>
              </w:rPr>
            </w:pPr>
            <w:r w:rsidRPr="00E6064C">
              <w:rPr>
                <w:sz w:val="22"/>
                <w:szCs w:val="22"/>
              </w:rPr>
              <w:t>4300</w:t>
            </w:r>
          </w:p>
        </w:tc>
        <w:tc>
          <w:tcPr>
            <w:tcW w:w="3119" w:type="dxa"/>
            <w:vMerge/>
            <w:shd w:val="clear" w:color="auto" w:fill="FFFFFF" w:themeFill="background1"/>
          </w:tcPr>
          <w:p w:rsidR="0089644B" w:rsidRPr="00E6064C" w:rsidRDefault="0089644B" w:rsidP="00A94F47">
            <w:pPr>
              <w:jc w:val="center"/>
              <w:rPr>
                <w:sz w:val="22"/>
                <w:szCs w:val="22"/>
              </w:rPr>
            </w:pPr>
          </w:p>
        </w:tc>
        <w:tc>
          <w:tcPr>
            <w:tcW w:w="1418" w:type="dxa"/>
            <w:vMerge/>
            <w:shd w:val="clear" w:color="auto" w:fill="FFFFFF" w:themeFill="background1"/>
          </w:tcPr>
          <w:p w:rsidR="0089644B" w:rsidRPr="00E6064C" w:rsidRDefault="0089644B" w:rsidP="00A94F47">
            <w:pPr>
              <w:jc w:val="center"/>
              <w:rPr>
                <w:sz w:val="22"/>
                <w:szCs w:val="22"/>
              </w:rPr>
            </w:pPr>
          </w:p>
        </w:tc>
      </w:tr>
      <w:tr w:rsidR="0089644B" w:rsidRPr="00E6064C" w:rsidTr="00AC0892">
        <w:tblPrEx>
          <w:tblLook w:val="04A0"/>
        </w:tblPrEx>
        <w:trPr>
          <w:gridAfter w:val="2"/>
          <w:wAfter w:w="1702" w:type="dxa"/>
          <w:trHeight w:val="536"/>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3545" w:type="dxa"/>
            <w:gridSpan w:val="2"/>
            <w:shd w:val="clear" w:color="auto" w:fill="FFFFFF" w:themeFill="background1"/>
            <w:vAlign w:val="center"/>
          </w:tcPr>
          <w:p w:rsidR="0089644B" w:rsidRPr="00E6064C" w:rsidRDefault="0089644B" w:rsidP="00BB376E">
            <w:pPr>
              <w:pStyle w:val="a5"/>
              <w:jc w:val="center"/>
              <w:rPr>
                <w:sz w:val="22"/>
                <w:szCs w:val="22"/>
              </w:rPr>
            </w:pPr>
            <w:r w:rsidRPr="00E6064C">
              <w:rPr>
                <w:rFonts w:ascii="Times New Roman" w:hAnsi="Times New Roman" w:cs="Times New Roman"/>
                <w:b/>
                <w:sz w:val="22"/>
                <w:szCs w:val="22"/>
              </w:rPr>
              <w:t>Целевой показатель 3.1.</w:t>
            </w:r>
          </w:p>
          <w:p w:rsidR="0089644B" w:rsidRPr="00E6064C" w:rsidRDefault="0089644B" w:rsidP="00BB376E">
            <w:pPr>
              <w:jc w:val="center"/>
              <w:rPr>
                <w:sz w:val="22"/>
                <w:szCs w:val="22"/>
              </w:rPr>
            </w:pPr>
            <w:r w:rsidRPr="00E6064C">
              <w:rPr>
                <w:sz w:val="22"/>
                <w:szCs w:val="22"/>
              </w:rPr>
              <w:t>«Количество победителей и призеров всероссийских и международных олимпиад, конкурсов, фестивалей»</w:t>
            </w:r>
          </w:p>
        </w:tc>
        <w:tc>
          <w:tcPr>
            <w:tcW w:w="3119" w:type="dxa"/>
            <w:vMerge w:val="restart"/>
            <w:shd w:val="clear" w:color="auto" w:fill="FFFFFF" w:themeFill="background1"/>
          </w:tcPr>
          <w:p w:rsidR="0089644B" w:rsidRPr="00E6064C" w:rsidRDefault="0089644B" w:rsidP="005F5412">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1C6BDA">
            <w:pPr>
              <w:jc w:val="center"/>
              <w:rPr>
                <w:sz w:val="22"/>
                <w:szCs w:val="22"/>
              </w:rPr>
            </w:pP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361"/>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BB376E">
            <w:pPr>
              <w:jc w:val="center"/>
              <w:rPr>
                <w:sz w:val="22"/>
                <w:szCs w:val="22"/>
              </w:rPr>
            </w:pPr>
            <w:r w:rsidRPr="00E6064C">
              <w:rPr>
                <w:sz w:val="22"/>
                <w:szCs w:val="22"/>
              </w:rPr>
              <w:t>25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25</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blPrEx>
          <w:tblLook w:val="04A0"/>
        </w:tblPrEx>
        <w:trPr>
          <w:gridAfter w:val="2"/>
          <w:wAfter w:w="1702" w:type="dxa"/>
          <w:trHeight w:val="124"/>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3.5.1</w:t>
            </w:r>
          </w:p>
          <w:p w:rsidR="0089644B" w:rsidRPr="00E6064C" w:rsidRDefault="0089644B" w:rsidP="006F71CF">
            <w:pPr>
              <w:rPr>
                <w:sz w:val="22"/>
                <w:szCs w:val="22"/>
              </w:rPr>
            </w:pPr>
            <w:r w:rsidRPr="00E6064C">
              <w:rPr>
                <w:sz w:val="22"/>
                <w:szCs w:val="22"/>
              </w:rPr>
              <w:t>«Проведение интеллект-фестиваля школьников «Политика вокруг нас»</w:t>
            </w:r>
          </w:p>
          <w:p w:rsidR="0089644B" w:rsidRPr="00E6064C" w:rsidRDefault="0089644B" w:rsidP="006F71CF">
            <w:pPr>
              <w:rPr>
                <w:sz w:val="22"/>
                <w:szCs w:val="22"/>
              </w:rPr>
            </w:pPr>
          </w:p>
        </w:tc>
        <w:tc>
          <w:tcPr>
            <w:tcW w:w="2552" w:type="dxa"/>
            <w:shd w:val="clear" w:color="auto" w:fill="FFFFFF" w:themeFill="background1"/>
          </w:tcPr>
          <w:p w:rsidR="0089644B" w:rsidRPr="00E6064C" w:rsidRDefault="0089644B" w:rsidP="003B03FF">
            <w:pPr>
              <w:ind w:left="-98" w:right="-91"/>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561E37">
            <w:pPr>
              <w:jc w:val="center"/>
              <w:rPr>
                <w:sz w:val="22"/>
                <w:szCs w:val="22"/>
              </w:rPr>
            </w:pPr>
          </w:p>
        </w:tc>
        <w:tc>
          <w:tcPr>
            <w:tcW w:w="851" w:type="dxa"/>
            <w:shd w:val="clear" w:color="auto" w:fill="FFFFFF" w:themeFill="background1"/>
          </w:tcPr>
          <w:p w:rsidR="0089644B" w:rsidRPr="00E6064C" w:rsidRDefault="0089644B">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820DF2">
            <w:pPr>
              <w:jc w:val="center"/>
              <w:rPr>
                <w:bCs/>
                <w:sz w:val="22"/>
                <w:szCs w:val="22"/>
              </w:rPr>
            </w:pPr>
            <w:r w:rsidRPr="00E6064C">
              <w:rPr>
                <w:bCs/>
                <w:sz w:val="22"/>
                <w:szCs w:val="22"/>
              </w:rPr>
              <w:t>23 марта 2019 года на базе МАОУ «Лицей гуманитарных наук» состоялся XXIV международный интеллект-фестиваль «Политика вокруг нас».</w:t>
            </w:r>
          </w:p>
          <w:p w:rsidR="0089644B" w:rsidRPr="00E6064C" w:rsidRDefault="0089644B" w:rsidP="00820DF2">
            <w:pPr>
              <w:jc w:val="center"/>
              <w:rPr>
                <w:color w:val="000000"/>
                <w:sz w:val="22"/>
                <w:szCs w:val="22"/>
              </w:rPr>
            </w:pPr>
            <w:r w:rsidRPr="00E6064C">
              <w:rPr>
                <w:color w:val="000000"/>
                <w:sz w:val="22"/>
                <w:szCs w:val="22"/>
              </w:rPr>
              <w:t>Работа</w:t>
            </w:r>
            <w:r w:rsidRPr="00E6064C">
              <w:rPr>
                <w:sz w:val="22"/>
                <w:szCs w:val="22"/>
              </w:rPr>
              <w:t xml:space="preserve"> интеллект-фестиваля велась по </w:t>
            </w:r>
            <w:r w:rsidRPr="00E6064C">
              <w:rPr>
                <w:color w:val="000000"/>
                <w:sz w:val="22"/>
                <w:szCs w:val="22"/>
              </w:rPr>
              <w:t>12 секциям: История 1, История 2, Обществознание 1, Обществознание 2, Великие личности, Социология, Культурология, География, Международная, Естествознание, Русский язык и литература, Иностранный язык.</w:t>
            </w:r>
          </w:p>
          <w:p w:rsidR="0089644B" w:rsidRPr="00E6064C" w:rsidRDefault="0089644B" w:rsidP="00820DF2">
            <w:pPr>
              <w:pStyle w:val="afa"/>
              <w:tabs>
                <w:tab w:val="left" w:pos="279"/>
                <w:tab w:val="left" w:pos="600"/>
              </w:tabs>
              <w:ind w:left="0"/>
              <w:jc w:val="center"/>
              <w:rPr>
                <w:color w:val="000000"/>
                <w:sz w:val="22"/>
                <w:szCs w:val="22"/>
              </w:rPr>
            </w:pPr>
            <w:r w:rsidRPr="00E6064C">
              <w:rPr>
                <w:color w:val="000000"/>
                <w:sz w:val="22"/>
                <w:szCs w:val="22"/>
              </w:rPr>
              <w:t xml:space="preserve">В </w:t>
            </w:r>
            <w:r w:rsidRPr="00E6064C">
              <w:rPr>
                <w:sz w:val="22"/>
                <w:szCs w:val="22"/>
              </w:rPr>
              <w:t xml:space="preserve">интеллект-фестивале приняло участие </w:t>
            </w:r>
            <w:r w:rsidRPr="00E6064C">
              <w:rPr>
                <w:color w:val="000000"/>
                <w:sz w:val="22"/>
                <w:szCs w:val="22"/>
              </w:rPr>
              <w:t>200 человек, из них: 194 обучающихся в возрасте 14-17 лет (8-11класс) и 6 студентов в возрасте 17-23 года.</w:t>
            </w:r>
          </w:p>
          <w:p w:rsidR="0089644B" w:rsidRPr="00E6064C" w:rsidRDefault="0089644B" w:rsidP="00820DF2">
            <w:pPr>
              <w:jc w:val="center"/>
              <w:rPr>
                <w:sz w:val="22"/>
                <w:szCs w:val="22"/>
              </w:rPr>
            </w:pPr>
            <w:r w:rsidRPr="00E6064C">
              <w:rPr>
                <w:sz w:val="22"/>
                <w:szCs w:val="22"/>
              </w:rPr>
              <w:t>В мероприятии было представлено 25 районов области и 6 государств Ближнего и Дальнего Зарубежья.</w:t>
            </w:r>
          </w:p>
        </w:tc>
        <w:tc>
          <w:tcPr>
            <w:tcW w:w="1418" w:type="dxa"/>
            <w:shd w:val="clear" w:color="auto" w:fill="FFFFFF" w:themeFill="background1"/>
          </w:tcPr>
          <w:p w:rsidR="0089644B" w:rsidRPr="00E6064C" w:rsidRDefault="0089644B" w:rsidP="00FA7EDD">
            <w:pPr>
              <w:jc w:val="center"/>
              <w:rPr>
                <w:sz w:val="22"/>
                <w:szCs w:val="22"/>
              </w:rPr>
            </w:pPr>
          </w:p>
        </w:tc>
      </w:tr>
      <w:tr w:rsidR="0089644B" w:rsidRPr="00E6064C" w:rsidTr="00AC0892">
        <w:tblPrEx>
          <w:tblLook w:val="04A0"/>
        </w:tblPrEx>
        <w:trPr>
          <w:gridAfter w:val="2"/>
          <w:wAfter w:w="1702" w:type="dxa"/>
          <w:trHeight w:val="267"/>
        </w:trPr>
        <w:tc>
          <w:tcPr>
            <w:tcW w:w="3540" w:type="dxa"/>
            <w:gridSpan w:val="2"/>
            <w:vMerge w:val="restart"/>
            <w:shd w:val="clear" w:color="auto" w:fill="FFFFFF" w:themeFill="background1"/>
          </w:tcPr>
          <w:p w:rsidR="0089644B" w:rsidRPr="00E6064C" w:rsidRDefault="0089644B" w:rsidP="006F71CF">
            <w:pPr>
              <w:rPr>
                <w:color w:val="000000"/>
                <w:sz w:val="22"/>
                <w:szCs w:val="22"/>
              </w:rPr>
            </w:pPr>
            <w:r w:rsidRPr="00E6064C">
              <w:rPr>
                <w:color w:val="000000"/>
                <w:sz w:val="22"/>
                <w:szCs w:val="22"/>
              </w:rPr>
              <w:t>Мероприятие 3.6</w:t>
            </w:r>
          </w:p>
          <w:p w:rsidR="0089644B" w:rsidRPr="00E6064C" w:rsidRDefault="0089644B" w:rsidP="006F71CF">
            <w:pPr>
              <w:rPr>
                <w:sz w:val="22"/>
                <w:szCs w:val="22"/>
              </w:rPr>
            </w:pPr>
            <w:r w:rsidRPr="00E6064C">
              <w:rPr>
                <w:sz w:val="22"/>
                <w:szCs w:val="22"/>
              </w:rPr>
              <w:t>«Поощрение педагогических работников образовательных организаций области»</w:t>
            </w:r>
          </w:p>
          <w:p w:rsidR="0089644B" w:rsidRPr="00E6064C" w:rsidRDefault="0089644B" w:rsidP="006F71CF">
            <w:pPr>
              <w:rPr>
                <w:sz w:val="22"/>
                <w:szCs w:val="22"/>
              </w:rPr>
            </w:pPr>
          </w:p>
          <w:p w:rsidR="0089644B" w:rsidRPr="00E6064C" w:rsidRDefault="0089644B" w:rsidP="006F71CF">
            <w:pPr>
              <w:rPr>
                <w:sz w:val="22"/>
                <w:szCs w:val="22"/>
              </w:rPr>
            </w:pPr>
          </w:p>
        </w:tc>
        <w:tc>
          <w:tcPr>
            <w:tcW w:w="2552" w:type="dxa"/>
            <w:vMerge w:val="restart"/>
            <w:shd w:val="clear" w:color="auto" w:fill="FFFFFF" w:themeFill="background1"/>
          </w:tcPr>
          <w:p w:rsidR="0089644B" w:rsidRPr="00E6064C" w:rsidRDefault="0089644B" w:rsidP="003B03FF">
            <w:pPr>
              <w:ind w:left="-98" w:right="-91"/>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BB63DD">
            <w:pPr>
              <w:jc w:val="center"/>
              <w:rPr>
                <w:sz w:val="22"/>
                <w:szCs w:val="22"/>
              </w:rPr>
            </w:pPr>
          </w:p>
          <w:p w:rsidR="0089644B" w:rsidRPr="00E6064C" w:rsidRDefault="0089644B" w:rsidP="00BB63DD">
            <w:pPr>
              <w:jc w:val="center"/>
              <w:rPr>
                <w:sz w:val="22"/>
                <w:szCs w:val="22"/>
              </w:rPr>
            </w:pPr>
          </w:p>
          <w:p w:rsidR="0089644B" w:rsidRPr="00E6064C" w:rsidRDefault="0089644B" w:rsidP="00BB63DD">
            <w:pPr>
              <w:jc w:val="center"/>
              <w:rPr>
                <w:sz w:val="22"/>
                <w:szCs w:val="22"/>
              </w:rPr>
            </w:pPr>
          </w:p>
          <w:p w:rsidR="0089644B" w:rsidRPr="00E6064C" w:rsidRDefault="0089644B" w:rsidP="00BB63DD">
            <w:pPr>
              <w:jc w:val="center"/>
              <w:rPr>
                <w:sz w:val="22"/>
                <w:szCs w:val="22"/>
              </w:rPr>
            </w:pPr>
          </w:p>
          <w:p w:rsidR="0089644B" w:rsidRPr="00E6064C" w:rsidRDefault="0089644B" w:rsidP="00BB63DD">
            <w:pPr>
              <w:jc w:val="center"/>
              <w:rPr>
                <w:sz w:val="22"/>
                <w:szCs w:val="22"/>
              </w:rPr>
            </w:pPr>
          </w:p>
        </w:tc>
        <w:tc>
          <w:tcPr>
            <w:tcW w:w="851" w:type="dxa"/>
            <w:vMerge w:val="restart"/>
            <w:shd w:val="clear" w:color="auto" w:fill="FFFFFF" w:themeFill="background1"/>
          </w:tcPr>
          <w:p w:rsidR="0089644B" w:rsidRPr="00E6064C" w:rsidRDefault="0089644B">
            <w:pPr>
              <w:rPr>
                <w:sz w:val="22"/>
                <w:szCs w:val="22"/>
              </w:rPr>
            </w:pPr>
            <w:r w:rsidRPr="00E6064C">
              <w:rPr>
                <w:sz w:val="22"/>
                <w:szCs w:val="22"/>
              </w:rPr>
              <w:t>31.12.2019</w:t>
            </w:r>
          </w:p>
          <w:p w:rsidR="0089644B" w:rsidRPr="00E6064C" w:rsidRDefault="0089644B">
            <w:pPr>
              <w:rPr>
                <w:sz w:val="22"/>
                <w:szCs w:val="22"/>
              </w:rPr>
            </w:pPr>
          </w:p>
          <w:p w:rsidR="0089644B" w:rsidRPr="00E6064C" w:rsidRDefault="0089644B">
            <w:pPr>
              <w:rPr>
                <w:sz w:val="22"/>
                <w:szCs w:val="22"/>
              </w:rPr>
            </w:pPr>
          </w:p>
          <w:p w:rsidR="0089644B" w:rsidRPr="00E6064C" w:rsidRDefault="0089644B">
            <w:pPr>
              <w:rPr>
                <w:sz w:val="22"/>
                <w:szCs w:val="22"/>
              </w:rPr>
            </w:pPr>
          </w:p>
          <w:p w:rsidR="0089644B" w:rsidRPr="00E6064C" w:rsidRDefault="0089644B">
            <w:pPr>
              <w:rPr>
                <w:sz w:val="22"/>
                <w:szCs w:val="22"/>
              </w:rPr>
            </w:pPr>
          </w:p>
          <w:p w:rsidR="0089644B" w:rsidRPr="00E6064C" w:rsidRDefault="0089644B">
            <w:pPr>
              <w:rPr>
                <w:sz w:val="22"/>
                <w:szCs w:val="22"/>
              </w:rPr>
            </w:pPr>
          </w:p>
        </w:tc>
        <w:tc>
          <w:tcPr>
            <w:tcW w:w="3545" w:type="dxa"/>
            <w:gridSpan w:val="2"/>
            <w:shd w:val="clear" w:color="auto" w:fill="FFFFFF" w:themeFill="background1"/>
          </w:tcPr>
          <w:p w:rsidR="0089644B" w:rsidRPr="00E6064C" w:rsidRDefault="0089644B"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9644B" w:rsidRPr="00E6064C" w:rsidRDefault="0089644B"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A94F47">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271"/>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BB63DD">
            <w:pPr>
              <w:jc w:val="center"/>
              <w:rPr>
                <w:sz w:val="22"/>
                <w:szCs w:val="22"/>
              </w:rPr>
            </w:pPr>
          </w:p>
        </w:tc>
        <w:tc>
          <w:tcPr>
            <w:tcW w:w="852" w:type="dxa"/>
            <w:vMerge/>
            <w:shd w:val="clear" w:color="auto" w:fill="FFFFFF" w:themeFill="background1"/>
          </w:tcPr>
          <w:p w:rsidR="0089644B" w:rsidRPr="00E6064C" w:rsidRDefault="0089644B" w:rsidP="00BB63DD">
            <w:pPr>
              <w:jc w:val="center"/>
              <w:rPr>
                <w:sz w:val="22"/>
                <w:szCs w:val="22"/>
              </w:rPr>
            </w:pPr>
          </w:p>
        </w:tc>
        <w:tc>
          <w:tcPr>
            <w:tcW w:w="851" w:type="dxa"/>
            <w:vMerge/>
            <w:shd w:val="clear" w:color="auto" w:fill="FFFFFF" w:themeFill="background1"/>
          </w:tcPr>
          <w:p w:rsidR="0089644B" w:rsidRPr="00E6064C" w:rsidRDefault="0089644B" w:rsidP="00BB63DD">
            <w:pPr>
              <w:jc w:val="center"/>
              <w:rPr>
                <w:sz w:val="22"/>
                <w:szCs w:val="22"/>
              </w:rPr>
            </w:pPr>
          </w:p>
        </w:tc>
        <w:tc>
          <w:tcPr>
            <w:tcW w:w="1559" w:type="dxa"/>
            <w:shd w:val="clear" w:color="auto" w:fill="FFFFFF" w:themeFill="background1"/>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9644B" w:rsidRPr="00E6064C" w:rsidRDefault="0089644B" w:rsidP="00A94F47">
            <w:pPr>
              <w:jc w:val="center"/>
              <w:rPr>
                <w:sz w:val="22"/>
                <w:szCs w:val="22"/>
              </w:rPr>
            </w:pPr>
            <w:r w:rsidRPr="00E6064C">
              <w:rPr>
                <w:sz w:val="22"/>
                <w:szCs w:val="22"/>
              </w:rPr>
              <w:t>4300</w:t>
            </w:r>
          </w:p>
        </w:tc>
        <w:tc>
          <w:tcPr>
            <w:tcW w:w="3119" w:type="dxa"/>
            <w:vMerge/>
            <w:shd w:val="clear" w:color="auto" w:fill="FFFFFF" w:themeFill="background1"/>
          </w:tcPr>
          <w:p w:rsidR="0089644B" w:rsidRPr="00E6064C" w:rsidRDefault="0089644B" w:rsidP="00A94F47">
            <w:pPr>
              <w:jc w:val="center"/>
              <w:rPr>
                <w:sz w:val="22"/>
                <w:szCs w:val="22"/>
              </w:rPr>
            </w:pPr>
          </w:p>
        </w:tc>
        <w:tc>
          <w:tcPr>
            <w:tcW w:w="1418" w:type="dxa"/>
            <w:vMerge/>
            <w:shd w:val="clear" w:color="auto" w:fill="FFFFFF" w:themeFill="background1"/>
          </w:tcPr>
          <w:p w:rsidR="0089644B" w:rsidRPr="00E6064C" w:rsidRDefault="0089644B" w:rsidP="00A94F47">
            <w:pPr>
              <w:jc w:val="center"/>
              <w:rPr>
                <w:sz w:val="22"/>
                <w:szCs w:val="22"/>
              </w:rPr>
            </w:pPr>
          </w:p>
        </w:tc>
      </w:tr>
      <w:tr w:rsidR="0089644B" w:rsidRPr="00E6064C" w:rsidTr="00AC0892">
        <w:tblPrEx>
          <w:tblLook w:val="04A0"/>
        </w:tblPrEx>
        <w:trPr>
          <w:gridAfter w:val="2"/>
          <w:wAfter w:w="1702" w:type="dxa"/>
          <w:trHeight w:val="398"/>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BB63DD">
            <w:pPr>
              <w:jc w:val="center"/>
              <w:rPr>
                <w:sz w:val="22"/>
                <w:szCs w:val="22"/>
              </w:rPr>
            </w:pPr>
          </w:p>
        </w:tc>
        <w:tc>
          <w:tcPr>
            <w:tcW w:w="852" w:type="dxa"/>
            <w:vMerge/>
            <w:shd w:val="clear" w:color="auto" w:fill="FFFFFF" w:themeFill="background1"/>
          </w:tcPr>
          <w:p w:rsidR="0089644B" w:rsidRPr="00E6064C" w:rsidRDefault="0089644B" w:rsidP="00BB63DD">
            <w:pPr>
              <w:jc w:val="center"/>
              <w:rPr>
                <w:sz w:val="22"/>
                <w:szCs w:val="22"/>
              </w:rPr>
            </w:pPr>
          </w:p>
        </w:tc>
        <w:tc>
          <w:tcPr>
            <w:tcW w:w="851" w:type="dxa"/>
            <w:vMerge/>
            <w:shd w:val="clear" w:color="auto" w:fill="FFFFFF" w:themeFill="background1"/>
          </w:tcPr>
          <w:p w:rsidR="0089644B" w:rsidRPr="00E6064C" w:rsidRDefault="0089644B" w:rsidP="00BB63DD">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3.5.</w:t>
            </w:r>
          </w:p>
          <w:p w:rsidR="0089644B" w:rsidRPr="00E6064C" w:rsidRDefault="0089644B" w:rsidP="00446D1D">
            <w:pPr>
              <w:jc w:val="center"/>
              <w:rPr>
                <w:sz w:val="22"/>
                <w:szCs w:val="22"/>
              </w:rPr>
            </w:pPr>
            <w:r w:rsidRPr="00E6064C">
              <w:rPr>
                <w:sz w:val="22"/>
                <w:szCs w:val="22"/>
              </w:rPr>
              <w:t>«Количество педагогических работников, получивших денежные премии за подготовку обучающихся - победителей, призеров олимпиад»</w:t>
            </w:r>
          </w:p>
        </w:tc>
        <w:tc>
          <w:tcPr>
            <w:tcW w:w="3119" w:type="dxa"/>
            <w:vMerge w:val="restart"/>
            <w:shd w:val="clear" w:color="auto" w:fill="FFFFFF" w:themeFill="background1"/>
          </w:tcPr>
          <w:p w:rsidR="0089644B" w:rsidRPr="00E6064C" w:rsidRDefault="0089644B" w:rsidP="00BC7BE6">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397"/>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BB63DD">
            <w:pPr>
              <w:jc w:val="center"/>
              <w:rPr>
                <w:sz w:val="22"/>
                <w:szCs w:val="22"/>
              </w:rPr>
            </w:pPr>
          </w:p>
        </w:tc>
        <w:tc>
          <w:tcPr>
            <w:tcW w:w="852" w:type="dxa"/>
            <w:vMerge/>
            <w:shd w:val="clear" w:color="auto" w:fill="FFFFFF" w:themeFill="background1"/>
          </w:tcPr>
          <w:p w:rsidR="0089644B" w:rsidRPr="00E6064C" w:rsidRDefault="0089644B" w:rsidP="00BB63DD">
            <w:pPr>
              <w:jc w:val="center"/>
              <w:rPr>
                <w:sz w:val="22"/>
                <w:szCs w:val="22"/>
              </w:rPr>
            </w:pPr>
          </w:p>
        </w:tc>
        <w:tc>
          <w:tcPr>
            <w:tcW w:w="851" w:type="dxa"/>
            <w:vMerge/>
            <w:shd w:val="clear" w:color="auto" w:fill="FFFFFF" w:themeFill="background1"/>
          </w:tcPr>
          <w:p w:rsidR="0089644B" w:rsidRPr="00E6064C" w:rsidRDefault="0089644B" w:rsidP="00BB63DD">
            <w:pPr>
              <w:jc w:val="center"/>
              <w:rPr>
                <w:sz w:val="22"/>
                <w:szCs w:val="22"/>
              </w:rPr>
            </w:pPr>
          </w:p>
        </w:tc>
        <w:tc>
          <w:tcPr>
            <w:tcW w:w="1559" w:type="dxa"/>
            <w:shd w:val="clear" w:color="auto" w:fill="FFFFFF" w:themeFill="background1"/>
            <w:vAlign w:val="center"/>
          </w:tcPr>
          <w:p w:rsidR="0089644B" w:rsidRPr="00E6064C" w:rsidRDefault="0089644B" w:rsidP="00380AF0">
            <w:pPr>
              <w:jc w:val="center"/>
              <w:rPr>
                <w:sz w:val="22"/>
                <w:szCs w:val="22"/>
              </w:rPr>
            </w:pPr>
            <w:r w:rsidRPr="00E6064C">
              <w:rPr>
                <w:sz w:val="22"/>
                <w:szCs w:val="22"/>
              </w:rPr>
              <w:t>150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172</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blPrEx>
          <w:tblLook w:val="04A0"/>
        </w:tblPrEx>
        <w:trPr>
          <w:gridAfter w:val="2"/>
          <w:wAfter w:w="1702" w:type="dxa"/>
          <w:trHeight w:val="266"/>
        </w:trPr>
        <w:tc>
          <w:tcPr>
            <w:tcW w:w="3540" w:type="dxa"/>
            <w:gridSpan w:val="2"/>
            <w:shd w:val="clear" w:color="auto" w:fill="FFFFFF" w:themeFill="background1"/>
          </w:tcPr>
          <w:p w:rsidR="0089644B" w:rsidRPr="00E6064C" w:rsidRDefault="0089644B" w:rsidP="00E67D91">
            <w:pPr>
              <w:rPr>
                <w:color w:val="000000"/>
                <w:sz w:val="22"/>
                <w:szCs w:val="22"/>
              </w:rPr>
            </w:pPr>
            <w:r w:rsidRPr="00E6064C">
              <w:rPr>
                <w:color w:val="000000"/>
                <w:sz w:val="22"/>
                <w:szCs w:val="22"/>
              </w:rPr>
              <w:t>контрольное событие 3.6.1</w:t>
            </w:r>
          </w:p>
          <w:p w:rsidR="0089644B" w:rsidRPr="00E6064C" w:rsidRDefault="0089644B" w:rsidP="00932A38">
            <w:pPr>
              <w:ind w:right="-118"/>
              <w:rPr>
                <w:color w:val="000000"/>
                <w:sz w:val="22"/>
                <w:szCs w:val="22"/>
              </w:rPr>
            </w:pPr>
            <w:r w:rsidRPr="00E6064C">
              <w:rPr>
                <w:color w:val="000000"/>
                <w:sz w:val="22"/>
                <w:szCs w:val="22"/>
              </w:rPr>
              <w:t>«Поощрение педагогических работников по результатам работы с одаренными детьми (премия в сумме 3,0 тыс. руб.  за  подготовку  обучающегося - победителя, призера на  заключительном этапе  всероссийской  олимпиады школьников, международной предметной олимпиаде)»</w:t>
            </w:r>
          </w:p>
        </w:tc>
        <w:tc>
          <w:tcPr>
            <w:tcW w:w="2552" w:type="dxa"/>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p w:rsidR="0089644B" w:rsidRPr="00E6064C" w:rsidRDefault="0089644B" w:rsidP="00E67D91">
            <w:pPr>
              <w:jc w:val="center"/>
              <w:rPr>
                <w:sz w:val="22"/>
                <w:szCs w:val="22"/>
              </w:rPr>
            </w:pPr>
          </w:p>
        </w:tc>
        <w:tc>
          <w:tcPr>
            <w:tcW w:w="852" w:type="dxa"/>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1A7470">
            <w:pPr>
              <w:jc w:val="center"/>
              <w:rPr>
                <w:color w:val="000000"/>
                <w:sz w:val="22"/>
                <w:szCs w:val="22"/>
              </w:rPr>
            </w:pPr>
          </w:p>
        </w:tc>
        <w:tc>
          <w:tcPr>
            <w:tcW w:w="851" w:type="dxa"/>
            <w:shd w:val="clear" w:color="auto" w:fill="FFFFFF" w:themeFill="background1"/>
          </w:tcPr>
          <w:p w:rsidR="0089644B" w:rsidRPr="00E6064C" w:rsidRDefault="0089644B">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BC7BE6">
            <w:pPr>
              <w:jc w:val="center"/>
              <w:rPr>
                <w:sz w:val="22"/>
                <w:szCs w:val="22"/>
              </w:rPr>
            </w:pPr>
            <w:r w:rsidRPr="00E6064C">
              <w:rPr>
                <w:sz w:val="22"/>
                <w:szCs w:val="22"/>
              </w:rPr>
              <w:t>172 педагогичческих работника в результате подготовки победителей и призеров регионального и заключительного этапов поощрены денежым вознаграждением.</w:t>
            </w:r>
          </w:p>
        </w:tc>
        <w:tc>
          <w:tcPr>
            <w:tcW w:w="1418" w:type="dxa"/>
            <w:shd w:val="clear" w:color="auto" w:fill="FFFFFF" w:themeFill="background1"/>
          </w:tcPr>
          <w:p w:rsidR="0089644B" w:rsidRPr="00E6064C" w:rsidRDefault="0089644B" w:rsidP="00E93143">
            <w:pPr>
              <w:jc w:val="center"/>
              <w:rPr>
                <w:sz w:val="22"/>
                <w:szCs w:val="22"/>
              </w:rPr>
            </w:pPr>
          </w:p>
        </w:tc>
      </w:tr>
      <w:tr w:rsidR="0089644B" w:rsidRPr="00E6064C" w:rsidTr="00AC0892">
        <w:tblPrEx>
          <w:tblLook w:val="04A0"/>
        </w:tblPrEx>
        <w:trPr>
          <w:gridAfter w:val="2"/>
          <w:wAfter w:w="1702" w:type="dxa"/>
          <w:trHeight w:val="159"/>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3.7</w:t>
            </w:r>
          </w:p>
          <w:p w:rsidR="0089644B" w:rsidRPr="00E6064C" w:rsidRDefault="0089644B" w:rsidP="004410D3">
            <w:pPr>
              <w:rPr>
                <w:sz w:val="22"/>
                <w:szCs w:val="22"/>
              </w:rPr>
            </w:pPr>
            <w:r w:rsidRPr="00E6064C">
              <w:rPr>
                <w:sz w:val="22"/>
                <w:szCs w:val="22"/>
              </w:rPr>
              <w:t>«Разработка олимпиадных заданий для муниципального этапа Всероссийской олимпиады школьников»</w:t>
            </w:r>
          </w:p>
        </w:tc>
        <w:tc>
          <w:tcPr>
            <w:tcW w:w="2552" w:type="dxa"/>
            <w:vMerge w:val="restart"/>
            <w:shd w:val="clear" w:color="auto" w:fill="FFFFFF" w:themeFill="background1"/>
          </w:tcPr>
          <w:p w:rsidR="0089644B" w:rsidRPr="00E6064C" w:rsidRDefault="0089644B" w:rsidP="003B03FF">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BB63DD">
            <w:pPr>
              <w:jc w:val="center"/>
              <w:rPr>
                <w:sz w:val="22"/>
                <w:szCs w:val="22"/>
              </w:rPr>
            </w:pPr>
          </w:p>
        </w:tc>
        <w:tc>
          <w:tcPr>
            <w:tcW w:w="851" w:type="dxa"/>
            <w:vMerge w:val="restart"/>
            <w:shd w:val="clear" w:color="auto" w:fill="FFFFFF" w:themeFill="background1"/>
          </w:tcPr>
          <w:p w:rsidR="0089644B" w:rsidRPr="00E6064C" w:rsidRDefault="0089644B">
            <w:pP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BB376E">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w:t>
            </w:r>
          </w:p>
          <w:p w:rsidR="0089644B" w:rsidRPr="00E6064C" w:rsidRDefault="0089644B" w:rsidP="00BB376E">
            <w:pPr>
              <w:jc w:val="center"/>
              <w:rPr>
                <w:sz w:val="22"/>
                <w:szCs w:val="22"/>
              </w:rPr>
            </w:pPr>
            <w:r w:rsidRPr="00E6064C">
              <w:rPr>
                <w:sz w:val="22"/>
                <w:szCs w:val="22"/>
              </w:rPr>
              <w:t>«Количество участников регионального и заключительного этапа всероссийской олимпиады школьников, научных конференций, конкурсов, фестивалей, интернет-марафонов»</w:t>
            </w:r>
          </w:p>
        </w:tc>
        <w:tc>
          <w:tcPr>
            <w:tcW w:w="3119" w:type="dxa"/>
            <w:vMerge w:val="restart"/>
            <w:shd w:val="clear" w:color="auto" w:fill="FFFFFF" w:themeFill="background1"/>
          </w:tcPr>
          <w:p w:rsidR="0089644B" w:rsidRPr="00E6064C" w:rsidRDefault="0089644B" w:rsidP="00D740B4">
            <w:pPr>
              <w:jc w:val="center"/>
              <w:rPr>
                <w:sz w:val="22"/>
                <w:szCs w:val="22"/>
              </w:rPr>
            </w:pPr>
            <w:r w:rsidRPr="00E6064C">
              <w:rPr>
                <w:sz w:val="22"/>
                <w:szCs w:val="22"/>
              </w:rPr>
              <w:t>Итоговое значение показателя рассчитывается по итогам года.</w:t>
            </w:r>
          </w:p>
          <w:p w:rsidR="0089644B" w:rsidRPr="00E6064C" w:rsidRDefault="0089644B" w:rsidP="00A94F47">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177"/>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4500</w:t>
            </w:r>
          </w:p>
        </w:tc>
        <w:tc>
          <w:tcPr>
            <w:tcW w:w="1986" w:type="dxa"/>
            <w:shd w:val="clear" w:color="auto" w:fill="FFFFFF" w:themeFill="background1"/>
          </w:tcPr>
          <w:p w:rsidR="0089644B" w:rsidRPr="00E6064C" w:rsidRDefault="0089644B" w:rsidP="00E44871">
            <w:pPr>
              <w:jc w:val="center"/>
              <w:rPr>
                <w:sz w:val="22"/>
                <w:szCs w:val="22"/>
              </w:rPr>
            </w:pPr>
            <w:r w:rsidRPr="00E6064C">
              <w:rPr>
                <w:sz w:val="22"/>
                <w:szCs w:val="22"/>
              </w:rPr>
              <w:t>4300</w:t>
            </w:r>
          </w:p>
        </w:tc>
        <w:tc>
          <w:tcPr>
            <w:tcW w:w="3119" w:type="dxa"/>
            <w:vMerge/>
            <w:shd w:val="clear" w:color="auto" w:fill="FFFFFF" w:themeFill="background1"/>
          </w:tcPr>
          <w:p w:rsidR="0089644B" w:rsidRPr="00E6064C" w:rsidRDefault="0089644B" w:rsidP="00A94F47">
            <w:pPr>
              <w:jc w:val="center"/>
              <w:rPr>
                <w:sz w:val="22"/>
                <w:szCs w:val="22"/>
              </w:rPr>
            </w:pPr>
          </w:p>
        </w:tc>
        <w:tc>
          <w:tcPr>
            <w:tcW w:w="1418" w:type="dxa"/>
            <w:vMerge/>
            <w:shd w:val="clear" w:color="auto" w:fill="FFFFFF" w:themeFill="background1"/>
          </w:tcPr>
          <w:p w:rsidR="0089644B" w:rsidRPr="00E6064C" w:rsidRDefault="0089644B" w:rsidP="00A94F47">
            <w:pPr>
              <w:jc w:val="center"/>
              <w:rPr>
                <w:sz w:val="22"/>
                <w:szCs w:val="22"/>
              </w:rPr>
            </w:pPr>
          </w:p>
        </w:tc>
      </w:tr>
      <w:tr w:rsidR="0089644B" w:rsidRPr="00E6064C" w:rsidTr="00AC0892">
        <w:tblPrEx>
          <w:tblLook w:val="04A0"/>
        </w:tblPrEx>
        <w:trPr>
          <w:gridAfter w:val="2"/>
          <w:wAfter w:w="1702" w:type="dxa"/>
          <w:trHeight w:val="479"/>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3545" w:type="dxa"/>
            <w:gridSpan w:val="2"/>
            <w:shd w:val="clear" w:color="auto" w:fill="FFFFFF" w:themeFill="background1"/>
          </w:tcPr>
          <w:p w:rsidR="0089644B" w:rsidRPr="00E6064C" w:rsidRDefault="0089644B" w:rsidP="00380AF0">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3.6.</w:t>
            </w:r>
          </w:p>
          <w:p w:rsidR="0089644B" w:rsidRPr="00E6064C" w:rsidRDefault="0089644B" w:rsidP="00446D1D">
            <w:pPr>
              <w:jc w:val="center"/>
              <w:rPr>
                <w:sz w:val="22"/>
                <w:szCs w:val="22"/>
              </w:rPr>
            </w:pPr>
            <w:r w:rsidRPr="00E6064C">
              <w:rPr>
                <w:sz w:val="22"/>
                <w:szCs w:val="22"/>
              </w:rPr>
              <w:t>«Количество участников муниципального этапа Всероссийской олимпиады школьников, выполнявших работы по единым заданиям повышенной сложности (с 7 по 11 классы)»</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blPrEx>
          <w:tblLook w:val="04A0"/>
        </w:tblPrEx>
        <w:trPr>
          <w:gridAfter w:val="2"/>
          <w:wAfter w:w="1702" w:type="dxa"/>
          <w:trHeight w:val="158"/>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both"/>
              <w:rPr>
                <w:sz w:val="22"/>
                <w:szCs w:val="22"/>
              </w:rPr>
            </w:pPr>
          </w:p>
        </w:tc>
        <w:tc>
          <w:tcPr>
            <w:tcW w:w="851" w:type="dxa"/>
            <w:vMerge/>
            <w:shd w:val="clear" w:color="auto" w:fill="FFFFFF" w:themeFill="background1"/>
          </w:tcPr>
          <w:p w:rsidR="0089644B" w:rsidRPr="00E6064C" w:rsidRDefault="0089644B" w:rsidP="008C6B47">
            <w:pPr>
              <w:jc w:val="both"/>
              <w:rPr>
                <w:sz w:val="22"/>
                <w:szCs w:val="22"/>
              </w:rPr>
            </w:pPr>
          </w:p>
        </w:tc>
        <w:tc>
          <w:tcPr>
            <w:tcW w:w="1559" w:type="dxa"/>
            <w:shd w:val="clear" w:color="auto" w:fill="FFFFFF" w:themeFill="background1"/>
          </w:tcPr>
          <w:p w:rsidR="0089644B" w:rsidRPr="00E6064C" w:rsidRDefault="0089644B" w:rsidP="00380AF0">
            <w:pPr>
              <w:jc w:val="center"/>
              <w:rPr>
                <w:sz w:val="22"/>
                <w:szCs w:val="22"/>
              </w:rPr>
            </w:pPr>
            <w:r w:rsidRPr="00E6064C">
              <w:rPr>
                <w:sz w:val="22"/>
                <w:szCs w:val="22"/>
              </w:rPr>
              <w:t>27000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blPrEx>
          <w:tblLook w:val="04A0"/>
        </w:tblPrEx>
        <w:trPr>
          <w:gridAfter w:val="2"/>
          <w:wAfter w:w="1702" w:type="dxa"/>
          <w:trHeight w:val="1281"/>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3.7.1</w:t>
            </w:r>
          </w:p>
          <w:p w:rsidR="0089644B" w:rsidRPr="00E6064C" w:rsidRDefault="0089644B" w:rsidP="006F71CF">
            <w:pPr>
              <w:rPr>
                <w:sz w:val="22"/>
                <w:szCs w:val="22"/>
              </w:rPr>
            </w:pPr>
            <w:r w:rsidRPr="00E6064C">
              <w:rPr>
                <w:sz w:val="22"/>
                <w:szCs w:val="22"/>
              </w:rPr>
              <w:t>«Разработка олимпиадных заданий для муниципального этапа всероссийской олимпиады школьников»</w:t>
            </w:r>
          </w:p>
        </w:tc>
        <w:tc>
          <w:tcPr>
            <w:tcW w:w="2552" w:type="dxa"/>
            <w:shd w:val="clear" w:color="auto" w:fill="FFFFFF" w:themeFill="background1"/>
          </w:tcPr>
          <w:p w:rsidR="0089644B" w:rsidRPr="00E6064C" w:rsidRDefault="0089644B" w:rsidP="003B03FF">
            <w:pPr>
              <w:ind w:left="-98" w:right="-91"/>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3B03FF">
            <w:pPr>
              <w:rPr>
                <w:sz w:val="22"/>
                <w:szCs w:val="22"/>
              </w:rPr>
            </w:pPr>
            <w:r w:rsidRPr="00E6064C">
              <w:rPr>
                <w:sz w:val="22"/>
                <w:szCs w:val="22"/>
              </w:rPr>
              <w:t>31.12.2019</w:t>
            </w:r>
          </w:p>
          <w:p w:rsidR="0089644B" w:rsidRPr="00E6064C" w:rsidRDefault="0089644B" w:rsidP="0006040E">
            <w:pPr>
              <w:jc w:val="center"/>
              <w:rPr>
                <w:sz w:val="22"/>
                <w:szCs w:val="22"/>
              </w:rPr>
            </w:pPr>
          </w:p>
        </w:tc>
        <w:tc>
          <w:tcPr>
            <w:tcW w:w="851" w:type="dxa"/>
            <w:shd w:val="clear" w:color="auto" w:fill="FFFFFF" w:themeFill="background1"/>
          </w:tcPr>
          <w:p w:rsidR="0089644B" w:rsidRPr="00E6064C" w:rsidRDefault="0089644B">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740B4">
            <w:pPr>
              <w:jc w:val="center"/>
              <w:rPr>
                <w:sz w:val="22"/>
                <w:szCs w:val="22"/>
              </w:rPr>
            </w:pPr>
            <w:r w:rsidRPr="00E6064C">
              <w:rPr>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E93143">
            <w:pPr>
              <w:jc w:val="center"/>
              <w:rPr>
                <w:sz w:val="22"/>
                <w:szCs w:val="22"/>
              </w:rPr>
            </w:pPr>
          </w:p>
        </w:tc>
      </w:tr>
      <w:tr w:rsidR="0089644B" w:rsidRPr="00E6064C" w:rsidTr="00AC0892">
        <w:trPr>
          <w:gridAfter w:val="2"/>
          <w:wAfter w:w="1702" w:type="dxa"/>
          <w:trHeight w:val="407"/>
        </w:trPr>
        <w:tc>
          <w:tcPr>
            <w:tcW w:w="14459" w:type="dxa"/>
            <w:gridSpan w:val="8"/>
            <w:shd w:val="clear" w:color="auto" w:fill="FFFFFF" w:themeFill="background1"/>
          </w:tcPr>
          <w:p w:rsidR="0089644B" w:rsidRPr="00E6064C" w:rsidRDefault="0089644B" w:rsidP="007F0F24">
            <w:pPr>
              <w:jc w:val="center"/>
              <w:rPr>
                <w:b/>
                <w:sz w:val="22"/>
                <w:szCs w:val="22"/>
              </w:rPr>
            </w:pPr>
            <w:r w:rsidRPr="00E6064C">
              <w:rPr>
                <w:b/>
                <w:sz w:val="22"/>
                <w:szCs w:val="22"/>
              </w:rPr>
              <w:t>Подпрограмма 4 «Развитие профессионального образования»</w:t>
            </w:r>
          </w:p>
        </w:tc>
        <w:tc>
          <w:tcPr>
            <w:tcW w:w="1418" w:type="dxa"/>
            <w:shd w:val="clear" w:color="auto" w:fill="FFFFFF" w:themeFill="background1"/>
          </w:tcPr>
          <w:p w:rsidR="0089644B" w:rsidRPr="00E6064C" w:rsidRDefault="0089644B" w:rsidP="007F0F24">
            <w:pPr>
              <w:jc w:val="center"/>
              <w:rPr>
                <w:b/>
                <w:sz w:val="22"/>
                <w:szCs w:val="22"/>
              </w:rPr>
            </w:pPr>
          </w:p>
        </w:tc>
      </w:tr>
      <w:tr w:rsidR="0089644B" w:rsidRPr="00E6064C" w:rsidTr="00AC0892">
        <w:trPr>
          <w:gridAfter w:val="2"/>
          <w:wAfter w:w="1702" w:type="dxa"/>
          <w:trHeight w:val="253"/>
        </w:trPr>
        <w:tc>
          <w:tcPr>
            <w:tcW w:w="14459" w:type="dxa"/>
            <w:gridSpan w:val="8"/>
            <w:shd w:val="clear" w:color="auto" w:fill="FFFFFF" w:themeFill="background1"/>
          </w:tcPr>
          <w:p w:rsidR="0089644B" w:rsidRPr="00E6064C" w:rsidRDefault="0089644B" w:rsidP="007F0F24">
            <w:pPr>
              <w:jc w:val="center"/>
              <w:rPr>
                <w:b/>
                <w:sz w:val="22"/>
                <w:szCs w:val="22"/>
              </w:rPr>
            </w:pPr>
            <w:r w:rsidRPr="00E6064C">
              <w:rPr>
                <w:b/>
                <w:sz w:val="22"/>
                <w:szCs w:val="22"/>
              </w:rPr>
              <w:t>Проектная часть</w:t>
            </w:r>
          </w:p>
        </w:tc>
        <w:tc>
          <w:tcPr>
            <w:tcW w:w="1418" w:type="dxa"/>
            <w:shd w:val="clear" w:color="auto" w:fill="FFFFFF" w:themeFill="background1"/>
          </w:tcPr>
          <w:p w:rsidR="0089644B" w:rsidRPr="00E6064C" w:rsidRDefault="0089644B" w:rsidP="007F0F24">
            <w:pPr>
              <w:jc w:val="center"/>
              <w:rPr>
                <w:b/>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BA731C">
            <w:pPr>
              <w:rPr>
                <w:sz w:val="22"/>
                <w:szCs w:val="22"/>
              </w:rPr>
            </w:pPr>
            <w:r w:rsidRPr="00E6064C">
              <w:rPr>
                <w:sz w:val="22"/>
                <w:szCs w:val="22"/>
              </w:rPr>
              <w:t>Региональный проект 4.1</w:t>
            </w:r>
          </w:p>
          <w:p w:rsidR="0089644B" w:rsidRPr="00E6064C" w:rsidRDefault="0089644B" w:rsidP="006F71CF">
            <w:pPr>
              <w:rPr>
                <w:b/>
                <w:sz w:val="22"/>
                <w:szCs w:val="22"/>
              </w:rPr>
            </w:pPr>
            <w:r w:rsidRPr="00E6064C">
              <w:rPr>
                <w:sz w:val="22"/>
                <w:szCs w:val="22"/>
              </w:rPr>
              <w:t xml:space="preserve"> «Молодые профессионалы (Повышение конкурентоспособности профессионального образования)» (в целях выполнения задач федерального проекта «Молодые профессионалы» (Повышение конкурентоспособности профессионального образования)») </w:t>
            </w:r>
          </w:p>
        </w:tc>
        <w:tc>
          <w:tcPr>
            <w:tcW w:w="2552" w:type="dxa"/>
            <w:vMerge w:val="restart"/>
            <w:shd w:val="clear" w:color="auto" w:fill="FFFFFF" w:themeFill="background1"/>
          </w:tcPr>
          <w:p w:rsidR="0089644B" w:rsidRPr="00E6064C" w:rsidRDefault="0089644B" w:rsidP="007F0F24">
            <w:pPr>
              <w:jc w:val="center"/>
              <w:rPr>
                <w:sz w:val="22"/>
                <w:szCs w:val="22"/>
              </w:rPr>
            </w:pPr>
            <w:r w:rsidRPr="00E6064C">
              <w:rPr>
                <w:sz w:val="22"/>
                <w:szCs w:val="22"/>
              </w:rPr>
              <w:t>министерство образования области</w:t>
            </w:r>
          </w:p>
          <w:p w:rsidR="0089644B" w:rsidRPr="00E6064C" w:rsidRDefault="0089644B" w:rsidP="00E162F2">
            <w:pPr>
              <w:jc w:val="center"/>
              <w:rPr>
                <w:sz w:val="22"/>
                <w:szCs w:val="22"/>
              </w:rPr>
            </w:pPr>
          </w:p>
        </w:tc>
        <w:tc>
          <w:tcPr>
            <w:tcW w:w="852" w:type="dxa"/>
            <w:vMerge w:val="restart"/>
            <w:shd w:val="clear" w:color="auto" w:fill="FFFFFF" w:themeFill="background1"/>
          </w:tcPr>
          <w:p w:rsidR="0089644B" w:rsidRPr="00E6064C" w:rsidRDefault="0089644B" w:rsidP="008C6B47">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8C6B47">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EC7D6D">
            <w:pPr>
              <w:jc w:val="center"/>
              <w:rPr>
                <w:b/>
                <w:sz w:val="22"/>
                <w:szCs w:val="22"/>
              </w:rPr>
            </w:pPr>
            <w:r w:rsidRPr="00E6064C">
              <w:rPr>
                <w:b/>
                <w:sz w:val="22"/>
                <w:szCs w:val="22"/>
              </w:rPr>
              <w:t>Целевой показатель 4.</w:t>
            </w:r>
          </w:p>
          <w:p w:rsidR="0089644B" w:rsidRPr="00E6064C" w:rsidRDefault="0089644B" w:rsidP="00EC7D6D">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b/>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7F0F2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b/>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EC7D6D">
            <w:pPr>
              <w:jc w:val="center"/>
              <w:rPr>
                <w:b/>
                <w:sz w:val="22"/>
                <w:szCs w:val="22"/>
              </w:rPr>
            </w:pPr>
            <w:r w:rsidRPr="00E6064C">
              <w:rPr>
                <w:b/>
                <w:sz w:val="22"/>
                <w:szCs w:val="22"/>
              </w:rPr>
              <w:t>Целевой показатель 4.1.</w:t>
            </w:r>
          </w:p>
          <w:p w:rsidR="0089644B" w:rsidRPr="00E6064C" w:rsidRDefault="0089644B" w:rsidP="00EC7D6D">
            <w:pPr>
              <w:jc w:val="center"/>
              <w:rPr>
                <w:sz w:val="22"/>
                <w:szCs w:val="22"/>
              </w:rPr>
            </w:pPr>
            <w:r w:rsidRPr="00E6064C">
              <w:rPr>
                <w:sz w:val="22"/>
                <w:szCs w:val="22"/>
              </w:rPr>
              <w:t>«Доля организаций, осуществляющих образовательную деятельность по образовательным программам среднего профессионального образования, итоговая аттестация в которых проводится в форме демонстрационного экзамена»</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b/>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7F0F2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b/>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EC7D6D">
            <w:pPr>
              <w:jc w:val="center"/>
              <w:rPr>
                <w:b/>
                <w:sz w:val="22"/>
                <w:szCs w:val="22"/>
              </w:rPr>
            </w:pPr>
            <w:r w:rsidRPr="00E6064C">
              <w:rPr>
                <w:b/>
                <w:sz w:val="22"/>
                <w:szCs w:val="22"/>
              </w:rPr>
              <w:t>Целевой показатель 4.2.</w:t>
            </w:r>
          </w:p>
          <w:p w:rsidR="0089644B" w:rsidRPr="00E6064C" w:rsidRDefault="0089644B" w:rsidP="00EC7D6D">
            <w:pPr>
              <w:jc w:val="center"/>
              <w:rPr>
                <w:sz w:val="22"/>
                <w:szCs w:val="22"/>
              </w:rPr>
            </w:pPr>
            <w:r w:rsidRPr="00E6064C">
              <w:rPr>
                <w:sz w:val="22"/>
                <w:szCs w:val="22"/>
              </w:rPr>
              <w:t>«Количество центров опережающей профессиональной подготовки»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b/>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7F0F2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Height w:val="2251"/>
        </w:trPr>
        <w:tc>
          <w:tcPr>
            <w:tcW w:w="3540" w:type="dxa"/>
            <w:gridSpan w:val="2"/>
            <w:shd w:val="clear" w:color="auto" w:fill="FFFFFF" w:themeFill="background1"/>
          </w:tcPr>
          <w:p w:rsidR="0089644B" w:rsidRPr="00E6064C" w:rsidRDefault="0089644B" w:rsidP="00BD201B">
            <w:pPr>
              <w:widowControl w:val="0"/>
              <w:autoSpaceDE w:val="0"/>
              <w:autoSpaceDN w:val="0"/>
              <w:adjustRightInd w:val="0"/>
              <w:rPr>
                <w:sz w:val="22"/>
                <w:szCs w:val="22"/>
              </w:rPr>
            </w:pPr>
            <w:r w:rsidRPr="00E6064C">
              <w:rPr>
                <w:sz w:val="22"/>
                <w:szCs w:val="22"/>
              </w:rPr>
              <w:t xml:space="preserve">4.1.1. Прохождение аттестации с использованием механизма демонстрационного экзамена обучающимися организаций, осуществляющих образовательную деятельность по образовательным программам среднего профессионального образования </w:t>
            </w:r>
          </w:p>
        </w:tc>
        <w:tc>
          <w:tcPr>
            <w:tcW w:w="2552" w:type="dxa"/>
            <w:shd w:val="clear" w:color="auto" w:fill="FFFFFF" w:themeFill="background1"/>
          </w:tcPr>
          <w:p w:rsidR="0089644B" w:rsidRPr="00E6064C" w:rsidRDefault="0089644B" w:rsidP="004E50A7">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BB376E">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E162F2">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F3DA7">
            <w:pPr>
              <w:pStyle w:val="aff0"/>
              <w:jc w:val="center"/>
              <w:rPr>
                <w:rFonts w:ascii="Times New Roman" w:hAnsi="Times New Roman" w:cs="Times New Roman"/>
                <w:shd w:val="clear" w:color="auto" w:fill="FFFFFF"/>
                <w:lang w:val="ru-RU"/>
              </w:rPr>
            </w:pPr>
            <w:r w:rsidRPr="00E6064C">
              <w:rPr>
                <w:rFonts w:ascii="Times New Roman" w:hAnsi="Times New Roman" w:cs="Times New Roman"/>
                <w:shd w:val="clear" w:color="auto" w:fill="FFFFFF"/>
                <w:lang w:val="ru-RU"/>
              </w:rPr>
              <w:t>Всего в демоэкзамене в 2019 году приняли  участие – 29 ПОО, 608 участников, (в прошлом году 246) из них:</w:t>
            </w:r>
          </w:p>
          <w:p w:rsidR="0089644B" w:rsidRPr="00E6064C" w:rsidRDefault="0089644B" w:rsidP="00EF3DA7">
            <w:pPr>
              <w:jc w:val="center"/>
              <w:rPr>
                <w:sz w:val="22"/>
                <w:szCs w:val="22"/>
              </w:rPr>
            </w:pPr>
            <w:r w:rsidRPr="00E6064C">
              <w:rPr>
                <w:sz w:val="22"/>
                <w:szCs w:val="22"/>
                <w:shd w:val="clear" w:color="auto" w:fill="FFFFFF"/>
              </w:rPr>
              <w:t xml:space="preserve">509 участников ДЭ в рамках промежуточной и государственной итоговой аттестации по стандартам WS  </w:t>
            </w:r>
            <w:r w:rsidRPr="00E6064C">
              <w:rPr>
                <w:sz w:val="22"/>
                <w:szCs w:val="22"/>
                <w:shd w:val="clear" w:color="auto" w:fill="FFFFFF"/>
              </w:rPr>
              <w:br/>
              <w:t>и 99 выпускников ПОО сдавали ДЭ в рамках ГИА в соответствии с ФГОС СПО.</w:t>
            </w:r>
          </w:p>
        </w:tc>
        <w:tc>
          <w:tcPr>
            <w:tcW w:w="1418" w:type="dxa"/>
            <w:shd w:val="clear" w:color="auto" w:fill="FFFFFF" w:themeFill="background1"/>
          </w:tcPr>
          <w:p w:rsidR="0089644B" w:rsidRPr="00E6064C" w:rsidRDefault="0089644B" w:rsidP="00E35C0A">
            <w:pPr>
              <w:jc w:val="center"/>
              <w:rPr>
                <w:sz w:val="22"/>
                <w:szCs w:val="22"/>
              </w:rPr>
            </w:pPr>
          </w:p>
        </w:tc>
      </w:tr>
      <w:tr w:rsidR="0089644B" w:rsidRPr="00E6064C" w:rsidTr="00AC0892">
        <w:trPr>
          <w:gridAfter w:val="2"/>
          <w:wAfter w:w="1702" w:type="dxa"/>
          <w:trHeight w:val="3531"/>
        </w:trPr>
        <w:tc>
          <w:tcPr>
            <w:tcW w:w="3540" w:type="dxa"/>
            <w:gridSpan w:val="2"/>
            <w:shd w:val="clear" w:color="auto" w:fill="FFFFFF" w:themeFill="background1"/>
          </w:tcPr>
          <w:p w:rsidR="0089644B" w:rsidRPr="00E6064C" w:rsidRDefault="0089644B" w:rsidP="00FB0C1D">
            <w:pPr>
              <w:rPr>
                <w:sz w:val="22"/>
                <w:szCs w:val="22"/>
              </w:rPr>
            </w:pPr>
            <w:r w:rsidRPr="00E6064C">
              <w:rPr>
                <w:sz w:val="22"/>
                <w:szCs w:val="22"/>
              </w:rPr>
              <w:t>4.1.2. «Создание центров опережающей профессиональной подготовки»</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446923">
            <w:pPr>
              <w:jc w:val="center"/>
              <w:rPr>
                <w:sz w:val="22"/>
                <w:szCs w:val="22"/>
              </w:rPr>
            </w:pPr>
            <w:r w:rsidRPr="00E6064C">
              <w:rPr>
                <w:sz w:val="22"/>
                <w:szCs w:val="22"/>
              </w:rPr>
              <w:t>Во исполнение комплекса мер («дорожной карты») по созданию и функционированию центра опережающей профессиональной подготовки в Саратовской области, утвержденного распоряжением Правительства Саратовской области от 2 июля 2019 года № 145-Пр, на базе профессиональной образовательной организации – государственного автономного профессионального образовательного учреждения Саратовской области «Саратовский архитектурно-строительный колледж» (далее – ГАПОУ СО САСК) создан центр опережающей профессиональной подготовки (далее – ЦОПП) в качестве структурного подразделения ГАПОУ СО САСК (приказ министерства образования области от 27 сентября 2019 года № 2115 «О создании центра опережающей профессиональной подготовки в Саратовской области»), открытие ЦОПП согласно дорожной карте в единый день 1 сентября 2020 г.</w:t>
            </w:r>
          </w:p>
        </w:tc>
        <w:tc>
          <w:tcPr>
            <w:tcW w:w="1418" w:type="dxa"/>
            <w:shd w:val="clear" w:color="auto" w:fill="FFFFFF" w:themeFill="background1"/>
          </w:tcPr>
          <w:p w:rsidR="0089644B" w:rsidRPr="00E6064C" w:rsidRDefault="0089644B" w:rsidP="00E35C0A">
            <w:pPr>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FB0C1D">
            <w:pPr>
              <w:rPr>
                <w:sz w:val="22"/>
                <w:szCs w:val="22"/>
              </w:rPr>
            </w:pPr>
            <w:r w:rsidRPr="00E6064C">
              <w:rPr>
                <w:sz w:val="22"/>
                <w:szCs w:val="22"/>
              </w:rPr>
              <w:t>4.1.3. «Оснащение мастерских современной материально-технической базой по одной из компетенций»</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F3DA7">
            <w:pPr>
              <w:widowControl w:val="0"/>
              <w:autoSpaceDE w:val="0"/>
              <w:autoSpaceDN w:val="0"/>
              <w:adjustRightInd w:val="0"/>
              <w:jc w:val="center"/>
              <w:rPr>
                <w:sz w:val="22"/>
                <w:szCs w:val="22"/>
              </w:rPr>
            </w:pPr>
            <w:r w:rsidRPr="00E6064C">
              <w:rPr>
                <w:sz w:val="22"/>
                <w:szCs w:val="22"/>
              </w:rPr>
              <w:t>По результатам конкурсного отбора 3 профессиональные образовательные организации Саратовской области ГАПОУ СО «Вольский технологический колледж», ГАПОУ СО «Губернаторский автомобильно-электромеханический техникум», ГАПОУ СО «Саратовский архитектурно-строительный колледж» оказались в числе победителей на предоставление грантов. В настоящее время создаются мастерские, соответствующие стандартам Ворлдскиллс Россия  по направлениям «Информационные и коммуникационные технологии», «Промышленные и инженерные технологии (специализация: «Машиностроение, управление сложными техническими системами, обработка материалов»)», «Искусство, дизайн и сфера услуг».</w:t>
            </w:r>
          </w:p>
        </w:tc>
        <w:tc>
          <w:tcPr>
            <w:tcW w:w="1418" w:type="dxa"/>
            <w:shd w:val="clear" w:color="auto" w:fill="FFFFFF" w:themeFill="background1"/>
          </w:tcPr>
          <w:p w:rsidR="0089644B" w:rsidRPr="00E6064C" w:rsidRDefault="0089644B" w:rsidP="00E35C0A">
            <w:pPr>
              <w:jc w:val="center"/>
              <w:rPr>
                <w:sz w:val="22"/>
                <w:szCs w:val="22"/>
              </w:rPr>
            </w:pPr>
          </w:p>
        </w:tc>
      </w:tr>
      <w:tr w:rsidR="0089644B" w:rsidRPr="00E6064C" w:rsidTr="00AC0892">
        <w:trPr>
          <w:gridAfter w:val="2"/>
          <w:wAfter w:w="1702" w:type="dxa"/>
          <w:trHeight w:val="964"/>
        </w:trPr>
        <w:tc>
          <w:tcPr>
            <w:tcW w:w="3540" w:type="dxa"/>
            <w:gridSpan w:val="2"/>
            <w:shd w:val="clear" w:color="auto" w:fill="FFFFFF" w:themeFill="background1"/>
          </w:tcPr>
          <w:p w:rsidR="0089644B" w:rsidRPr="00E6064C" w:rsidRDefault="0089644B" w:rsidP="00E162F2">
            <w:pPr>
              <w:widowControl w:val="0"/>
              <w:autoSpaceDE w:val="0"/>
              <w:autoSpaceDN w:val="0"/>
              <w:adjustRightInd w:val="0"/>
              <w:rPr>
                <w:sz w:val="22"/>
                <w:szCs w:val="22"/>
              </w:rPr>
            </w:pPr>
            <w:r w:rsidRPr="00E6064C">
              <w:rPr>
                <w:sz w:val="22"/>
                <w:szCs w:val="22"/>
              </w:rPr>
              <w:t>4.1.4. «Разработка и внедрение методических рекомендаций по механизмам вовлечения общественно-деловых объединений и участия представителей работодателей в принятии решений по вопросам управления развитием профессиональных образовательных организаций, в том числе в обновлении образовательных программ»</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57D74">
            <w:pPr>
              <w:widowControl w:val="0"/>
              <w:autoSpaceDE w:val="0"/>
              <w:autoSpaceDN w:val="0"/>
              <w:adjustRightInd w:val="0"/>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89644B" w:rsidRPr="00E6064C" w:rsidRDefault="0089644B" w:rsidP="00E35C0A">
            <w:pPr>
              <w:widowControl w:val="0"/>
              <w:autoSpaceDE w:val="0"/>
              <w:autoSpaceDN w:val="0"/>
              <w:adjustRightInd w:val="0"/>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903581">
            <w:pPr>
              <w:widowControl w:val="0"/>
              <w:autoSpaceDE w:val="0"/>
              <w:autoSpaceDN w:val="0"/>
              <w:adjustRightInd w:val="0"/>
              <w:rPr>
                <w:bCs/>
                <w:sz w:val="22"/>
                <w:szCs w:val="22"/>
              </w:rPr>
            </w:pPr>
            <w:r w:rsidRPr="00E6064C">
              <w:rPr>
                <w:bCs/>
                <w:sz w:val="22"/>
                <w:szCs w:val="22"/>
              </w:rPr>
              <w:t>4.1.5. «Разработка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и посредством привлечения к этой деятельности специалистов-практиков»</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903581">
            <w:pPr>
              <w:widowControl w:val="0"/>
              <w:autoSpaceDE w:val="0"/>
              <w:autoSpaceDN w:val="0"/>
              <w:adjustRightInd w:val="0"/>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89644B" w:rsidRPr="00E6064C" w:rsidRDefault="0089644B" w:rsidP="00DC49EC">
            <w:pPr>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903581">
            <w:pPr>
              <w:widowControl w:val="0"/>
              <w:autoSpaceDE w:val="0"/>
              <w:autoSpaceDN w:val="0"/>
              <w:adjustRightInd w:val="0"/>
              <w:rPr>
                <w:bCs/>
                <w:sz w:val="22"/>
                <w:szCs w:val="22"/>
              </w:rPr>
            </w:pPr>
            <w:r w:rsidRPr="00E6064C">
              <w:rPr>
                <w:bCs/>
                <w:sz w:val="22"/>
                <w:szCs w:val="22"/>
              </w:rPr>
              <w:t>4.1.6. «Обновление перечня профессий рабочих, должностей служащих, по которым осуществляется профессиональное обучение, перечни профессий и специальностей среднего профессионального образования, на основе актуализации Справочника профессий»</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903581">
            <w:pPr>
              <w:widowControl w:val="0"/>
              <w:autoSpaceDE w:val="0"/>
              <w:autoSpaceDN w:val="0"/>
              <w:adjustRightInd w:val="0"/>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89644B" w:rsidRPr="00E6064C" w:rsidRDefault="0089644B" w:rsidP="00DC49EC">
            <w:pPr>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903581">
            <w:pPr>
              <w:widowControl w:val="0"/>
              <w:autoSpaceDE w:val="0"/>
              <w:autoSpaceDN w:val="0"/>
              <w:adjustRightInd w:val="0"/>
              <w:rPr>
                <w:bCs/>
                <w:sz w:val="22"/>
                <w:szCs w:val="22"/>
              </w:rPr>
            </w:pPr>
            <w:r w:rsidRPr="00E6064C">
              <w:rPr>
                <w:bCs/>
                <w:sz w:val="22"/>
                <w:szCs w:val="22"/>
              </w:rPr>
              <w:t>4.1.7. «Внедрение программы профессионального обучения по наиболее востребованным и перспективным профессиям на уровне, соответствующем стандартам Ворлдскиллс»</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903581">
            <w:pPr>
              <w:widowControl w:val="0"/>
              <w:autoSpaceDE w:val="0"/>
              <w:autoSpaceDN w:val="0"/>
              <w:adjustRightInd w:val="0"/>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89644B" w:rsidRPr="00E6064C" w:rsidRDefault="0089644B" w:rsidP="00DC49EC">
            <w:pPr>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903581">
            <w:pPr>
              <w:widowControl w:val="0"/>
              <w:autoSpaceDE w:val="0"/>
              <w:autoSpaceDN w:val="0"/>
              <w:adjustRightInd w:val="0"/>
              <w:rPr>
                <w:bCs/>
                <w:sz w:val="22"/>
                <w:szCs w:val="22"/>
              </w:rPr>
            </w:pPr>
            <w:r w:rsidRPr="00E6064C">
              <w:rPr>
                <w:bCs/>
                <w:sz w:val="22"/>
                <w:szCs w:val="22"/>
              </w:rPr>
              <w:t>4.1.8. «Вовлечение в различные формы наставничества обучающихся организаций, осуществляющих образовательную деятельность по образовательным программам среднего профессионального образования»</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903581">
            <w:pPr>
              <w:widowControl w:val="0"/>
              <w:autoSpaceDE w:val="0"/>
              <w:autoSpaceDN w:val="0"/>
              <w:adjustRightInd w:val="0"/>
              <w:jc w:val="center"/>
              <w:rPr>
                <w:sz w:val="22"/>
                <w:szCs w:val="22"/>
              </w:rPr>
            </w:pPr>
            <w:r w:rsidRPr="00E6064C">
              <w:rPr>
                <w:sz w:val="22"/>
                <w:szCs w:val="22"/>
              </w:rPr>
              <w:t>Реализация на 2019 год не запланирована</w:t>
            </w:r>
          </w:p>
        </w:tc>
        <w:tc>
          <w:tcPr>
            <w:tcW w:w="1418" w:type="dxa"/>
            <w:shd w:val="clear" w:color="auto" w:fill="FFFFFF" w:themeFill="background1"/>
          </w:tcPr>
          <w:p w:rsidR="0089644B" w:rsidRPr="00E6064C" w:rsidRDefault="0089644B" w:rsidP="00DC49EC">
            <w:pPr>
              <w:jc w:val="center"/>
              <w:rPr>
                <w:sz w:val="22"/>
                <w:szCs w:val="22"/>
              </w:rPr>
            </w:pPr>
          </w:p>
        </w:tc>
      </w:tr>
      <w:tr w:rsidR="0089644B" w:rsidRPr="00E6064C" w:rsidTr="00AC0892">
        <w:trPr>
          <w:gridAfter w:val="2"/>
          <w:wAfter w:w="1702" w:type="dxa"/>
          <w:trHeight w:val="691"/>
        </w:trPr>
        <w:tc>
          <w:tcPr>
            <w:tcW w:w="3540" w:type="dxa"/>
            <w:gridSpan w:val="2"/>
            <w:shd w:val="clear" w:color="auto" w:fill="FFFFFF" w:themeFill="background1"/>
          </w:tcPr>
          <w:p w:rsidR="0089644B" w:rsidRPr="00E6064C" w:rsidRDefault="0089644B" w:rsidP="00903581">
            <w:pPr>
              <w:widowControl w:val="0"/>
              <w:autoSpaceDE w:val="0"/>
              <w:autoSpaceDN w:val="0"/>
              <w:adjustRightInd w:val="0"/>
              <w:rPr>
                <w:bCs/>
                <w:sz w:val="22"/>
                <w:szCs w:val="22"/>
              </w:rPr>
            </w:pPr>
            <w:r w:rsidRPr="00E6064C">
              <w:rPr>
                <w:bCs/>
                <w:sz w:val="22"/>
                <w:szCs w:val="22"/>
              </w:rPr>
              <w:t>4.1.9. «Повышение квалификации преподавателей (мастеров производственного обучения сертифицированых в качестве экспертов Ворлдскиллс) по программам, основанным на опыте Союза Ворлдскиллс Россия»</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903581">
            <w:pPr>
              <w:widowControl w:val="0"/>
              <w:autoSpaceDE w:val="0"/>
              <w:autoSpaceDN w:val="0"/>
              <w:adjustRightInd w:val="0"/>
              <w:jc w:val="center"/>
              <w:rPr>
                <w:sz w:val="22"/>
                <w:szCs w:val="22"/>
              </w:rPr>
            </w:pPr>
            <w:r w:rsidRPr="00E6064C">
              <w:rPr>
                <w:sz w:val="22"/>
                <w:szCs w:val="22"/>
              </w:rPr>
              <w:t>За отчетный период (9 мес. 2019 года)  прошли курсы повышения квалификации 566 преподавателя</w:t>
            </w:r>
          </w:p>
        </w:tc>
        <w:tc>
          <w:tcPr>
            <w:tcW w:w="1418" w:type="dxa"/>
            <w:shd w:val="clear" w:color="auto" w:fill="FFFFFF" w:themeFill="background1"/>
          </w:tcPr>
          <w:p w:rsidR="0089644B" w:rsidRPr="00E6064C" w:rsidRDefault="0089644B" w:rsidP="00DC49EC">
            <w:pPr>
              <w:jc w:val="center"/>
              <w:rPr>
                <w:sz w:val="22"/>
                <w:szCs w:val="22"/>
              </w:rPr>
            </w:pPr>
          </w:p>
        </w:tc>
      </w:tr>
      <w:tr w:rsidR="0089644B" w:rsidRPr="00E6064C" w:rsidTr="00AC0892">
        <w:trPr>
          <w:gridAfter w:val="2"/>
          <w:wAfter w:w="1702" w:type="dxa"/>
          <w:trHeight w:val="1117"/>
        </w:trPr>
        <w:tc>
          <w:tcPr>
            <w:tcW w:w="3540" w:type="dxa"/>
            <w:gridSpan w:val="2"/>
            <w:shd w:val="clear" w:color="auto" w:fill="FFFFFF" w:themeFill="background1"/>
          </w:tcPr>
          <w:p w:rsidR="0089644B" w:rsidRPr="00E6064C" w:rsidRDefault="0089644B" w:rsidP="00DC49EC">
            <w:pPr>
              <w:widowControl w:val="0"/>
              <w:autoSpaceDE w:val="0"/>
              <w:autoSpaceDN w:val="0"/>
              <w:adjustRightInd w:val="0"/>
              <w:rPr>
                <w:bCs/>
                <w:sz w:val="22"/>
                <w:szCs w:val="22"/>
              </w:rPr>
            </w:pPr>
            <w:r w:rsidRPr="00E6064C">
              <w:rPr>
                <w:bCs/>
                <w:sz w:val="22"/>
                <w:szCs w:val="22"/>
              </w:rPr>
              <w:t>4.1.10. «Реализация мероприятий по ежегодному проведению чемпионата «Абилимпикс» для участия чемпионатах профессионального мастерства для людей с инвалидностью»</w:t>
            </w:r>
          </w:p>
        </w:tc>
        <w:tc>
          <w:tcPr>
            <w:tcW w:w="2552" w:type="dxa"/>
            <w:shd w:val="clear" w:color="auto" w:fill="FFFFFF" w:themeFill="background1"/>
          </w:tcPr>
          <w:p w:rsidR="0089644B" w:rsidRPr="00E6064C" w:rsidRDefault="0089644B" w:rsidP="00903581">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9035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903581">
            <w:pPr>
              <w:widowControl w:val="0"/>
              <w:autoSpaceDE w:val="0"/>
              <w:autoSpaceDN w:val="0"/>
              <w:adjustRightInd w:val="0"/>
              <w:rPr>
                <w:sz w:val="22"/>
                <w:szCs w:val="22"/>
              </w:rPr>
            </w:pPr>
            <w:r w:rsidRPr="00E6064C">
              <w:rPr>
                <w:sz w:val="22"/>
                <w:szCs w:val="22"/>
              </w:rPr>
              <w:t>31.12.2019</w:t>
            </w:r>
          </w:p>
          <w:p w:rsidR="0089644B" w:rsidRPr="00E6064C" w:rsidRDefault="0089644B" w:rsidP="00903581">
            <w:pPr>
              <w:widowControl w:val="0"/>
              <w:autoSpaceDE w:val="0"/>
              <w:autoSpaceDN w:val="0"/>
              <w:adjustRightInd w:val="0"/>
              <w:rPr>
                <w:sz w:val="22"/>
                <w:szCs w:val="22"/>
              </w:rPr>
            </w:pPr>
          </w:p>
          <w:p w:rsidR="0089644B" w:rsidRPr="00E6064C" w:rsidRDefault="0089644B" w:rsidP="00903581">
            <w:pPr>
              <w:jc w:val="center"/>
              <w:rPr>
                <w:sz w:val="22"/>
                <w:szCs w:val="22"/>
              </w:rPr>
            </w:pPr>
          </w:p>
        </w:tc>
        <w:tc>
          <w:tcPr>
            <w:tcW w:w="1559" w:type="dxa"/>
            <w:shd w:val="clear" w:color="auto" w:fill="FFFFFF" w:themeFill="background1"/>
            <w:vAlign w:val="center"/>
          </w:tcPr>
          <w:p w:rsidR="0089644B" w:rsidRPr="00E6064C" w:rsidRDefault="0089644B" w:rsidP="00903581">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903581">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C49EC">
            <w:pPr>
              <w:jc w:val="center"/>
              <w:rPr>
                <w:sz w:val="22"/>
                <w:szCs w:val="22"/>
              </w:rPr>
            </w:pPr>
            <w:r w:rsidRPr="00E6064C">
              <w:rPr>
                <w:sz w:val="22"/>
                <w:szCs w:val="22"/>
              </w:rPr>
              <w:t>Реализация по итогам года</w:t>
            </w:r>
          </w:p>
        </w:tc>
        <w:tc>
          <w:tcPr>
            <w:tcW w:w="1418" w:type="dxa"/>
            <w:shd w:val="clear" w:color="auto" w:fill="FFFFFF" w:themeFill="background1"/>
          </w:tcPr>
          <w:p w:rsidR="0089644B" w:rsidRPr="00E6064C" w:rsidRDefault="0089644B" w:rsidP="00CA5739">
            <w:pPr>
              <w:widowControl w:val="0"/>
              <w:autoSpaceDE w:val="0"/>
              <w:autoSpaceDN w:val="0"/>
              <w:adjustRightInd w:val="0"/>
              <w:jc w:val="center"/>
              <w:rPr>
                <w:sz w:val="22"/>
                <w:szCs w:val="22"/>
              </w:rPr>
            </w:pPr>
          </w:p>
        </w:tc>
      </w:tr>
      <w:tr w:rsidR="0089644B" w:rsidRPr="00E6064C" w:rsidTr="00AC0892">
        <w:trPr>
          <w:gridAfter w:val="2"/>
          <w:wAfter w:w="1702" w:type="dxa"/>
          <w:trHeight w:val="243"/>
        </w:trPr>
        <w:tc>
          <w:tcPr>
            <w:tcW w:w="14459" w:type="dxa"/>
            <w:gridSpan w:val="8"/>
            <w:shd w:val="clear" w:color="auto" w:fill="FFFFFF" w:themeFill="background1"/>
          </w:tcPr>
          <w:p w:rsidR="0089644B" w:rsidRPr="00E6064C" w:rsidRDefault="0089644B" w:rsidP="004E50A7">
            <w:pPr>
              <w:widowControl w:val="0"/>
              <w:autoSpaceDE w:val="0"/>
              <w:autoSpaceDN w:val="0"/>
              <w:adjustRightInd w:val="0"/>
              <w:jc w:val="center"/>
              <w:rPr>
                <w:b/>
                <w:sz w:val="22"/>
                <w:szCs w:val="22"/>
              </w:rPr>
            </w:pPr>
            <w:r w:rsidRPr="00E6064C">
              <w:rPr>
                <w:b/>
                <w:sz w:val="22"/>
                <w:szCs w:val="22"/>
              </w:rPr>
              <w:t>Процессная часть</w:t>
            </w:r>
          </w:p>
        </w:tc>
        <w:tc>
          <w:tcPr>
            <w:tcW w:w="1418" w:type="dxa"/>
            <w:shd w:val="clear" w:color="auto" w:fill="FFFFFF" w:themeFill="background1"/>
          </w:tcPr>
          <w:p w:rsidR="0089644B" w:rsidRPr="00E6064C" w:rsidRDefault="0089644B" w:rsidP="004E50A7">
            <w:pPr>
              <w:widowControl w:val="0"/>
              <w:autoSpaceDE w:val="0"/>
              <w:autoSpaceDN w:val="0"/>
              <w:adjustRightInd w:val="0"/>
              <w:jc w:val="center"/>
              <w:rPr>
                <w:b/>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Del="00B9028B" w:rsidRDefault="0089644B" w:rsidP="006F71CF">
            <w:pPr>
              <w:rPr>
                <w:sz w:val="22"/>
                <w:szCs w:val="22"/>
              </w:rPr>
            </w:pPr>
            <w:r w:rsidRPr="00E6064C">
              <w:rPr>
                <w:sz w:val="22"/>
                <w:szCs w:val="22"/>
              </w:rPr>
              <w:t>Мероприятие 4.1 «Развитие инфраструктуры образования и повышение ее инвестиционной привлекательности ремонт, реконструкция зданий, сооружений и коммунальной инфраструктуры, ликвидация аварийных ситуаций, обеспечение соответствия областных государственных профессиональных образовательных организаций требованиям федерального государственного стандарта, санитарным нормам и правилам, оборудование организаций в соответствии с требованиями противопожарной и антитеррористической безопасности»</w:t>
            </w:r>
          </w:p>
        </w:tc>
        <w:tc>
          <w:tcPr>
            <w:tcW w:w="2552" w:type="dxa"/>
            <w:vMerge w:val="restart"/>
            <w:shd w:val="clear" w:color="auto" w:fill="FFFFFF" w:themeFill="background1"/>
          </w:tcPr>
          <w:p w:rsidR="0089644B" w:rsidRPr="00E6064C" w:rsidRDefault="0089644B" w:rsidP="004E50A7">
            <w:pPr>
              <w:jc w:val="center"/>
              <w:rPr>
                <w:sz w:val="22"/>
                <w:szCs w:val="22"/>
              </w:rPr>
            </w:pPr>
            <w:r w:rsidRPr="00E6064C">
              <w:rPr>
                <w:sz w:val="22"/>
                <w:szCs w:val="22"/>
              </w:rPr>
              <w:t>министерство образования области</w:t>
            </w:r>
          </w:p>
        </w:tc>
        <w:tc>
          <w:tcPr>
            <w:tcW w:w="852" w:type="dxa"/>
            <w:vMerge w:val="restart"/>
            <w:shd w:val="clear" w:color="auto" w:fill="FFFFFF" w:themeFill="background1"/>
          </w:tcPr>
          <w:p w:rsidR="0089644B" w:rsidRPr="00E6064C" w:rsidRDefault="0089644B" w:rsidP="00BB376E">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BB376E">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BB376E">
            <w:pPr>
              <w:jc w:val="center"/>
              <w:rPr>
                <w:b/>
                <w:sz w:val="22"/>
                <w:szCs w:val="22"/>
              </w:rPr>
            </w:pPr>
            <w:r w:rsidRPr="00E6064C">
              <w:rPr>
                <w:b/>
                <w:sz w:val="22"/>
                <w:szCs w:val="22"/>
              </w:rPr>
              <w:t>Целевой показатель 4.</w:t>
            </w:r>
          </w:p>
          <w:p w:rsidR="0089644B" w:rsidRPr="00E6064C" w:rsidRDefault="0089644B" w:rsidP="00BB376E">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B376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Height w:val="95"/>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B376E">
            <w:pPr>
              <w:jc w:val="center"/>
              <w:rPr>
                <w:b/>
                <w:sz w:val="22"/>
                <w:szCs w:val="22"/>
              </w:rPr>
            </w:pPr>
            <w:r w:rsidRPr="00E6064C">
              <w:rPr>
                <w:b/>
                <w:sz w:val="22"/>
                <w:szCs w:val="22"/>
              </w:rPr>
              <w:t>Целевой показатель 4.1.</w:t>
            </w:r>
          </w:p>
          <w:p w:rsidR="0089644B" w:rsidRPr="00E6064C" w:rsidRDefault="0089644B" w:rsidP="00BB376E">
            <w:pPr>
              <w:jc w:val="center"/>
              <w:rPr>
                <w:sz w:val="22"/>
                <w:szCs w:val="22"/>
              </w:rPr>
            </w:pPr>
            <w:r w:rsidRPr="00E6064C">
              <w:rPr>
                <w:sz w:val="22"/>
                <w:szCs w:val="22"/>
              </w:rPr>
              <w:t>«Доля организаций, осуществляющих образовательную деятельность по образовательным программам среднего профессионального образования, итоговая аттестация в которых проводится в форме демонстрационного экзамена»</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B376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tcBorders>
              <w:bottom w:val="single" w:sz="4" w:space="0" w:color="auto"/>
            </w:tcBorders>
            <w:shd w:val="clear" w:color="auto" w:fill="FFFFFF" w:themeFill="background1"/>
          </w:tcPr>
          <w:p w:rsidR="0089644B" w:rsidRPr="00E6064C" w:rsidRDefault="0089644B" w:rsidP="00BB376E">
            <w:pPr>
              <w:jc w:val="center"/>
              <w:rPr>
                <w:sz w:val="22"/>
                <w:szCs w:val="22"/>
              </w:rPr>
            </w:pPr>
            <w:r w:rsidRPr="00E6064C">
              <w:rPr>
                <w:b/>
                <w:sz w:val="22"/>
                <w:szCs w:val="22"/>
              </w:rPr>
              <w:t>Целевой показатель 4.3.</w:t>
            </w:r>
          </w:p>
          <w:p w:rsidR="0089644B" w:rsidRPr="00E6064C" w:rsidRDefault="0089644B" w:rsidP="00BB376E">
            <w:pPr>
              <w:jc w:val="center"/>
              <w:rPr>
                <w:sz w:val="22"/>
                <w:szCs w:val="22"/>
              </w:rPr>
            </w:pPr>
            <w:r w:rsidRPr="00E6064C">
              <w:rPr>
                <w:sz w:val="22"/>
                <w:szCs w:val="22"/>
              </w:rPr>
              <w:t>«Количество аттестованных центров проведения демонстрационного экзамена»</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tcBorders>
              <w:bottom w:val="single" w:sz="4" w:space="0" w:color="auto"/>
            </w:tcBorders>
            <w:shd w:val="clear" w:color="auto" w:fill="FFFFFF" w:themeFill="background1"/>
          </w:tcPr>
          <w:p w:rsidR="0089644B" w:rsidRPr="00E6064C" w:rsidRDefault="0089644B" w:rsidP="00BB376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w:t>
            </w:r>
          </w:p>
        </w:tc>
        <w:tc>
          <w:tcPr>
            <w:tcW w:w="1986" w:type="dxa"/>
            <w:tcBorders>
              <w:bottom w:val="single" w:sz="4" w:space="0" w:color="auto"/>
            </w:tcBorders>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tcBorders>
              <w:bottom w:val="single" w:sz="4" w:space="0" w:color="auto"/>
            </w:tcBorders>
            <w:shd w:val="clear" w:color="auto" w:fill="FFFFFF" w:themeFill="background1"/>
          </w:tcPr>
          <w:p w:rsidR="0089644B" w:rsidRPr="00E6064C" w:rsidRDefault="0089644B" w:rsidP="00EC7D6D">
            <w:pPr>
              <w:jc w:val="center"/>
              <w:rPr>
                <w:sz w:val="22"/>
                <w:szCs w:val="22"/>
              </w:rPr>
            </w:pPr>
          </w:p>
        </w:tc>
        <w:tc>
          <w:tcPr>
            <w:tcW w:w="1418" w:type="dxa"/>
            <w:vMerge/>
            <w:tcBorders>
              <w:bottom w:val="single" w:sz="4" w:space="0" w:color="auto"/>
            </w:tcBorders>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tcBorders>
              <w:bottom w:val="single" w:sz="4" w:space="0" w:color="auto"/>
            </w:tcBorders>
            <w:shd w:val="clear" w:color="auto" w:fill="FFFFFF" w:themeFill="background1"/>
          </w:tcPr>
          <w:p w:rsidR="0089644B" w:rsidRPr="00E6064C" w:rsidRDefault="0089644B" w:rsidP="00BB376E">
            <w:pPr>
              <w:jc w:val="center"/>
              <w:rPr>
                <w:b/>
                <w:sz w:val="22"/>
                <w:szCs w:val="22"/>
              </w:rPr>
            </w:pPr>
            <w:r w:rsidRPr="00E6064C">
              <w:rPr>
                <w:b/>
                <w:sz w:val="22"/>
                <w:szCs w:val="22"/>
              </w:rPr>
              <w:t>Целевой показатель 4.10.</w:t>
            </w:r>
          </w:p>
          <w:p w:rsidR="0089644B" w:rsidRPr="00E6064C" w:rsidRDefault="0089644B" w:rsidP="00BB376E">
            <w:pPr>
              <w:jc w:val="center"/>
              <w:rPr>
                <w:sz w:val="22"/>
                <w:szCs w:val="22"/>
              </w:rPr>
            </w:pPr>
            <w:r w:rsidRPr="00E6064C">
              <w:rPr>
                <w:sz w:val="22"/>
                <w:szCs w:val="22"/>
              </w:rPr>
              <w:t>«Удельный вес числа образовательных организаций среднего профессионального образования и высшего образования, здания которых приспособлены для обучения лиц с ограниченными возможностями здоровья»</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tcBorders>
              <w:bottom w:val="single" w:sz="4" w:space="0" w:color="auto"/>
            </w:tcBorders>
            <w:shd w:val="clear" w:color="auto" w:fill="FFFFFF" w:themeFill="background1"/>
          </w:tcPr>
          <w:p w:rsidR="0089644B" w:rsidRPr="00E6064C" w:rsidRDefault="0089644B" w:rsidP="006F71CF">
            <w:pPr>
              <w:rPr>
                <w:sz w:val="22"/>
                <w:szCs w:val="22"/>
              </w:rPr>
            </w:pPr>
          </w:p>
        </w:tc>
        <w:tc>
          <w:tcPr>
            <w:tcW w:w="2552" w:type="dxa"/>
            <w:vMerge/>
            <w:tcBorders>
              <w:bottom w:val="single" w:sz="4" w:space="0" w:color="auto"/>
            </w:tcBorders>
            <w:shd w:val="clear" w:color="auto" w:fill="FFFFFF" w:themeFill="background1"/>
          </w:tcPr>
          <w:p w:rsidR="0089644B" w:rsidRPr="00E6064C" w:rsidRDefault="0089644B" w:rsidP="0091345C">
            <w:pPr>
              <w:jc w:val="center"/>
              <w:rPr>
                <w:sz w:val="22"/>
                <w:szCs w:val="22"/>
              </w:rPr>
            </w:pPr>
          </w:p>
        </w:tc>
        <w:tc>
          <w:tcPr>
            <w:tcW w:w="852" w:type="dxa"/>
            <w:vMerge/>
            <w:tcBorders>
              <w:bottom w:val="single" w:sz="4" w:space="0" w:color="auto"/>
            </w:tcBorders>
            <w:shd w:val="clear" w:color="auto" w:fill="FFFFFF" w:themeFill="background1"/>
          </w:tcPr>
          <w:p w:rsidR="0089644B" w:rsidRPr="00E6064C" w:rsidRDefault="0089644B" w:rsidP="008C6B47">
            <w:pPr>
              <w:jc w:val="center"/>
              <w:rPr>
                <w:sz w:val="22"/>
                <w:szCs w:val="22"/>
              </w:rPr>
            </w:pPr>
          </w:p>
        </w:tc>
        <w:tc>
          <w:tcPr>
            <w:tcW w:w="851" w:type="dxa"/>
            <w:vMerge/>
            <w:tcBorders>
              <w:bottom w:val="single" w:sz="4" w:space="0" w:color="auto"/>
            </w:tcBorders>
            <w:shd w:val="clear" w:color="auto" w:fill="FFFFFF" w:themeFill="background1"/>
          </w:tcPr>
          <w:p w:rsidR="0089644B" w:rsidRPr="00E6064C" w:rsidRDefault="0089644B" w:rsidP="008C6B47">
            <w:pPr>
              <w:jc w:val="center"/>
              <w:rPr>
                <w:sz w:val="22"/>
                <w:szCs w:val="22"/>
              </w:rPr>
            </w:pPr>
          </w:p>
        </w:tc>
        <w:tc>
          <w:tcPr>
            <w:tcW w:w="1559" w:type="dxa"/>
            <w:tcBorders>
              <w:bottom w:val="single" w:sz="4" w:space="0" w:color="auto"/>
            </w:tcBorders>
            <w:shd w:val="clear" w:color="auto" w:fill="FFFFFF" w:themeFill="background1"/>
          </w:tcPr>
          <w:p w:rsidR="0089644B" w:rsidRPr="00E6064C" w:rsidRDefault="0089644B" w:rsidP="00BB376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23,0</w:t>
            </w:r>
          </w:p>
        </w:tc>
        <w:tc>
          <w:tcPr>
            <w:tcW w:w="1986" w:type="dxa"/>
            <w:tcBorders>
              <w:bottom w:val="single" w:sz="4" w:space="0" w:color="auto"/>
            </w:tcBorders>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tcBorders>
              <w:bottom w:val="single" w:sz="4" w:space="0" w:color="auto"/>
            </w:tcBorders>
            <w:shd w:val="clear" w:color="auto" w:fill="FFFFFF" w:themeFill="background1"/>
          </w:tcPr>
          <w:p w:rsidR="0089644B" w:rsidRPr="00E6064C" w:rsidRDefault="0089644B" w:rsidP="00EC7D6D">
            <w:pPr>
              <w:jc w:val="center"/>
              <w:rPr>
                <w:sz w:val="22"/>
                <w:szCs w:val="22"/>
              </w:rPr>
            </w:pPr>
          </w:p>
        </w:tc>
        <w:tc>
          <w:tcPr>
            <w:tcW w:w="1418" w:type="dxa"/>
            <w:vMerge/>
            <w:tcBorders>
              <w:bottom w:val="single" w:sz="4" w:space="0" w:color="auto"/>
            </w:tcBorders>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Height w:val="1747"/>
        </w:trPr>
        <w:tc>
          <w:tcPr>
            <w:tcW w:w="354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89644B" w:rsidRPr="00E6064C" w:rsidRDefault="0089644B" w:rsidP="00DC49EC">
            <w:pPr>
              <w:ind w:left="-108" w:right="-108"/>
              <w:rPr>
                <w:sz w:val="22"/>
                <w:szCs w:val="22"/>
              </w:rPr>
            </w:pPr>
            <w:r w:rsidRPr="00E6064C">
              <w:rPr>
                <w:sz w:val="22"/>
                <w:szCs w:val="22"/>
              </w:rPr>
              <w:t>контрольное событие 4.1.1</w:t>
            </w:r>
          </w:p>
          <w:p w:rsidR="0089644B" w:rsidRPr="00E6064C" w:rsidRDefault="0089644B" w:rsidP="001C6BDA">
            <w:pPr>
              <w:widowControl w:val="0"/>
              <w:autoSpaceDE w:val="0"/>
              <w:autoSpaceDN w:val="0"/>
              <w:adjustRightInd w:val="0"/>
              <w:rPr>
                <w:sz w:val="22"/>
                <w:szCs w:val="22"/>
              </w:rPr>
            </w:pPr>
            <w:r w:rsidRPr="00E6064C">
              <w:rPr>
                <w:sz w:val="22"/>
                <w:szCs w:val="22"/>
              </w:rPr>
              <w:t>«Ремонт зданий, сооружений и коммунальной инфраструктуры профессиональных образовательных организаций, обновление оборудования и оснащение современными программными  продуктами»</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tcPr>
          <w:p w:rsidR="0089644B" w:rsidRPr="00E6064C" w:rsidRDefault="0089644B" w:rsidP="004D1274">
            <w:pPr>
              <w:jc w:val="center"/>
              <w:rPr>
                <w:sz w:val="22"/>
                <w:szCs w:val="22"/>
              </w:rPr>
            </w:pPr>
            <w:r w:rsidRPr="00E6064C">
              <w:rPr>
                <w:sz w:val="22"/>
                <w:szCs w:val="22"/>
              </w:rPr>
              <w:t>министерство образования области</w:t>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89644B" w:rsidRPr="00E6064C" w:rsidRDefault="0089644B" w:rsidP="004D1274">
            <w:pPr>
              <w:jc w:val="center"/>
              <w:rPr>
                <w:sz w:val="22"/>
                <w:szCs w:val="22"/>
              </w:rPr>
            </w:pPr>
            <w:r w:rsidRPr="00E6064C">
              <w:rPr>
                <w:sz w:val="22"/>
                <w:szCs w:val="22"/>
              </w:rPr>
              <w:t>31.12.2019</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89644B" w:rsidRPr="00E6064C" w:rsidRDefault="0089644B" w:rsidP="004D1274">
            <w:pPr>
              <w:jc w:val="center"/>
              <w:rPr>
                <w:sz w:val="22"/>
                <w:szCs w:val="22"/>
              </w:rPr>
            </w:pPr>
            <w:r w:rsidRPr="00E6064C">
              <w:rPr>
                <w:sz w:val="22"/>
                <w:szCs w:val="22"/>
              </w:rPr>
              <w:t>31.12.2019</w:t>
            </w:r>
          </w:p>
        </w:tc>
        <w:tc>
          <w:tcPr>
            <w:tcW w:w="1559" w:type="dxa"/>
            <w:tcBorders>
              <w:top w:val="single" w:sz="4" w:space="0" w:color="auto"/>
              <w:left w:val="single" w:sz="4" w:space="0" w:color="auto"/>
              <w:right w:val="single" w:sz="4" w:space="0" w:color="auto"/>
            </w:tcBorders>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tcBorders>
              <w:top w:val="single" w:sz="4" w:space="0" w:color="auto"/>
              <w:left w:val="single" w:sz="4" w:space="0" w:color="auto"/>
              <w:right w:val="single" w:sz="4" w:space="0" w:color="auto"/>
            </w:tcBorders>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tcBorders>
              <w:top w:val="single" w:sz="4" w:space="0" w:color="auto"/>
              <w:left w:val="single" w:sz="4" w:space="0" w:color="auto"/>
              <w:right w:val="single" w:sz="4" w:space="0" w:color="auto"/>
            </w:tcBorders>
            <w:shd w:val="clear" w:color="auto" w:fill="FFFFFF" w:themeFill="background1"/>
          </w:tcPr>
          <w:p w:rsidR="0089644B" w:rsidRPr="00E6064C" w:rsidRDefault="0089644B" w:rsidP="00B105DD">
            <w:pPr>
              <w:jc w:val="center"/>
              <w:rPr>
                <w:sz w:val="22"/>
                <w:szCs w:val="22"/>
              </w:rPr>
            </w:pPr>
            <w:r w:rsidRPr="00E6064C">
              <w:rPr>
                <w:sz w:val="22"/>
                <w:szCs w:val="22"/>
              </w:rPr>
              <w:t>В 27 ПОО ведутся работы по ремонту зданий, сооружений и коммунальной инфраструктуры, обновлению оборудования и оснащения современными программными  продуктами.</w:t>
            </w:r>
          </w:p>
        </w:tc>
        <w:tc>
          <w:tcPr>
            <w:tcW w:w="1418" w:type="dxa"/>
            <w:tcBorders>
              <w:top w:val="single" w:sz="4" w:space="0" w:color="auto"/>
              <w:left w:val="single" w:sz="4" w:space="0" w:color="auto"/>
              <w:right w:val="single" w:sz="4" w:space="0" w:color="auto"/>
            </w:tcBorders>
            <w:shd w:val="clear" w:color="auto" w:fill="FFFFFF" w:themeFill="background1"/>
          </w:tcPr>
          <w:p w:rsidR="0089644B" w:rsidRPr="00E6064C" w:rsidRDefault="0089644B" w:rsidP="00B105DD">
            <w:pPr>
              <w:jc w:val="center"/>
              <w:rPr>
                <w:sz w:val="22"/>
                <w:szCs w:val="22"/>
              </w:rPr>
            </w:pPr>
          </w:p>
        </w:tc>
      </w:tr>
      <w:tr w:rsidR="0089644B" w:rsidRPr="00E6064C" w:rsidTr="00AC0892">
        <w:trPr>
          <w:gridAfter w:val="2"/>
          <w:wAfter w:w="1702" w:type="dxa"/>
          <w:trHeight w:val="1258"/>
        </w:trPr>
        <w:tc>
          <w:tcPr>
            <w:tcW w:w="3540" w:type="dxa"/>
            <w:gridSpan w:val="2"/>
            <w:shd w:val="clear" w:color="auto" w:fill="FFFFFF" w:themeFill="background1"/>
          </w:tcPr>
          <w:p w:rsidR="0089644B" w:rsidRPr="00E6064C" w:rsidRDefault="0089644B" w:rsidP="00DC49EC">
            <w:pPr>
              <w:ind w:left="-108" w:right="-108"/>
              <w:rPr>
                <w:sz w:val="22"/>
                <w:szCs w:val="22"/>
              </w:rPr>
            </w:pPr>
            <w:r w:rsidRPr="00E6064C">
              <w:rPr>
                <w:sz w:val="22"/>
                <w:szCs w:val="22"/>
              </w:rPr>
              <w:t>контрольное событие 4.1.2</w:t>
            </w:r>
          </w:p>
          <w:p w:rsidR="0089644B" w:rsidRPr="00E6064C" w:rsidRDefault="0089644B" w:rsidP="004D1274">
            <w:pPr>
              <w:widowControl w:val="0"/>
              <w:autoSpaceDE w:val="0"/>
              <w:autoSpaceDN w:val="0"/>
              <w:adjustRightInd w:val="0"/>
              <w:rPr>
                <w:sz w:val="22"/>
                <w:szCs w:val="22"/>
              </w:rPr>
            </w:pPr>
            <w:r w:rsidRPr="00E6064C">
              <w:rPr>
                <w:sz w:val="22"/>
                <w:szCs w:val="22"/>
              </w:rPr>
              <w:t xml:space="preserve"> «Реализация регионального плана мероприятий по оптимизации сети государственных учреждений, реализующих программы профессиональной подготовки и среднего профессионального образования»</w:t>
            </w:r>
          </w:p>
        </w:tc>
        <w:tc>
          <w:tcPr>
            <w:tcW w:w="2552" w:type="dxa"/>
            <w:shd w:val="clear" w:color="auto" w:fill="FFFFFF" w:themeFill="background1"/>
          </w:tcPr>
          <w:p w:rsidR="0089644B" w:rsidRPr="00E6064C" w:rsidRDefault="0089644B" w:rsidP="004D1274">
            <w:pPr>
              <w:jc w:val="center"/>
              <w:rPr>
                <w:sz w:val="22"/>
                <w:szCs w:val="22"/>
              </w:rPr>
            </w:pPr>
            <w:r w:rsidRPr="00E6064C">
              <w:rPr>
                <w:sz w:val="22"/>
                <w:szCs w:val="22"/>
              </w:rPr>
              <w:t>министерство образования области</w:t>
            </w:r>
          </w:p>
          <w:p w:rsidR="0089644B" w:rsidRPr="00E6064C" w:rsidRDefault="0089644B" w:rsidP="00BB39DB">
            <w:pPr>
              <w:jc w:val="center"/>
              <w:rPr>
                <w:sz w:val="22"/>
                <w:szCs w:val="22"/>
              </w:rPr>
            </w:pPr>
          </w:p>
        </w:tc>
        <w:tc>
          <w:tcPr>
            <w:tcW w:w="852" w:type="dxa"/>
            <w:shd w:val="clear" w:color="auto" w:fill="FFFFFF" w:themeFill="background1"/>
          </w:tcPr>
          <w:p w:rsidR="0089644B" w:rsidRPr="00E6064C" w:rsidRDefault="0089644B" w:rsidP="004D127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4D1274">
            <w:pPr>
              <w:widowControl w:val="0"/>
              <w:autoSpaceDE w:val="0"/>
              <w:autoSpaceDN w:val="0"/>
              <w:adjustRightInd w:val="0"/>
              <w:jc w:val="center"/>
              <w:rPr>
                <w:sz w:val="22"/>
                <w:szCs w:val="22"/>
              </w:rPr>
            </w:pPr>
            <w:r w:rsidRPr="00E6064C">
              <w:rPr>
                <w:sz w:val="22"/>
                <w:szCs w:val="22"/>
              </w:rPr>
              <w:t>31.12.2019</w:t>
            </w:r>
          </w:p>
          <w:p w:rsidR="0089644B" w:rsidRPr="00E6064C" w:rsidRDefault="0089644B" w:rsidP="004D1274">
            <w:pPr>
              <w:jc w:val="center"/>
              <w:rPr>
                <w:sz w:val="22"/>
                <w:szCs w:val="22"/>
              </w:rPr>
            </w:pPr>
          </w:p>
          <w:p w:rsidR="0089644B" w:rsidRPr="00E6064C" w:rsidRDefault="0089644B" w:rsidP="004D1274">
            <w:pPr>
              <w:jc w:val="center"/>
              <w:rPr>
                <w:sz w:val="22"/>
                <w:szCs w:val="22"/>
              </w:rPr>
            </w:pPr>
          </w:p>
          <w:p w:rsidR="0089644B" w:rsidRPr="00E6064C" w:rsidRDefault="0089644B" w:rsidP="004D1274">
            <w:pPr>
              <w:jc w:val="center"/>
              <w:rPr>
                <w:sz w:val="22"/>
                <w:szCs w:val="22"/>
              </w:rPr>
            </w:pPr>
          </w:p>
          <w:p w:rsidR="0089644B" w:rsidRPr="00E6064C" w:rsidRDefault="0089644B" w:rsidP="004D1274">
            <w:pPr>
              <w:jc w:val="center"/>
              <w:rPr>
                <w:sz w:val="22"/>
                <w:szCs w:val="22"/>
              </w:rPr>
            </w:pPr>
          </w:p>
          <w:p w:rsidR="0089644B" w:rsidRPr="00E6064C" w:rsidRDefault="0089644B" w:rsidP="004D1274">
            <w:pPr>
              <w:jc w:val="center"/>
              <w:rPr>
                <w:sz w:val="22"/>
                <w:szCs w:val="22"/>
              </w:rPr>
            </w:pP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1C1428">
            <w:pPr>
              <w:widowControl w:val="0"/>
              <w:autoSpaceDE w:val="0"/>
              <w:autoSpaceDN w:val="0"/>
              <w:adjustRightInd w:val="0"/>
              <w:jc w:val="center"/>
              <w:rPr>
                <w:sz w:val="22"/>
                <w:szCs w:val="22"/>
              </w:rPr>
            </w:pPr>
            <w:r w:rsidRPr="00E6064C">
              <w:rPr>
                <w:sz w:val="22"/>
                <w:szCs w:val="22"/>
              </w:rPr>
              <w:t>В соответствии с распоряжением Правительства Саратовской области от 12 ноября 2018 года № 305-Пр реорганизовано государственное автономное профессиональное образовательное учреждение Саратовской области «Балашовский техникум механизации сельского хозяйства» и государственное бюджетное профессиональное образовательное учреждение Саратовской области «Аркадакский политехнический лицей» в форме присоединения второго учреждения к первому.</w:t>
            </w:r>
          </w:p>
        </w:tc>
        <w:tc>
          <w:tcPr>
            <w:tcW w:w="1418" w:type="dxa"/>
            <w:shd w:val="clear" w:color="auto" w:fill="FFFFFF" w:themeFill="background1"/>
          </w:tcPr>
          <w:p w:rsidR="0089644B" w:rsidRPr="00E6064C" w:rsidRDefault="0089644B" w:rsidP="00F967E0">
            <w:pPr>
              <w:widowControl w:val="0"/>
              <w:autoSpaceDE w:val="0"/>
              <w:autoSpaceDN w:val="0"/>
              <w:adjustRightInd w:val="0"/>
              <w:jc w:val="center"/>
              <w:rPr>
                <w:sz w:val="22"/>
                <w:szCs w:val="22"/>
              </w:rPr>
            </w:pPr>
          </w:p>
        </w:tc>
      </w:tr>
      <w:tr w:rsidR="0089644B" w:rsidRPr="00E6064C" w:rsidTr="00AC0892">
        <w:trPr>
          <w:gridAfter w:val="2"/>
          <w:wAfter w:w="1702" w:type="dxa"/>
          <w:trHeight w:val="1661"/>
        </w:trPr>
        <w:tc>
          <w:tcPr>
            <w:tcW w:w="3540" w:type="dxa"/>
            <w:gridSpan w:val="2"/>
            <w:shd w:val="clear" w:color="auto" w:fill="FFFFFF" w:themeFill="background1"/>
          </w:tcPr>
          <w:p w:rsidR="0089644B" w:rsidRPr="00E6064C" w:rsidRDefault="0089644B" w:rsidP="00DC49EC">
            <w:pPr>
              <w:rPr>
                <w:sz w:val="22"/>
                <w:szCs w:val="22"/>
              </w:rPr>
            </w:pPr>
            <w:r w:rsidRPr="00E6064C">
              <w:rPr>
                <w:sz w:val="22"/>
                <w:szCs w:val="22"/>
              </w:rPr>
              <w:t>контрольное событие 4.1.3</w:t>
            </w:r>
          </w:p>
          <w:p w:rsidR="0089644B" w:rsidRPr="00E6064C" w:rsidRDefault="0089644B" w:rsidP="004D1274">
            <w:pPr>
              <w:widowControl w:val="0"/>
              <w:autoSpaceDE w:val="0"/>
              <w:autoSpaceDN w:val="0"/>
              <w:adjustRightInd w:val="0"/>
              <w:rPr>
                <w:sz w:val="22"/>
                <w:szCs w:val="22"/>
              </w:rPr>
            </w:pPr>
            <w:r w:rsidRPr="00E6064C">
              <w:rPr>
                <w:sz w:val="22"/>
                <w:szCs w:val="22"/>
              </w:rPr>
              <w:t>«Реформирование сети государственных учреждений путем расширения сети автономных учреждений профессионального образования»</w:t>
            </w:r>
          </w:p>
        </w:tc>
        <w:tc>
          <w:tcPr>
            <w:tcW w:w="2552" w:type="dxa"/>
            <w:shd w:val="clear" w:color="auto" w:fill="FFFFFF" w:themeFill="background1"/>
          </w:tcPr>
          <w:p w:rsidR="0089644B" w:rsidRPr="00E6064C" w:rsidRDefault="0089644B" w:rsidP="004D1274">
            <w:pPr>
              <w:jc w:val="center"/>
              <w:rPr>
                <w:sz w:val="22"/>
                <w:szCs w:val="22"/>
              </w:rPr>
            </w:pPr>
            <w:r w:rsidRPr="00E6064C">
              <w:rPr>
                <w:sz w:val="22"/>
                <w:szCs w:val="22"/>
              </w:rPr>
              <w:t>министерство образования области</w:t>
            </w:r>
          </w:p>
          <w:p w:rsidR="0089644B" w:rsidRPr="00E6064C" w:rsidRDefault="0089644B" w:rsidP="00376815">
            <w:pPr>
              <w:jc w:val="center"/>
              <w:rPr>
                <w:sz w:val="22"/>
                <w:szCs w:val="22"/>
              </w:rPr>
            </w:pPr>
          </w:p>
        </w:tc>
        <w:tc>
          <w:tcPr>
            <w:tcW w:w="852" w:type="dxa"/>
            <w:shd w:val="clear" w:color="auto" w:fill="FFFFFF" w:themeFill="background1"/>
          </w:tcPr>
          <w:p w:rsidR="0089644B" w:rsidRPr="00E6064C" w:rsidRDefault="0089644B" w:rsidP="004D127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4D1274">
            <w:pPr>
              <w:widowControl w:val="0"/>
              <w:autoSpaceDE w:val="0"/>
              <w:autoSpaceDN w:val="0"/>
              <w:adjustRightInd w:val="0"/>
              <w:jc w:val="center"/>
              <w:rPr>
                <w:sz w:val="22"/>
                <w:szCs w:val="22"/>
              </w:rPr>
            </w:pPr>
            <w:r w:rsidRPr="00E6064C">
              <w:rPr>
                <w:sz w:val="22"/>
                <w:szCs w:val="22"/>
              </w:rPr>
              <w:t>31.12.2019</w:t>
            </w:r>
          </w:p>
          <w:p w:rsidR="0089644B" w:rsidRPr="00E6064C" w:rsidRDefault="0089644B" w:rsidP="004D1274">
            <w:pPr>
              <w:jc w:val="center"/>
              <w:rPr>
                <w:sz w:val="22"/>
                <w:szCs w:val="22"/>
              </w:rPr>
            </w:pP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B105DD">
            <w:pPr>
              <w:jc w:val="center"/>
              <w:rPr>
                <w:sz w:val="22"/>
                <w:szCs w:val="22"/>
              </w:rPr>
            </w:pPr>
            <w:r w:rsidRPr="00E6064C">
              <w:rPr>
                <w:sz w:val="22"/>
                <w:szCs w:val="22"/>
              </w:rPr>
              <w:t>В соответствии с распоряжением Правительства Саратовской области от 21 мая 2019 года № 100-Пр создано государственное автономное профессиональное образовательное учреждение Саратовской области «Саратовский техникум электроники и машиностроения» путем изменения типа существующего государственного бюджетного профессионального образовательного учреждения Саратовской области «Саратовский лицей электроники и машиностроения».</w:t>
            </w:r>
          </w:p>
        </w:tc>
        <w:tc>
          <w:tcPr>
            <w:tcW w:w="1418" w:type="dxa"/>
            <w:shd w:val="clear" w:color="auto" w:fill="FFFFFF" w:themeFill="background1"/>
          </w:tcPr>
          <w:p w:rsidR="0089644B" w:rsidRPr="00E6064C" w:rsidRDefault="0089644B" w:rsidP="00F967E0">
            <w:pPr>
              <w:widowControl w:val="0"/>
              <w:autoSpaceDE w:val="0"/>
              <w:autoSpaceDN w:val="0"/>
              <w:adjustRightInd w:val="0"/>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4.2</w:t>
            </w:r>
          </w:p>
          <w:p w:rsidR="0089644B" w:rsidRPr="00E6064C" w:rsidRDefault="0089644B" w:rsidP="006F71CF">
            <w:pPr>
              <w:rPr>
                <w:i/>
                <w:sz w:val="22"/>
                <w:szCs w:val="22"/>
              </w:rPr>
            </w:pPr>
            <w:r w:rsidRPr="00E6064C">
              <w:rPr>
                <w:sz w:val="22"/>
                <w:szCs w:val="22"/>
              </w:rPr>
              <w:t>«Внедрение методов комплексного планирования объемов и структуры подготовки кадров в регионе на основе анализа прогнозных потребностей в трудовых ресурсах по всем уровням профессионального образования, повышение квалификации и переподготовка кадров»</w:t>
            </w:r>
          </w:p>
        </w:tc>
        <w:tc>
          <w:tcPr>
            <w:tcW w:w="2552" w:type="dxa"/>
            <w:vMerge w:val="restart"/>
            <w:shd w:val="clear" w:color="auto" w:fill="FFFFFF" w:themeFill="background1"/>
          </w:tcPr>
          <w:p w:rsidR="0089644B" w:rsidRPr="00E6064C" w:rsidRDefault="0089644B" w:rsidP="004D1274">
            <w:pPr>
              <w:ind w:left="-98" w:right="-91"/>
              <w:jc w:val="center"/>
              <w:rPr>
                <w:sz w:val="22"/>
                <w:szCs w:val="22"/>
              </w:rPr>
            </w:pPr>
            <w:r w:rsidRPr="00E6064C">
              <w:rPr>
                <w:sz w:val="22"/>
                <w:szCs w:val="22"/>
              </w:rPr>
              <w:t xml:space="preserve">министерство </w:t>
            </w:r>
          </w:p>
          <w:p w:rsidR="0089644B" w:rsidRPr="00E6064C" w:rsidRDefault="0089644B" w:rsidP="004D1274">
            <w:pPr>
              <w:ind w:left="-98" w:right="-91"/>
              <w:jc w:val="center"/>
              <w:rPr>
                <w:sz w:val="22"/>
                <w:szCs w:val="22"/>
              </w:rPr>
            </w:pPr>
            <w:r w:rsidRPr="00E6064C">
              <w:rPr>
                <w:sz w:val="22"/>
                <w:szCs w:val="22"/>
              </w:rPr>
              <w:t>образования области</w:t>
            </w:r>
          </w:p>
          <w:p w:rsidR="0089644B" w:rsidRPr="00E6064C" w:rsidRDefault="0089644B" w:rsidP="00C54946">
            <w:pPr>
              <w:tabs>
                <w:tab w:val="left" w:pos="1329"/>
              </w:tabs>
              <w:ind w:left="-98" w:right="-91"/>
              <w:jc w:val="center"/>
              <w:rPr>
                <w:sz w:val="22"/>
                <w:szCs w:val="22"/>
              </w:rPr>
            </w:pPr>
          </w:p>
        </w:tc>
        <w:tc>
          <w:tcPr>
            <w:tcW w:w="852" w:type="dxa"/>
            <w:vMerge w:val="restart"/>
            <w:shd w:val="clear" w:color="auto" w:fill="FFFFFF" w:themeFill="background1"/>
          </w:tcPr>
          <w:p w:rsidR="0089644B" w:rsidRPr="00E6064C" w:rsidRDefault="0089644B" w:rsidP="004D1274">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4D1274">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BB376E">
            <w:pPr>
              <w:jc w:val="center"/>
              <w:rPr>
                <w:b/>
                <w:sz w:val="22"/>
                <w:szCs w:val="22"/>
              </w:rPr>
            </w:pPr>
            <w:r w:rsidRPr="00E6064C">
              <w:rPr>
                <w:b/>
                <w:sz w:val="22"/>
                <w:szCs w:val="22"/>
              </w:rPr>
              <w:t>Целевой показатель 4.</w:t>
            </w:r>
          </w:p>
          <w:p w:rsidR="0089644B" w:rsidRPr="00E6064C" w:rsidRDefault="0089644B" w:rsidP="00BB376E">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B376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5E6428">
            <w:pPr>
              <w:jc w:val="center"/>
              <w:rPr>
                <w:b/>
                <w:sz w:val="22"/>
                <w:szCs w:val="22"/>
              </w:rPr>
            </w:pPr>
            <w:r w:rsidRPr="00E6064C">
              <w:rPr>
                <w:b/>
                <w:sz w:val="22"/>
                <w:szCs w:val="22"/>
              </w:rPr>
              <w:t>Целевой показатель 4.8.</w:t>
            </w:r>
          </w:p>
          <w:p w:rsidR="0089644B" w:rsidRPr="00E6064C" w:rsidRDefault="0089644B" w:rsidP="005E6428">
            <w:pPr>
              <w:jc w:val="center"/>
              <w:rPr>
                <w:sz w:val="22"/>
                <w:szCs w:val="22"/>
              </w:rPr>
            </w:pPr>
            <w:r w:rsidRPr="00E6064C">
              <w:rPr>
                <w:sz w:val="22"/>
                <w:szCs w:val="22"/>
              </w:rPr>
              <w:t>«Удельный вес численности занятого населения в возрасте 25-65 лет, прошедшего повышение квалификации и (или) переподготовку, от общей численности занятого в экономике населения данной возрастной группы»</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5E6428">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4D127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42,5</w:t>
            </w:r>
          </w:p>
        </w:tc>
        <w:tc>
          <w:tcPr>
            <w:tcW w:w="1986" w:type="dxa"/>
            <w:shd w:val="clear" w:color="auto" w:fill="FFFFFF" w:themeFill="background1"/>
          </w:tcPr>
          <w:p w:rsidR="0089644B" w:rsidRPr="00E6064C" w:rsidRDefault="0089644B" w:rsidP="005E6428">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5E6428">
            <w:pPr>
              <w:jc w:val="center"/>
              <w:rPr>
                <w:sz w:val="22"/>
                <w:szCs w:val="22"/>
              </w:rPr>
            </w:pPr>
          </w:p>
        </w:tc>
        <w:tc>
          <w:tcPr>
            <w:tcW w:w="1418" w:type="dxa"/>
            <w:vMerge/>
            <w:shd w:val="clear" w:color="auto" w:fill="FFFFFF" w:themeFill="background1"/>
          </w:tcPr>
          <w:p w:rsidR="0089644B" w:rsidRPr="00E6064C" w:rsidRDefault="0089644B" w:rsidP="005E6428">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5E6428">
            <w:pPr>
              <w:jc w:val="center"/>
              <w:rPr>
                <w:sz w:val="22"/>
                <w:szCs w:val="22"/>
              </w:rPr>
            </w:pPr>
            <w:r w:rsidRPr="00E6064C">
              <w:rPr>
                <w:b/>
                <w:sz w:val="22"/>
                <w:szCs w:val="22"/>
              </w:rPr>
              <w:t>Целевой показатель 4.11.</w:t>
            </w:r>
          </w:p>
          <w:p w:rsidR="0089644B" w:rsidRPr="00E6064C" w:rsidRDefault="0089644B" w:rsidP="005E6428">
            <w:pPr>
              <w:jc w:val="center"/>
              <w:rPr>
                <w:sz w:val="22"/>
                <w:szCs w:val="22"/>
              </w:rPr>
            </w:pPr>
            <w:r w:rsidRPr="00E6064C">
              <w:rPr>
                <w:sz w:val="22"/>
                <w:szCs w:val="22"/>
              </w:rPr>
              <w:t>«Обеспечение потребности экономики области в кадрах высокой квалификации по приоритетным направлениям модернизации и технологического развития (доля профессиональных образовательных организаций, внедривших новые программы и модели профессионального образования)»</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5E6428">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4D127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50,0</w:t>
            </w:r>
          </w:p>
        </w:tc>
        <w:tc>
          <w:tcPr>
            <w:tcW w:w="1986" w:type="dxa"/>
            <w:shd w:val="clear" w:color="auto" w:fill="FFFFFF" w:themeFill="background1"/>
          </w:tcPr>
          <w:p w:rsidR="0089644B" w:rsidRPr="00E6064C" w:rsidRDefault="0089644B" w:rsidP="005E6428">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5E6428">
            <w:pPr>
              <w:jc w:val="center"/>
              <w:rPr>
                <w:sz w:val="22"/>
                <w:szCs w:val="22"/>
              </w:rPr>
            </w:pPr>
          </w:p>
        </w:tc>
        <w:tc>
          <w:tcPr>
            <w:tcW w:w="1418" w:type="dxa"/>
            <w:vMerge/>
            <w:shd w:val="clear" w:color="auto" w:fill="FFFFFF" w:themeFill="background1"/>
          </w:tcPr>
          <w:p w:rsidR="0089644B" w:rsidRPr="00E6064C" w:rsidRDefault="0089644B" w:rsidP="005E6428">
            <w:pPr>
              <w:jc w:val="center"/>
              <w:rPr>
                <w:sz w:val="22"/>
                <w:szCs w:val="22"/>
              </w:rPr>
            </w:pPr>
          </w:p>
        </w:tc>
      </w:tr>
      <w:tr w:rsidR="0089644B" w:rsidRPr="00E6064C" w:rsidTr="00AC0892">
        <w:trPr>
          <w:gridAfter w:val="2"/>
          <w:wAfter w:w="1702" w:type="dxa"/>
          <w:trHeight w:val="2162"/>
        </w:trPr>
        <w:tc>
          <w:tcPr>
            <w:tcW w:w="3540" w:type="dxa"/>
            <w:gridSpan w:val="2"/>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контрольное событие 4.2.1</w:t>
            </w:r>
          </w:p>
          <w:p w:rsidR="0089644B" w:rsidRPr="00E6064C" w:rsidRDefault="0089644B" w:rsidP="00B25706">
            <w:pPr>
              <w:widowControl w:val="0"/>
              <w:autoSpaceDE w:val="0"/>
              <w:autoSpaceDN w:val="0"/>
              <w:adjustRightInd w:val="0"/>
              <w:rPr>
                <w:sz w:val="22"/>
                <w:szCs w:val="22"/>
              </w:rPr>
            </w:pPr>
            <w:r w:rsidRPr="00E6064C">
              <w:rPr>
                <w:sz w:val="22"/>
                <w:szCs w:val="22"/>
              </w:rPr>
              <w:t>«Проведение ежегодных мониторинговых исследований рынка труда и системы профессионального образования области с целью проведения</w:t>
            </w:r>
          </w:p>
          <w:p w:rsidR="0089644B" w:rsidRPr="00E6064C" w:rsidRDefault="0089644B" w:rsidP="00B25706">
            <w:pPr>
              <w:widowControl w:val="0"/>
              <w:autoSpaceDE w:val="0"/>
              <w:autoSpaceDN w:val="0"/>
              <w:adjustRightInd w:val="0"/>
              <w:rPr>
                <w:sz w:val="22"/>
                <w:szCs w:val="22"/>
              </w:rPr>
            </w:pPr>
            <w:r w:rsidRPr="00E6064C">
              <w:rPr>
                <w:sz w:val="22"/>
                <w:szCs w:val="22"/>
              </w:rPr>
              <w:t xml:space="preserve">конкурса на распределение и установление </w:t>
            </w:r>
          </w:p>
          <w:p w:rsidR="0089644B" w:rsidRPr="00E6064C" w:rsidRDefault="0089644B" w:rsidP="00291AE0">
            <w:pPr>
              <w:widowControl w:val="0"/>
              <w:autoSpaceDE w:val="0"/>
              <w:autoSpaceDN w:val="0"/>
              <w:adjustRightInd w:val="0"/>
              <w:rPr>
                <w:sz w:val="22"/>
                <w:szCs w:val="22"/>
              </w:rPr>
            </w:pPr>
            <w:r w:rsidRPr="00E6064C">
              <w:rPr>
                <w:sz w:val="22"/>
                <w:szCs w:val="22"/>
              </w:rPr>
              <w:t>контрольных цифр приема»</w:t>
            </w:r>
          </w:p>
        </w:tc>
        <w:tc>
          <w:tcPr>
            <w:tcW w:w="2552" w:type="dxa"/>
            <w:shd w:val="clear" w:color="auto" w:fill="auto"/>
          </w:tcPr>
          <w:p w:rsidR="0089644B" w:rsidRPr="00E6064C" w:rsidRDefault="0089644B" w:rsidP="00291AE0">
            <w:pPr>
              <w:jc w:val="center"/>
              <w:rPr>
                <w:sz w:val="22"/>
                <w:szCs w:val="22"/>
              </w:rPr>
            </w:pPr>
            <w:r w:rsidRPr="00E6064C">
              <w:rPr>
                <w:sz w:val="22"/>
                <w:szCs w:val="22"/>
              </w:rPr>
              <w:t xml:space="preserve">министерство образования области </w:t>
            </w:r>
          </w:p>
        </w:tc>
        <w:tc>
          <w:tcPr>
            <w:tcW w:w="852"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p w:rsidR="0089644B" w:rsidRPr="00E6064C" w:rsidRDefault="0089644B" w:rsidP="00BB376E">
            <w:pPr>
              <w:jc w:val="center"/>
              <w:rPr>
                <w:sz w:val="22"/>
                <w:szCs w:val="22"/>
              </w:rPr>
            </w:pPr>
          </w:p>
        </w:tc>
        <w:tc>
          <w:tcPr>
            <w:tcW w:w="1559" w:type="dxa"/>
            <w:shd w:val="clear" w:color="auto" w:fill="FFFFFF" w:themeFill="background1"/>
            <w:vAlign w:val="center"/>
          </w:tcPr>
          <w:p w:rsidR="0089644B" w:rsidRPr="00E6064C" w:rsidRDefault="0089644B" w:rsidP="00BB376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BB376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865BA">
            <w:pPr>
              <w:widowControl w:val="0"/>
              <w:autoSpaceDE w:val="0"/>
              <w:autoSpaceDN w:val="0"/>
              <w:adjustRightInd w:val="0"/>
              <w:jc w:val="center"/>
              <w:rPr>
                <w:sz w:val="22"/>
                <w:szCs w:val="22"/>
              </w:rPr>
            </w:pPr>
            <w:r w:rsidRPr="00E6064C">
              <w:rPr>
                <w:sz w:val="22"/>
                <w:szCs w:val="22"/>
              </w:rPr>
              <w:t>27 марта 2019 года проведен конкурс на установление контрольных цифр приема в профессиональных образовательных организациях. Приказ опубликован на сайте министерства образования с 01.04.2019г.</w:t>
            </w:r>
          </w:p>
        </w:tc>
        <w:tc>
          <w:tcPr>
            <w:tcW w:w="1418" w:type="dxa"/>
            <w:shd w:val="clear" w:color="auto" w:fill="FFFFFF" w:themeFill="background1"/>
          </w:tcPr>
          <w:p w:rsidR="0089644B" w:rsidRPr="00E6064C" w:rsidRDefault="0089644B" w:rsidP="00253D9A">
            <w:pPr>
              <w:widowControl w:val="0"/>
              <w:autoSpaceDE w:val="0"/>
              <w:autoSpaceDN w:val="0"/>
              <w:adjustRightInd w:val="0"/>
              <w:jc w:val="center"/>
              <w:rPr>
                <w:sz w:val="22"/>
                <w:szCs w:val="22"/>
              </w:rPr>
            </w:pPr>
          </w:p>
        </w:tc>
      </w:tr>
      <w:tr w:rsidR="0089644B" w:rsidRPr="00E6064C" w:rsidTr="00AC0892">
        <w:trPr>
          <w:gridAfter w:val="2"/>
          <w:wAfter w:w="1702" w:type="dxa"/>
          <w:trHeight w:val="1258"/>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4.2.2</w:t>
            </w:r>
          </w:p>
          <w:p w:rsidR="0089644B" w:rsidRPr="00E6064C" w:rsidRDefault="0089644B" w:rsidP="00291AE0">
            <w:pPr>
              <w:widowControl w:val="0"/>
              <w:autoSpaceDE w:val="0"/>
              <w:autoSpaceDN w:val="0"/>
              <w:adjustRightInd w:val="0"/>
              <w:rPr>
                <w:sz w:val="22"/>
                <w:szCs w:val="22"/>
              </w:rPr>
            </w:pPr>
            <w:r w:rsidRPr="00E6064C">
              <w:rPr>
                <w:sz w:val="22"/>
                <w:szCs w:val="22"/>
              </w:rPr>
              <w:t>«Размещение профориентационной информации на сайте министерства образования Саратовской области и сайтах профессиональных образовательных организаций»</w:t>
            </w:r>
          </w:p>
        </w:tc>
        <w:tc>
          <w:tcPr>
            <w:tcW w:w="2552" w:type="dxa"/>
            <w:shd w:val="clear" w:color="auto" w:fill="FFFFFF" w:themeFill="background1"/>
          </w:tcPr>
          <w:p w:rsidR="0089644B" w:rsidRPr="00E6064C" w:rsidRDefault="0089644B" w:rsidP="00291AE0">
            <w:pPr>
              <w:jc w:val="center"/>
              <w:rPr>
                <w:sz w:val="22"/>
                <w:szCs w:val="22"/>
              </w:rPr>
            </w:pPr>
            <w:r w:rsidRPr="00E6064C">
              <w:rPr>
                <w:sz w:val="22"/>
                <w:szCs w:val="22"/>
              </w:rPr>
              <w:t xml:space="preserve">министерство образования области </w:t>
            </w:r>
          </w:p>
        </w:tc>
        <w:tc>
          <w:tcPr>
            <w:tcW w:w="852"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p w:rsidR="0089644B" w:rsidRPr="00E6064C" w:rsidRDefault="0089644B" w:rsidP="00BB376E">
            <w:pPr>
              <w:widowControl w:val="0"/>
              <w:autoSpaceDE w:val="0"/>
              <w:autoSpaceDN w:val="0"/>
              <w:adjustRightInd w:val="0"/>
              <w:jc w:val="center"/>
              <w:rPr>
                <w:sz w:val="22"/>
                <w:szCs w:val="22"/>
              </w:rPr>
            </w:pPr>
          </w:p>
        </w:tc>
        <w:tc>
          <w:tcPr>
            <w:tcW w:w="851"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p w:rsidR="0089644B" w:rsidRPr="00E6064C" w:rsidRDefault="0089644B" w:rsidP="00BB376E">
            <w:pPr>
              <w:jc w:val="center"/>
              <w:rPr>
                <w:sz w:val="22"/>
                <w:szCs w:val="22"/>
              </w:rPr>
            </w:pPr>
          </w:p>
        </w:tc>
        <w:tc>
          <w:tcPr>
            <w:tcW w:w="1559" w:type="dxa"/>
            <w:shd w:val="clear" w:color="auto" w:fill="FFFFFF" w:themeFill="background1"/>
            <w:vAlign w:val="center"/>
          </w:tcPr>
          <w:p w:rsidR="0089644B" w:rsidRPr="00E6064C" w:rsidRDefault="0089644B" w:rsidP="00D115C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115C4">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865BA">
            <w:pPr>
              <w:jc w:val="center"/>
              <w:rPr>
                <w:sz w:val="22"/>
                <w:szCs w:val="22"/>
              </w:rPr>
            </w:pPr>
            <w:r w:rsidRPr="00E6064C">
              <w:rPr>
                <w:sz w:val="22"/>
                <w:szCs w:val="22"/>
              </w:rPr>
              <w:t xml:space="preserve">В течение 9 месяцев 2019 года в рамках проведения конкурсов профессионального мастерства и чемпионатов профессионального мастерства Ворлдскиллс Россия, Абилимпикс проводилась профориентационная работа, осуществлялось </w:t>
            </w:r>
          </w:p>
          <w:p w:rsidR="0089644B" w:rsidRPr="00E6064C" w:rsidRDefault="0089644B" w:rsidP="007865BA">
            <w:pPr>
              <w:jc w:val="center"/>
              <w:rPr>
                <w:sz w:val="22"/>
                <w:szCs w:val="22"/>
              </w:rPr>
            </w:pPr>
            <w:r w:rsidRPr="00E6064C">
              <w:rPr>
                <w:sz w:val="22"/>
                <w:szCs w:val="22"/>
              </w:rPr>
              <w:t>информационное сопровождение ГТРК Саратов, Газета Регион 64. Кроме того информация размещалась на официальных сайтах министерства образования Саратовской области, Саратовской областной организации общероссийской общественной организации «Всероссийское общество инвалидов», Официальная группа Молодой Гвардии Саратовской области в сети Интернет.</w:t>
            </w:r>
          </w:p>
        </w:tc>
        <w:tc>
          <w:tcPr>
            <w:tcW w:w="1418" w:type="dxa"/>
            <w:shd w:val="clear" w:color="auto" w:fill="FFFFFF" w:themeFill="background1"/>
          </w:tcPr>
          <w:p w:rsidR="0089644B" w:rsidRPr="00E6064C" w:rsidRDefault="0089644B" w:rsidP="0014660E">
            <w:pPr>
              <w:jc w:val="center"/>
              <w:rPr>
                <w:sz w:val="22"/>
                <w:szCs w:val="22"/>
              </w:rPr>
            </w:pPr>
          </w:p>
        </w:tc>
      </w:tr>
      <w:tr w:rsidR="0089644B" w:rsidRPr="00E6064C" w:rsidTr="00AC0892">
        <w:trPr>
          <w:gridAfter w:val="2"/>
          <w:wAfter w:w="1702" w:type="dxa"/>
          <w:trHeight w:val="1882"/>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4.2.3</w:t>
            </w:r>
          </w:p>
          <w:p w:rsidR="0089644B" w:rsidRPr="00E6064C" w:rsidRDefault="0089644B" w:rsidP="00B25706">
            <w:pPr>
              <w:widowControl w:val="0"/>
              <w:autoSpaceDE w:val="0"/>
              <w:autoSpaceDN w:val="0"/>
              <w:adjustRightInd w:val="0"/>
              <w:rPr>
                <w:sz w:val="22"/>
                <w:szCs w:val="22"/>
              </w:rPr>
            </w:pPr>
            <w:r w:rsidRPr="00E6064C">
              <w:rPr>
                <w:sz w:val="22"/>
                <w:szCs w:val="22"/>
              </w:rPr>
              <w:t>«Переподготовка и повышение квалификации педагогических кадров профессиональных образовательных учреждений за счет средств областного бюджета в областных профессиональных организациях»</w:t>
            </w:r>
          </w:p>
        </w:tc>
        <w:tc>
          <w:tcPr>
            <w:tcW w:w="2552" w:type="dxa"/>
            <w:shd w:val="clear" w:color="auto" w:fill="FFFFFF" w:themeFill="background1"/>
          </w:tcPr>
          <w:p w:rsidR="0089644B" w:rsidRPr="00E6064C" w:rsidRDefault="0089644B" w:rsidP="00291AE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B376E">
            <w:pPr>
              <w:widowControl w:val="0"/>
              <w:autoSpaceDE w:val="0"/>
              <w:autoSpaceDN w:val="0"/>
              <w:adjustRightInd w:val="0"/>
              <w:jc w:val="center"/>
              <w:rPr>
                <w:sz w:val="22"/>
                <w:szCs w:val="22"/>
              </w:rPr>
            </w:pPr>
            <w:r w:rsidRPr="00E6064C">
              <w:rPr>
                <w:sz w:val="22"/>
                <w:szCs w:val="22"/>
              </w:rPr>
              <w:t>31.12.2019</w:t>
            </w:r>
          </w:p>
          <w:p w:rsidR="0089644B" w:rsidRPr="00E6064C" w:rsidRDefault="0089644B" w:rsidP="00BB376E">
            <w:pPr>
              <w:jc w:val="center"/>
              <w:rPr>
                <w:sz w:val="22"/>
                <w:szCs w:val="22"/>
              </w:rPr>
            </w:pPr>
          </w:p>
        </w:tc>
        <w:tc>
          <w:tcPr>
            <w:tcW w:w="1559" w:type="dxa"/>
            <w:shd w:val="clear" w:color="auto" w:fill="FFFFFF" w:themeFill="background1"/>
            <w:vAlign w:val="center"/>
          </w:tcPr>
          <w:p w:rsidR="0089644B" w:rsidRPr="00E6064C" w:rsidRDefault="0089644B" w:rsidP="00D115C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115C4">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CD58E1">
            <w:pPr>
              <w:widowControl w:val="0"/>
              <w:autoSpaceDE w:val="0"/>
              <w:autoSpaceDN w:val="0"/>
              <w:adjustRightInd w:val="0"/>
              <w:jc w:val="center"/>
              <w:rPr>
                <w:sz w:val="22"/>
                <w:szCs w:val="22"/>
              </w:rPr>
            </w:pPr>
            <w:r w:rsidRPr="00E6064C">
              <w:rPr>
                <w:sz w:val="22"/>
                <w:szCs w:val="22"/>
              </w:rPr>
              <w:t>Проведено повышение квалификации 37 преподавателей среднего профессионального образования.</w:t>
            </w:r>
          </w:p>
          <w:p w:rsidR="0089644B" w:rsidRPr="00E6064C" w:rsidRDefault="0089644B" w:rsidP="00B25706">
            <w:pPr>
              <w:jc w:val="center"/>
              <w:rPr>
                <w:sz w:val="22"/>
                <w:szCs w:val="22"/>
              </w:rPr>
            </w:pPr>
          </w:p>
        </w:tc>
        <w:tc>
          <w:tcPr>
            <w:tcW w:w="1418" w:type="dxa"/>
            <w:shd w:val="clear" w:color="auto" w:fill="FFFFFF" w:themeFill="background1"/>
          </w:tcPr>
          <w:p w:rsidR="0089644B" w:rsidRPr="00E6064C" w:rsidRDefault="0089644B" w:rsidP="007A70A7">
            <w:pPr>
              <w:widowControl w:val="0"/>
              <w:autoSpaceDE w:val="0"/>
              <w:autoSpaceDN w:val="0"/>
              <w:adjustRightInd w:val="0"/>
              <w:jc w:val="center"/>
              <w:rPr>
                <w:sz w:val="22"/>
                <w:szCs w:val="22"/>
              </w:rPr>
            </w:pPr>
          </w:p>
        </w:tc>
      </w:tr>
      <w:tr w:rsidR="0089644B" w:rsidRPr="00E6064C" w:rsidTr="00AC0892">
        <w:trPr>
          <w:gridAfter w:val="2"/>
          <w:wAfter w:w="1702" w:type="dxa"/>
          <w:trHeight w:val="1673"/>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4.2.4</w:t>
            </w:r>
          </w:p>
          <w:p w:rsidR="0089644B" w:rsidRPr="00E6064C" w:rsidRDefault="0089644B" w:rsidP="00516193">
            <w:pPr>
              <w:rPr>
                <w:sz w:val="22"/>
                <w:szCs w:val="22"/>
              </w:rPr>
            </w:pPr>
            <w:r w:rsidRPr="00E6064C">
              <w:rPr>
                <w:sz w:val="22"/>
                <w:szCs w:val="22"/>
              </w:rPr>
              <w:t xml:space="preserve">«Переподготовка и повышение квалификации педагогических кадров профессиональных образовательных организаций по стандартам Ворлдскиллс Россия» </w:t>
            </w:r>
          </w:p>
        </w:tc>
        <w:tc>
          <w:tcPr>
            <w:tcW w:w="2552" w:type="dxa"/>
            <w:shd w:val="clear" w:color="auto" w:fill="FFFFFF" w:themeFill="background1"/>
          </w:tcPr>
          <w:p w:rsidR="0089644B" w:rsidRPr="00E6064C" w:rsidRDefault="0089644B" w:rsidP="00291AE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521BDC">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jc w:val="center"/>
              <w:rPr>
                <w:sz w:val="22"/>
                <w:szCs w:val="22"/>
              </w:rPr>
            </w:pPr>
          </w:p>
        </w:tc>
        <w:tc>
          <w:tcPr>
            <w:tcW w:w="1559" w:type="dxa"/>
            <w:shd w:val="clear" w:color="auto" w:fill="FFFFFF" w:themeFill="background1"/>
            <w:vAlign w:val="center"/>
          </w:tcPr>
          <w:p w:rsidR="0089644B" w:rsidRPr="00E6064C" w:rsidRDefault="0089644B" w:rsidP="00D115C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115C4">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BB376E">
            <w:pPr>
              <w:jc w:val="center"/>
              <w:rPr>
                <w:sz w:val="22"/>
                <w:szCs w:val="22"/>
              </w:rPr>
            </w:pPr>
            <w:r w:rsidRPr="00E6064C">
              <w:rPr>
                <w:sz w:val="22"/>
                <w:szCs w:val="22"/>
              </w:rPr>
              <w:t>Переподготовку и повышение квалификации по стандартам Ворлдскиллс Россия прошли 40 чел., из числа педагогических работников профессиональных образовательных организаций области</w:t>
            </w:r>
          </w:p>
        </w:tc>
        <w:tc>
          <w:tcPr>
            <w:tcW w:w="1418" w:type="dxa"/>
            <w:shd w:val="clear" w:color="auto" w:fill="FFFFFF" w:themeFill="background1"/>
          </w:tcPr>
          <w:p w:rsidR="0089644B" w:rsidRPr="00E6064C" w:rsidRDefault="0089644B" w:rsidP="007A70A7">
            <w:pPr>
              <w:widowControl w:val="0"/>
              <w:autoSpaceDE w:val="0"/>
              <w:autoSpaceDN w:val="0"/>
              <w:adjustRightInd w:val="0"/>
              <w:jc w:val="center"/>
              <w:rPr>
                <w:sz w:val="22"/>
                <w:szCs w:val="22"/>
              </w:rPr>
            </w:pPr>
          </w:p>
        </w:tc>
      </w:tr>
      <w:tr w:rsidR="0089644B" w:rsidRPr="00E6064C" w:rsidTr="00AC0892">
        <w:trPr>
          <w:gridAfter w:val="2"/>
          <w:wAfter w:w="1702" w:type="dxa"/>
          <w:trHeight w:val="1726"/>
        </w:trPr>
        <w:tc>
          <w:tcPr>
            <w:tcW w:w="3540" w:type="dxa"/>
            <w:gridSpan w:val="2"/>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контрольное событие 4.2.5</w:t>
            </w:r>
          </w:p>
          <w:p w:rsidR="0089644B" w:rsidRPr="00E6064C" w:rsidRDefault="0089644B" w:rsidP="00FC06D7">
            <w:pPr>
              <w:widowControl w:val="0"/>
              <w:autoSpaceDE w:val="0"/>
              <w:autoSpaceDN w:val="0"/>
              <w:adjustRightInd w:val="0"/>
              <w:rPr>
                <w:sz w:val="22"/>
                <w:szCs w:val="22"/>
              </w:rPr>
            </w:pPr>
            <w:r w:rsidRPr="00E6064C">
              <w:rPr>
                <w:sz w:val="22"/>
                <w:szCs w:val="22"/>
              </w:rPr>
              <w:t>«Проведение ежегодных конкурсов профессионального мастерства среди педагогических работников профессиональных образовательных организаций»</w:t>
            </w:r>
          </w:p>
        </w:tc>
        <w:tc>
          <w:tcPr>
            <w:tcW w:w="2552" w:type="dxa"/>
            <w:shd w:val="clear" w:color="auto" w:fill="FFFFFF" w:themeFill="background1"/>
          </w:tcPr>
          <w:p w:rsidR="0089644B" w:rsidRPr="00E6064C" w:rsidRDefault="0089644B" w:rsidP="00291AE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widowControl w:val="0"/>
              <w:autoSpaceDE w:val="0"/>
              <w:autoSpaceDN w:val="0"/>
              <w:adjustRightInd w:val="0"/>
              <w:jc w:val="center"/>
              <w:rPr>
                <w:sz w:val="22"/>
                <w:szCs w:val="22"/>
              </w:rPr>
            </w:pPr>
          </w:p>
        </w:tc>
        <w:tc>
          <w:tcPr>
            <w:tcW w:w="1559" w:type="dxa"/>
            <w:shd w:val="clear" w:color="auto" w:fill="FFFFFF" w:themeFill="background1"/>
            <w:vAlign w:val="center"/>
          </w:tcPr>
          <w:p w:rsidR="0089644B" w:rsidRPr="00E6064C" w:rsidRDefault="0089644B" w:rsidP="00D115C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115C4">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57D74">
            <w:pPr>
              <w:jc w:val="center"/>
              <w:rPr>
                <w:sz w:val="22"/>
                <w:szCs w:val="22"/>
              </w:rPr>
            </w:pPr>
            <w:r w:rsidRPr="00E6064C">
              <w:rPr>
                <w:sz w:val="22"/>
                <w:szCs w:val="22"/>
              </w:rPr>
              <w:t>Конкурсы профессионального мастерства среди педагогических работников профессионального образования - «Куратор года» запланирован на октябрь текущего года, а конкурс «Преподаватель года» запланирован на ноябрь текущего года.</w:t>
            </w:r>
          </w:p>
        </w:tc>
        <w:tc>
          <w:tcPr>
            <w:tcW w:w="1418" w:type="dxa"/>
            <w:shd w:val="clear" w:color="auto" w:fill="FFFFFF" w:themeFill="background1"/>
          </w:tcPr>
          <w:p w:rsidR="0089644B" w:rsidRPr="00E6064C" w:rsidRDefault="0089644B" w:rsidP="0014660E">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4.3</w:t>
            </w:r>
          </w:p>
          <w:p w:rsidR="0089644B" w:rsidRPr="00E6064C" w:rsidRDefault="0089644B" w:rsidP="006F71CF">
            <w:pPr>
              <w:rPr>
                <w:sz w:val="22"/>
                <w:szCs w:val="22"/>
              </w:rPr>
            </w:pPr>
            <w:r w:rsidRPr="00E6064C">
              <w:rPr>
                <w:sz w:val="22"/>
                <w:szCs w:val="22"/>
              </w:rPr>
              <w:t>«Развитие современной инфраструктуры подготовки высококвалифицированных специалистов и рабочих кадров в соответствии с современными стандартами и передовыми технологиями»</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115C4">
            <w:pPr>
              <w:tabs>
                <w:tab w:val="left" w:pos="636"/>
              </w:tabs>
              <w:rPr>
                <w:sz w:val="22"/>
                <w:szCs w:val="22"/>
              </w:rPr>
            </w:pPr>
            <w:r w:rsidRPr="00E6064C">
              <w:rPr>
                <w:sz w:val="22"/>
                <w:szCs w:val="22"/>
              </w:rPr>
              <w:tab/>
            </w:r>
          </w:p>
        </w:tc>
        <w:tc>
          <w:tcPr>
            <w:tcW w:w="852" w:type="dxa"/>
            <w:vMerge w:val="restart"/>
            <w:shd w:val="clear" w:color="auto" w:fill="FFFFFF" w:themeFill="background1"/>
          </w:tcPr>
          <w:p w:rsidR="0089644B" w:rsidRPr="00E6064C" w:rsidRDefault="0089644B" w:rsidP="00521BDC">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521BDC">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D115C4">
            <w:pPr>
              <w:jc w:val="center"/>
              <w:rPr>
                <w:b/>
                <w:sz w:val="22"/>
                <w:szCs w:val="22"/>
              </w:rPr>
            </w:pPr>
            <w:r w:rsidRPr="00E6064C">
              <w:rPr>
                <w:b/>
                <w:sz w:val="22"/>
                <w:szCs w:val="22"/>
              </w:rPr>
              <w:t>Целевой показатель 4.</w:t>
            </w:r>
          </w:p>
          <w:p w:rsidR="0089644B" w:rsidRPr="00E6064C" w:rsidRDefault="0089644B" w:rsidP="00D115C4">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CA1944">
            <w:pPr>
              <w:jc w:val="center"/>
              <w:rPr>
                <w:sz w:val="22"/>
                <w:szCs w:val="22"/>
              </w:rPr>
            </w:pPr>
          </w:p>
        </w:tc>
        <w:tc>
          <w:tcPr>
            <w:tcW w:w="1418" w:type="dxa"/>
            <w:vMerge w:val="restart"/>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CA1944">
            <w:pPr>
              <w:jc w:val="center"/>
              <w:rPr>
                <w:sz w:val="22"/>
                <w:szCs w:val="22"/>
              </w:rPr>
            </w:pPr>
          </w:p>
        </w:tc>
        <w:tc>
          <w:tcPr>
            <w:tcW w:w="3119" w:type="dxa"/>
            <w:vMerge/>
            <w:shd w:val="clear" w:color="auto" w:fill="FFFFFF" w:themeFill="background1"/>
          </w:tcPr>
          <w:p w:rsidR="0089644B" w:rsidRPr="00E6064C" w:rsidRDefault="0089644B" w:rsidP="00CA1944">
            <w:pPr>
              <w:jc w:val="center"/>
              <w:rPr>
                <w:sz w:val="22"/>
                <w:szCs w:val="22"/>
              </w:rPr>
            </w:pPr>
          </w:p>
        </w:tc>
        <w:tc>
          <w:tcPr>
            <w:tcW w:w="1418" w:type="dxa"/>
            <w:vMerge/>
          </w:tcPr>
          <w:p w:rsidR="0089644B" w:rsidRPr="00E6064C" w:rsidRDefault="0089644B" w:rsidP="00CA19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D115C4">
            <w:pPr>
              <w:jc w:val="center"/>
              <w:rPr>
                <w:b/>
                <w:sz w:val="22"/>
                <w:szCs w:val="22"/>
              </w:rPr>
            </w:pPr>
            <w:r w:rsidRPr="00E6064C">
              <w:rPr>
                <w:b/>
                <w:sz w:val="22"/>
                <w:szCs w:val="22"/>
              </w:rPr>
              <w:t>Целевой показатель 4.2.</w:t>
            </w:r>
          </w:p>
          <w:p w:rsidR="0089644B" w:rsidRPr="00E6064C" w:rsidRDefault="0089644B" w:rsidP="00D115C4">
            <w:pPr>
              <w:jc w:val="center"/>
              <w:rPr>
                <w:sz w:val="22"/>
                <w:szCs w:val="22"/>
              </w:rPr>
            </w:pPr>
            <w:r w:rsidRPr="00E6064C">
              <w:rPr>
                <w:sz w:val="22"/>
                <w:szCs w:val="22"/>
              </w:rPr>
              <w:t>«Количество центров опережающей профессиональной подготовки»</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w:t>
            </w:r>
          </w:p>
        </w:tc>
        <w:tc>
          <w:tcPr>
            <w:tcW w:w="1986" w:type="dxa"/>
            <w:shd w:val="clear" w:color="auto" w:fill="FFFFFF" w:themeFill="background1"/>
          </w:tcPr>
          <w:p w:rsidR="0089644B" w:rsidRPr="00E6064C" w:rsidRDefault="0089644B" w:rsidP="007E1744">
            <w:pPr>
              <w:jc w:val="center"/>
              <w:rPr>
                <w:sz w:val="22"/>
                <w:szCs w:val="22"/>
              </w:rPr>
            </w:pP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D115C4">
            <w:pPr>
              <w:jc w:val="center"/>
              <w:rPr>
                <w:sz w:val="22"/>
                <w:szCs w:val="22"/>
              </w:rPr>
            </w:pPr>
            <w:r w:rsidRPr="00E6064C">
              <w:rPr>
                <w:b/>
                <w:sz w:val="22"/>
                <w:szCs w:val="22"/>
              </w:rPr>
              <w:t>Целевой показатель 4.3.</w:t>
            </w:r>
          </w:p>
          <w:p w:rsidR="0089644B" w:rsidRPr="00E6064C" w:rsidRDefault="0089644B" w:rsidP="00D115C4">
            <w:pPr>
              <w:jc w:val="center"/>
              <w:rPr>
                <w:sz w:val="22"/>
                <w:szCs w:val="22"/>
              </w:rPr>
            </w:pPr>
            <w:r w:rsidRPr="00E6064C">
              <w:rPr>
                <w:sz w:val="22"/>
                <w:szCs w:val="22"/>
              </w:rPr>
              <w:t>«Количество аттестованных центров проведения демонстрационного экзамена»</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w:t>
            </w:r>
          </w:p>
        </w:tc>
        <w:tc>
          <w:tcPr>
            <w:tcW w:w="1986" w:type="dxa"/>
            <w:shd w:val="clear" w:color="auto" w:fill="FFFFFF" w:themeFill="background1"/>
          </w:tcPr>
          <w:p w:rsidR="0089644B" w:rsidRPr="00E6064C" w:rsidRDefault="0089644B" w:rsidP="007E1744">
            <w:pPr>
              <w:jc w:val="center"/>
              <w:rPr>
                <w:sz w:val="22"/>
                <w:szCs w:val="22"/>
              </w:rPr>
            </w:pP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521BDC">
            <w:pPr>
              <w:jc w:val="center"/>
              <w:rPr>
                <w:sz w:val="22"/>
                <w:szCs w:val="22"/>
              </w:rPr>
            </w:pPr>
            <w:r w:rsidRPr="00E6064C">
              <w:rPr>
                <w:b/>
                <w:sz w:val="22"/>
                <w:szCs w:val="22"/>
              </w:rPr>
              <w:t>Целевой показатель 4.4.</w:t>
            </w:r>
          </w:p>
          <w:p w:rsidR="0089644B" w:rsidRPr="00E6064C" w:rsidRDefault="0089644B" w:rsidP="00521BDC">
            <w:pPr>
              <w:jc w:val="center"/>
              <w:rPr>
                <w:sz w:val="22"/>
                <w:szCs w:val="22"/>
              </w:rPr>
            </w:pPr>
            <w:r w:rsidRPr="00E6064C">
              <w:rPr>
                <w:sz w:val="22"/>
                <w:szCs w:val="22"/>
              </w:rPr>
              <w:t>«Численность выпускников образовательных организаций, реализующих основные образовательные программы среднего профессионального образования, продемонстрировавших уровень подготовки, соответствующий стандартам «Ворлдскиллс Россия»</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521BDC">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700</w:t>
            </w:r>
          </w:p>
        </w:tc>
        <w:tc>
          <w:tcPr>
            <w:tcW w:w="1986" w:type="dxa"/>
            <w:shd w:val="clear" w:color="auto" w:fill="FFFFFF" w:themeFill="background1"/>
          </w:tcPr>
          <w:p w:rsidR="0089644B" w:rsidRPr="00E6064C" w:rsidRDefault="0089644B" w:rsidP="007E1744">
            <w:pPr>
              <w:jc w:val="center"/>
              <w:rPr>
                <w:sz w:val="22"/>
                <w:szCs w:val="22"/>
              </w:rPr>
            </w:pP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521BDC">
            <w:pPr>
              <w:jc w:val="center"/>
              <w:rPr>
                <w:sz w:val="22"/>
                <w:szCs w:val="22"/>
              </w:rPr>
            </w:pPr>
            <w:r w:rsidRPr="00E6064C">
              <w:rPr>
                <w:b/>
                <w:sz w:val="22"/>
                <w:szCs w:val="22"/>
              </w:rPr>
              <w:t>Целевой показатель 4.5.</w:t>
            </w:r>
          </w:p>
          <w:p w:rsidR="0089644B" w:rsidRPr="00E6064C" w:rsidRDefault="0089644B" w:rsidP="007E1744">
            <w:pPr>
              <w:jc w:val="center"/>
              <w:rPr>
                <w:sz w:val="22"/>
                <w:szCs w:val="22"/>
              </w:rPr>
            </w:pPr>
            <w:r w:rsidRPr="00E6064C">
              <w:rPr>
                <w:sz w:val="22"/>
                <w:szCs w:val="22"/>
              </w:rPr>
              <w:t>«Доля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521BDC">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50,0</w:t>
            </w:r>
          </w:p>
        </w:tc>
        <w:tc>
          <w:tcPr>
            <w:tcW w:w="1986" w:type="dxa"/>
            <w:shd w:val="clear" w:color="auto" w:fill="FFFFFF" w:themeFill="background1"/>
          </w:tcPr>
          <w:p w:rsidR="0089644B" w:rsidRPr="00E6064C" w:rsidRDefault="0089644B" w:rsidP="007E1744">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521BDC">
            <w:pPr>
              <w:jc w:val="center"/>
              <w:rPr>
                <w:sz w:val="22"/>
                <w:szCs w:val="22"/>
              </w:rPr>
            </w:pPr>
            <w:r w:rsidRPr="00E6064C">
              <w:rPr>
                <w:b/>
                <w:sz w:val="22"/>
                <w:szCs w:val="22"/>
              </w:rPr>
              <w:t>Целевой показатель 4.6.</w:t>
            </w:r>
          </w:p>
          <w:p w:rsidR="0089644B" w:rsidRPr="00E6064C" w:rsidRDefault="0089644B" w:rsidP="00521BDC">
            <w:pPr>
              <w:jc w:val="center"/>
              <w:rPr>
                <w:sz w:val="22"/>
                <w:szCs w:val="22"/>
              </w:rPr>
            </w:pPr>
            <w:r w:rsidRPr="00E6064C">
              <w:rPr>
                <w:sz w:val="22"/>
                <w:szCs w:val="22"/>
              </w:rPr>
              <w:t>«Количество компетенций, соответствующих международным стандартам, по подготовке рабочих кадров и специалистов, реализуемых в регионе»</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521BDC">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23</w:t>
            </w:r>
          </w:p>
        </w:tc>
        <w:tc>
          <w:tcPr>
            <w:tcW w:w="1986" w:type="dxa"/>
            <w:shd w:val="clear" w:color="auto" w:fill="FFFFFF" w:themeFill="background1"/>
          </w:tcPr>
          <w:p w:rsidR="0089644B" w:rsidRPr="00E6064C" w:rsidRDefault="0089644B" w:rsidP="007E1744">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7E1744">
            <w:pPr>
              <w:jc w:val="center"/>
              <w:rPr>
                <w:sz w:val="22"/>
                <w:szCs w:val="22"/>
              </w:rPr>
            </w:pPr>
            <w:r w:rsidRPr="00E6064C">
              <w:rPr>
                <w:b/>
                <w:sz w:val="22"/>
                <w:szCs w:val="22"/>
              </w:rPr>
              <w:t>Целевой показатель 4.7.</w:t>
            </w:r>
          </w:p>
          <w:p w:rsidR="0089644B" w:rsidRPr="00E6064C" w:rsidRDefault="0089644B" w:rsidP="007E1744">
            <w:pPr>
              <w:jc w:val="center"/>
              <w:rPr>
                <w:sz w:val="22"/>
                <w:szCs w:val="22"/>
              </w:rPr>
            </w:pPr>
            <w:r w:rsidRPr="00E6064C">
              <w:rPr>
                <w:sz w:val="22"/>
                <w:szCs w:val="22"/>
              </w:rPr>
              <w:t>«Доля студентов средних профессиональных образовательных организаций, обучающихся по образовательным программам, в реализации которых участвуют работодатели (включая организацию учебной и производственной практики, предоставление оборудования и материалов, участие в разработке образовательных программ, оценке результатов их освоения и проведении учебных занятий), в общей численности студентов профессиональных образовательных организаций»</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7E1744">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521BDC">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96,0</w:t>
            </w:r>
          </w:p>
        </w:tc>
        <w:tc>
          <w:tcPr>
            <w:tcW w:w="1986" w:type="dxa"/>
            <w:shd w:val="clear" w:color="auto" w:fill="FFFFFF" w:themeFill="background1"/>
          </w:tcPr>
          <w:p w:rsidR="0089644B" w:rsidRPr="00E6064C" w:rsidRDefault="0089644B" w:rsidP="007E1744">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3545" w:type="dxa"/>
            <w:gridSpan w:val="2"/>
            <w:shd w:val="clear" w:color="auto" w:fill="FFFFFF" w:themeFill="background1"/>
          </w:tcPr>
          <w:p w:rsidR="0089644B" w:rsidRPr="00E6064C" w:rsidRDefault="0089644B" w:rsidP="007E1744">
            <w:pPr>
              <w:jc w:val="center"/>
              <w:rPr>
                <w:b/>
                <w:sz w:val="22"/>
                <w:szCs w:val="22"/>
              </w:rPr>
            </w:pPr>
            <w:r w:rsidRPr="00E6064C">
              <w:rPr>
                <w:b/>
                <w:sz w:val="22"/>
                <w:szCs w:val="22"/>
              </w:rPr>
              <w:t>Целевой показатель 4.9.</w:t>
            </w:r>
          </w:p>
          <w:p w:rsidR="0089644B" w:rsidRPr="00E6064C" w:rsidRDefault="0089644B" w:rsidP="00521BDC">
            <w:pPr>
              <w:jc w:val="center"/>
              <w:rPr>
                <w:sz w:val="22"/>
                <w:szCs w:val="22"/>
              </w:rPr>
            </w:pPr>
            <w:r w:rsidRPr="00E6064C">
              <w:rPr>
                <w:sz w:val="22"/>
                <w:szCs w:val="22"/>
              </w:rPr>
              <w:t>«Количество специализированных центров компетенций, аккредитованных по стандартам «Ворлдскиллс Россия»</w:t>
            </w:r>
          </w:p>
        </w:tc>
        <w:tc>
          <w:tcPr>
            <w:tcW w:w="3119" w:type="dxa"/>
            <w:vMerge w:val="restart"/>
            <w:shd w:val="clear" w:color="auto" w:fill="FFFFFF" w:themeFill="background1"/>
          </w:tcPr>
          <w:p w:rsidR="0089644B" w:rsidRPr="00E6064C" w:rsidRDefault="0089644B" w:rsidP="001C6BDA">
            <w:pPr>
              <w:jc w:val="center"/>
              <w:rPr>
                <w:sz w:val="22"/>
                <w:szCs w:val="22"/>
              </w:rPr>
            </w:pPr>
            <w:r w:rsidRPr="00E6064C">
              <w:rPr>
                <w:sz w:val="22"/>
                <w:szCs w:val="22"/>
              </w:rPr>
              <w:t>Показатель рассчитывается по итогам года.</w:t>
            </w: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p w:rsidR="0089644B" w:rsidRPr="00E6064C" w:rsidRDefault="0089644B" w:rsidP="005B1956">
            <w:pPr>
              <w:jc w:val="center"/>
              <w:rPr>
                <w:sz w:val="22"/>
                <w:szCs w:val="22"/>
              </w:rPr>
            </w:pPr>
          </w:p>
        </w:tc>
        <w:tc>
          <w:tcPr>
            <w:tcW w:w="1418" w:type="dxa"/>
            <w:vMerge w:val="restart"/>
            <w:shd w:val="clear" w:color="auto" w:fill="FFFFFF" w:themeFill="background1"/>
          </w:tcPr>
          <w:p w:rsidR="0089644B" w:rsidRPr="00E6064C" w:rsidRDefault="0089644B" w:rsidP="001C6BDA">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521BDC">
            <w:pPr>
              <w:jc w:val="center"/>
              <w:rPr>
                <w:sz w:val="22"/>
                <w:szCs w:val="22"/>
              </w:rPr>
            </w:pPr>
          </w:p>
        </w:tc>
        <w:tc>
          <w:tcPr>
            <w:tcW w:w="851" w:type="dxa"/>
            <w:vMerge/>
            <w:shd w:val="clear" w:color="auto" w:fill="FFFFFF" w:themeFill="background1"/>
          </w:tcPr>
          <w:p w:rsidR="0089644B" w:rsidRPr="00E6064C" w:rsidRDefault="0089644B" w:rsidP="00521BDC">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w:t>
            </w:r>
          </w:p>
        </w:tc>
        <w:tc>
          <w:tcPr>
            <w:tcW w:w="1986" w:type="dxa"/>
            <w:shd w:val="clear" w:color="auto" w:fill="FFFFFF" w:themeFill="background1"/>
          </w:tcPr>
          <w:p w:rsidR="0089644B" w:rsidRPr="00E6064C" w:rsidRDefault="0089644B" w:rsidP="007E1744">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7E1744">
            <w:pPr>
              <w:jc w:val="center"/>
              <w:rPr>
                <w:sz w:val="22"/>
                <w:szCs w:val="22"/>
              </w:rPr>
            </w:pPr>
          </w:p>
        </w:tc>
        <w:tc>
          <w:tcPr>
            <w:tcW w:w="1418" w:type="dxa"/>
            <w:vMerge/>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Height w:val="984"/>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4.3.1</w:t>
            </w:r>
          </w:p>
          <w:p w:rsidR="0089644B" w:rsidRPr="00E6064C" w:rsidRDefault="0089644B" w:rsidP="00D115C4">
            <w:pPr>
              <w:widowControl w:val="0"/>
              <w:autoSpaceDE w:val="0"/>
              <w:autoSpaceDN w:val="0"/>
              <w:adjustRightInd w:val="0"/>
              <w:rPr>
                <w:sz w:val="22"/>
                <w:szCs w:val="22"/>
              </w:rPr>
            </w:pPr>
            <w:r w:rsidRPr="00E6064C">
              <w:rPr>
                <w:sz w:val="22"/>
                <w:szCs w:val="22"/>
              </w:rPr>
              <w:t>«Оснащение мастерских современной материально-технической базой»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7E1744">
            <w:pPr>
              <w:jc w:val="center"/>
              <w:rPr>
                <w:sz w:val="22"/>
                <w:szCs w:val="22"/>
              </w:rPr>
            </w:pP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В настоящее время проводятся работы по оснащению мастерских ПОО по следующим компетенция:</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1.ГБПОУ СО «Озинский лицей строительных технологий и сервиса»:</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 «Сварочные технологии»,</w:t>
            </w:r>
          </w:p>
          <w:p w:rsidR="0089644B" w:rsidRPr="00E6064C" w:rsidRDefault="0089644B" w:rsidP="002067B1">
            <w:pPr>
              <w:pStyle w:val="aff0"/>
              <w:jc w:val="center"/>
              <w:rPr>
                <w:rFonts w:ascii="Times New Roman" w:eastAsia="Times New Roman" w:hAnsi="Times New Roman" w:cs="Times New Roman"/>
                <w:color w:val="000000"/>
                <w:lang w:val="ru-RU"/>
              </w:rPr>
            </w:pPr>
            <w:r w:rsidRPr="00E6064C">
              <w:rPr>
                <w:rFonts w:ascii="Times New Roman" w:hAnsi="Times New Roman" w:cs="Times New Roman"/>
                <w:lang w:val="ru-RU"/>
              </w:rPr>
              <w:t>- «Транспортные средства»:</w:t>
            </w:r>
            <w:r w:rsidRPr="00E6064C">
              <w:rPr>
                <w:rFonts w:ascii="Times New Roman" w:eastAsia="Times New Roman" w:hAnsi="Times New Roman" w:cs="Times New Roman"/>
                <w:color w:val="000000"/>
                <w:lang w:val="ru-RU"/>
              </w:rPr>
              <w:t xml:space="preserve"> (Универсальный тренажер трактора </w:t>
            </w:r>
            <w:r w:rsidRPr="00E6064C">
              <w:rPr>
                <w:rFonts w:ascii="Times New Roman" w:eastAsia="Times New Roman" w:hAnsi="Times New Roman" w:cs="Times New Roman"/>
                <w:color w:val="000000"/>
              </w:rPr>
              <w:t>Forward</w:t>
            </w:r>
            <w:r w:rsidRPr="00E6064C">
              <w:rPr>
                <w:rFonts w:ascii="Times New Roman" w:eastAsia="Times New Roman" w:hAnsi="Times New Roman" w:cs="Times New Roman"/>
                <w:color w:val="000000"/>
                <w:lang w:val="ru-RU"/>
              </w:rPr>
              <w:t>, Тренажер</w:t>
            </w:r>
            <w:r w:rsidRPr="00E6064C">
              <w:rPr>
                <w:rFonts w:ascii="Times New Roman" w:eastAsia="Times New Roman" w:hAnsi="Times New Roman" w:cs="Times New Roman"/>
                <w:color w:val="000000"/>
              </w:rPr>
              <w:t> Forward </w:t>
            </w:r>
            <w:r w:rsidRPr="00E6064C">
              <w:rPr>
                <w:rFonts w:ascii="Times New Roman" w:eastAsia="Times New Roman" w:hAnsi="Times New Roman" w:cs="Times New Roman"/>
                <w:color w:val="000000"/>
                <w:lang w:val="ru-RU"/>
              </w:rPr>
              <w:t>трактора</w:t>
            </w:r>
            <w:r w:rsidRPr="00E6064C">
              <w:rPr>
                <w:rFonts w:ascii="Times New Roman" w:eastAsia="Times New Roman" w:hAnsi="Times New Roman" w:cs="Times New Roman"/>
                <w:color w:val="000000"/>
              </w:rPr>
              <w:t> </w:t>
            </w:r>
            <w:r w:rsidRPr="00E6064C">
              <w:rPr>
                <w:rFonts w:ascii="Times New Roman" w:eastAsia="Times New Roman" w:hAnsi="Times New Roman" w:cs="Times New Roman"/>
                <w:color w:val="000000"/>
                <w:lang w:val="ru-RU"/>
              </w:rPr>
              <w:t xml:space="preserve"> МТЗ-82, Автотренажер </w:t>
            </w:r>
            <w:r w:rsidRPr="00E6064C">
              <w:rPr>
                <w:rFonts w:ascii="Times New Roman" w:eastAsia="Times New Roman" w:hAnsi="Times New Roman" w:cs="Times New Roman"/>
                <w:color w:val="000000"/>
              </w:rPr>
              <w:t>Forward</w:t>
            </w:r>
            <w:r w:rsidRPr="00E6064C">
              <w:rPr>
                <w:rFonts w:ascii="Times New Roman" w:eastAsia="Times New Roman" w:hAnsi="Times New Roman" w:cs="Times New Roman"/>
                <w:color w:val="000000"/>
                <w:lang w:val="ru-RU"/>
              </w:rPr>
              <w:t xml:space="preserve"> и др.);</w:t>
            </w:r>
          </w:p>
          <w:p w:rsidR="0089644B" w:rsidRPr="00E6064C" w:rsidRDefault="0089644B" w:rsidP="002067B1">
            <w:pPr>
              <w:pStyle w:val="aff0"/>
              <w:jc w:val="center"/>
              <w:rPr>
                <w:rFonts w:ascii="Times New Roman" w:hAnsi="Times New Roman" w:cs="Times New Roman"/>
                <w:lang w:val="ru-RU"/>
              </w:rPr>
            </w:pPr>
            <w:r w:rsidRPr="00E6064C">
              <w:rPr>
                <w:rFonts w:ascii="Times New Roman" w:eastAsia="Times New Roman" w:hAnsi="Times New Roman" w:cs="Times New Roman"/>
                <w:color w:val="000000"/>
                <w:lang w:val="ru-RU"/>
              </w:rPr>
              <w:t>2.</w:t>
            </w:r>
            <w:r w:rsidRPr="00E6064C">
              <w:rPr>
                <w:rFonts w:ascii="Times New Roman" w:hAnsi="Times New Roman" w:cs="Times New Roman"/>
                <w:lang w:val="ru-RU"/>
              </w:rPr>
              <w:t xml:space="preserve"> ГБПОУ СО «Ивантеевский политехнический лицей»:</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 xml:space="preserve">- «Механизация сельского хозяйства»: (МТЗ-1523; Беларус 1523, Автотренажер </w:t>
            </w:r>
            <w:r w:rsidRPr="00E6064C">
              <w:rPr>
                <w:rFonts w:ascii="Times New Roman" w:hAnsi="Times New Roman" w:cs="Times New Roman"/>
              </w:rPr>
              <w:t>Forward</w:t>
            </w:r>
            <w:r w:rsidRPr="00E6064C">
              <w:rPr>
                <w:rFonts w:ascii="Times New Roman" w:hAnsi="Times New Roman" w:cs="Times New Roman"/>
                <w:lang w:val="ru-RU"/>
              </w:rPr>
              <w:t xml:space="preserve"> </w:t>
            </w:r>
            <w:r w:rsidRPr="00E6064C">
              <w:rPr>
                <w:rFonts w:ascii="Times New Roman" w:hAnsi="Times New Roman" w:cs="Times New Roman"/>
              </w:rPr>
              <w:t>K</w:t>
            </w:r>
            <w:r w:rsidRPr="00E6064C">
              <w:rPr>
                <w:rFonts w:ascii="Times New Roman" w:hAnsi="Times New Roman" w:cs="Times New Roman"/>
                <w:lang w:val="ru-RU"/>
              </w:rPr>
              <w:t>АМАЗ с зеркалами Категория «</w:t>
            </w:r>
            <w:r w:rsidRPr="00E6064C">
              <w:rPr>
                <w:rFonts w:ascii="Times New Roman" w:hAnsi="Times New Roman" w:cs="Times New Roman"/>
              </w:rPr>
              <w:t>C</w:t>
            </w:r>
            <w:r w:rsidRPr="00E6064C">
              <w:rPr>
                <w:rFonts w:ascii="Times New Roman" w:hAnsi="Times New Roman" w:cs="Times New Roman"/>
                <w:lang w:val="ru-RU"/>
              </w:rPr>
              <w:t>»,  Тренажер</w:t>
            </w:r>
            <w:r w:rsidRPr="00E6064C">
              <w:rPr>
                <w:rFonts w:ascii="Times New Roman" w:hAnsi="Times New Roman" w:cs="Times New Roman"/>
              </w:rPr>
              <w:t> Forward </w:t>
            </w:r>
            <w:r w:rsidRPr="00E6064C">
              <w:rPr>
                <w:rFonts w:ascii="Times New Roman" w:hAnsi="Times New Roman" w:cs="Times New Roman"/>
                <w:lang w:val="ru-RU"/>
              </w:rPr>
              <w:t>комбайна Вектор);</w:t>
            </w:r>
          </w:p>
          <w:p w:rsidR="0089644B" w:rsidRPr="00E6064C" w:rsidRDefault="0089644B" w:rsidP="002067B1">
            <w:pPr>
              <w:pStyle w:val="aff0"/>
              <w:jc w:val="center"/>
              <w:rPr>
                <w:rFonts w:ascii="Times New Roman" w:hAnsi="Times New Roman" w:cs="Times New Roman"/>
                <w:lang w:val="ru-RU"/>
              </w:rPr>
            </w:pPr>
            <w:r w:rsidRPr="00E6064C">
              <w:rPr>
                <w:rFonts w:ascii="Times New Roman" w:eastAsia="Times New Roman" w:hAnsi="Times New Roman" w:cs="Times New Roman"/>
                <w:color w:val="000000"/>
                <w:lang w:val="ru-RU"/>
              </w:rPr>
              <w:t>3.</w:t>
            </w:r>
            <w:r w:rsidRPr="00E6064C">
              <w:rPr>
                <w:rFonts w:ascii="Times New Roman" w:hAnsi="Times New Roman" w:cs="Times New Roman"/>
                <w:lang w:val="ru-RU"/>
              </w:rPr>
              <w:t xml:space="preserve"> ГБПОУ СО «Александрово-Гайский политехнический лицей»: «Автомеханик», «Сварочные технологии», «Поварское дело»,</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Оборудование компьютерного класса (компьютеры, сканеры, принтеры, программное оборудование)</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4.ГБПОУ СО «Ершовский агропромышленный лицей»: «Сварочные технологии»;</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5.ГАПОУ СО «Перелюбский аграрный техникум»:  лаборатория по компетенции «Агрономия»,</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«Транспортные средства» (строительство автодрома)</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6. ГАПОУ СО «Базарнокарабулакский техникум агробизнеса»: приобретено оборудования для мастерской по компетенции «Эксплуатация сельскохозяйственных машин»;</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7. ГАПОУ СО «Балаковский политехнический техникум»: компетенция «Электромонтаж»;</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8. ГАПОУ СО «Вольский педагогический колледж им.Ф.И.Панферова»: «Преподавание в начальных классах»;</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9. ГАПОУ СО «Губернаторский автомобильно-электромеханический техникум»: «Сервис и туризм»;</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10. ГБПОУ СО «Дергачевкий агропромышленный лицей» «Тракторист-машинист»;</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11. ГАПОУ СО «Новоузенский агротехнологический техникум» «Ветеринария»;</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12. ГБПОУ СО «Петровский агропромышленный лицей» «Эксплуатация сельскохозяйственных машин»;</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13. ГАПОУ  СО «Саратовский архитектурно строительный колледж» «Сухое строительство и штукатурные работы»;</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14. ГАПОУ СО «Саратовский колледж кулинарного искусства» «Поварское и кондитерское дело»;</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15 ГАПОУ СО «Саратовский областной химико-технологический техникум» «Химический и лабораторный анализ»;</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16. ГАПОУ СО «Саратовский политехнический колледж» «Сантехнические работы»;</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17. ГАПОУ СО «Саратовский техникум отраслевых технологий» «Строительные технологии»;</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18. ГАПОУ СО «Энгельсский политехникум»: «Ресторанный сервис», «Поварское дело»;</w:t>
            </w:r>
          </w:p>
          <w:p w:rsidR="0089644B" w:rsidRPr="00E6064C" w:rsidRDefault="0089644B" w:rsidP="002067B1">
            <w:pPr>
              <w:pStyle w:val="aff0"/>
              <w:jc w:val="center"/>
              <w:rPr>
                <w:rFonts w:ascii="Times New Roman" w:hAnsi="Times New Roman" w:cs="Times New Roman"/>
                <w:lang w:val="ru-RU"/>
              </w:rPr>
            </w:pPr>
            <w:r w:rsidRPr="00E6064C">
              <w:rPr>
                <w:rFonts w:ascii="Times New Roman" w:hAnsi="Times New Roman" w:cs="Times New Roman"/>
                <w:lang w:val="ru-RU"/>
              </w:rPr>
              <w:t>19. ГАПОУ СО «Энгельсский колледж профессиональных технологий»: «Ремонт и обслуживание легковых автомобилей»;</w:t>
            </w:r>
          </w:p>
          <w:p w:rsidR="0089644B" w:rsidRPr="00E6064C" w:rsidRDefault="0089644B" w:rsidP="002067B1">
            <w:pPr>
              <w:pStyle w:val="aff0"/>
              <w:jc w:val="center"/>
              <w:rPr>
                <w:lang w:val="ru-RU"/>
              </w:rPr>
            </w:pPr>
            <w:r w:rsidRPr="00E6064C">
              <w:rPr>
                <w:rFonts w:ascii="Times New Roman" w:hAnsi="Times New Roman" w:cs="Times New Roman"/>
                <w:lang w:val="ru-RU"/>
              </w:rPr>
              <w:t>20 ГАПОУ СО «Энгельсский промышленно-экономический техникум»: «Машиностроение».</w:t>
            </w:r>
          </w:p>
        </w:tc>
        <w:tc>
          <w:tcPr>
            <w:tcW w:w="1418" w:type="dxa"/>
            <w:shd w:val="clear" w:color="auto" w:fill="FFFFFF" w:themeFill="background1"/>
          </w:tcPr>
          <w:p w:rsidR="0089644B" w:rsidRPr="00E6064C" w:rsidRDefault="0089644B" w:rsidP="002E6190">
            <w:pPr>
              <w:widowControl w:val="0"/>
              <w:autoSpaceDE w:val="0"/>
              <w:autoSpaceDN w:val="0"/>
              <w:adjustRightInd w:val="0"/>
              <w:jc w:val="center"/>
              <w:rPr>
                <w:sz w:val="22"/>
                <w:szCs w:val="22"/>
              </w:rPr>
            </w:pPr>
          </w:p>
        </w:tc>
      </w:tr>
      <w:tr w:rsidR="0089644B" w:rsidRPr="00E6064C" w:rsidTr="00AC0892">
        <w:trPr>
          <w:gridAfter w:val="2"/>
          <w:wAfter w:w="1702" w:type="dxa"/>
          <w:trHeight w:val="672"/>
        </w:trPr>
        <w:tc>
          <w:tcPr>
            <w:tcW w:w="3540" w:type="dxa"/>
            <w:gridSpan w:val="2"/>
            <w:shd w:val="clear" w:color="auto" w:fill="FFFFFF" w:themeFill="background1"/>
          </w:tcPr>
          <w:p w:rsidR="0089644B" w:rsidRPr="00E6064C" w:rsidRDefault="0089644B" w:rsidP="00B25706">
            <w:pPr>
              <w:jc w:val="both"/>
              <w:rPr>
                <w:sz w:val="22"/>
                <w:szCs w:val="22"/>
              </w:rPr>
            </w:pPr>
            <w:r w:rsidRPr="00E6064C">
              <w:rPr>
                <w:sz w:val="22"/>
                <w:szCs w:val="22"/>
              </w:rPr>
              <w:t>контрольное событие 4.3.2</w:t>
            </w:r>
          </w:p>
          <w:p w:rsidR="0089644B" w:rsidRPr="00E6064C" w:rsidRDefault="0089644B" w:rsidP="00D115C4">
            <w:pPr>
              <w:widowControl w:val="0"/>
              <w:autoSpaceDE w:val="0"/>
              <w:autoSpaceDN w:val="0"/>
              <w:adjustRightInd w:val="0"/>
              <w:rPr>
                <w:sz w:val="22"/>
                <w:szCs w:val="22"/>
              </w:rPr>
            </w:pPr>
            <w:r w:rsidRPr="00E6064C">
              <w:rPr>
                <w:sz w:val="22"/>
                <w:szCs w:val="22"/>
              </w:rPr>
              <w:t>«Создание центра опережающей профессиональной подготовки»</w:t>
            </w:r>
          </w:p>
        </w:tc>
        <w:tc>
          <w:tcPr>
            <w:tcW w:w="2552" w:type="dxa"/>
            <w:shd w:val="clear" w:color="auto" w:fill="FFFFFF" w:themeFill="background1"/>
          </w:tcPr>
          <w:p w:rsidR="0089644B" w:rsidRPr="00E6064C" w:rsidRDefault="0089644B" w:rsidP="002E6190">
            <w:pPr>
              <w:jc w:val="center"/>
              <w:rPr>
                <w:sz w:val="22"/>
                <w:szCs w:val="22"/>
              </w:rPr>
            </w:pPr>
            <w:r w:rsidRPr="00E6064C">
              <w:rPr>
                <w:sz w:val="22"/>
                <w:szCs w:val="22"/>
              </w:rPr>
              <w:t>министерство образования области</w:t>
            </w:r>
          </w:p>
        </w:tc>
        <w:tc>
          <w:tcPr>
            <w:tcW w:w="852" w:type="dxa"/>
            <w:shd w:val="clear" w:color="auto" w:fill="FFFFFF" w:themeFill="background1"/>
          </w:tcPr>
          <w:p w:rsidR="0089644B" w:rsidRPr="00E6064C" w:rsidRDefault="0089644B" w:rsidP="00521BDC">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CE3609">
            <w:pPr>
              <w:jc w:val="center"/>
              <w:rPr>
                <w:sz w:val="22"/>
                <w:szCs w:val="22"/>
              </w:rPr>
            </w:pPr>
            <w:r w:rsidRPr="00E6064C">
              <w:rPr>
                <w:sz w:val="22"/>
                <w:szCs w:val="22"/>
              </w:rPr>
              <w:t>Реализация оперативного управления запланирована на 2020 год, после создания ЦОПП</w:t>
            </w:r>
          </w:p>
        </w:tc>
        <w:tc>
          <w:tcPr>
            <w:tcW w:w="1418" w:type="dxa"/>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Height w:val="124"/>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4.3.3</w:t>
            </w:r>
          </w:p>
          <w:p w:rsidR="0089644B" w:rsidRPr="00E6064C" w:rsidRDefault="0089644B" w:rsidP="002E6190">
            <w:pPr>
              <w:widowControl w:val="0"/>
              <w:autoSpaceDE w:val="0"/>
              <w:autoSpaceDN w:val="0"/>
              <w:adjustRightInd w:val="0"/>
              <w:rPr>
                <w:sz w:val="22"/>
                <w:szCs w:val="22"/>
              </w:rPr>
            </w:pPr>
            <w:r w:rsidRPr="00E6064C">
              <w:rPr>
                <w:sz w:val="22"/>
                <w:szCs w:val="22"/>
              </w:rPr>
              <w:t>«Поддержка и сопровождение автоматизированной информационной системы профессионального образования Саратовской области «СПО», закупка и оплата электронных продуктов для соответствия современным требованиям и использования электронного обучения»</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25706">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widowControl w:val="0"/>
              <w:autoSpaceDE w:val="0"/>
              <w:autoSpaceDN w:val="0"/>
              <w:adjustRightInd w:val="0"/>
              <w:jc w:val="center"/>
              <w:rPr>
                <w:sz w:val="22"/>
                <w:szCs w:val="22"/>
              </w:rPr>
            </w:pPr>
          </w:p>
          <w:p w:rsidR="0089644B" w:rsidRPr="00E6064C" w:rsidRDefault="0089644B" w:rsidP="00521BDC">
            <w:pPr>
              <w:widowControl w:val="0"/>
              <w:autoSpaceDE w:val="0"/>
              <w:autoSpaceDN w:val="0"/>
              <w:adjustRightInd w:val="0"/>
              <w:jc w:val="center"/>
              <w:rPr>
                <w:sz w:val="22"/>
                <w:szCs w:val="22"/>
              </w:rPr>
            </w:pPr>
          </w:p>
          <w:p w:rsidR="0089644B" w:rsidRPr="00E6064C" w:rsidRDefault="0089644B" w:rsidP="00521BDC">
            <w:pPr>
              <w:widowControl w:val="0"/>
              <w:autoSpaceDE w:val="0"/>
              <w:autoSpaceDN w:val="0"/>
              <w:adjustRightInd w:val="0"/>
              <w:jc w:val="center"/>
              <w:rPr>
                <w:sz w:val="22"/>
                <w:szCs w:val="22"/>
              </w:rPr>
            </w:pPr>
          </w:p>
          <w:p w:rsidR="0089644B" w:rsidRPr="00E6064C" w:rsidRDefault="0089644B" w:rsidP="00521BDC">
            <w:pPr>
              <w:widowControl w:val="0"/>
              <w:autoSpaceDE w:val="0"/>
              <w:autoSpaceDN w:val="0"/>
              <w:adjustRightInd w:val="0"/>
              <w:jc w:val="center"/>
              <w:rPr>
                <w:sz w:val="22"/>
                <w:szCs w:val="22"/>
              </w:rPr>
            </w:pPr>
          </w:p>
          <w:p w:rsidR="0089644B" w:rsidRPr="00E6064C" w:rsidRDefault="0089644B" w:rsidP="00521BDC">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F2511">
            <w:pPr>
              <w:jc w:val="center"/>
              <w:rPr>
                <w:sz w:val="22"/>
                <w:szCs w:val="22"/>
              </w:rPr>
            </w:pPr>
            <w:r w:rsidRPr="00E6064C">
              <w:rPr>
                <w:sz w:val="22"/>
                <w:szCs w:val="22"/>
              </w:rPr>
              <w:t>На постоянной основе осуществляется поддержка и сопровождение автоматизированной информационной системы профессионального образования Саратовской области «СПО» в 42 профессиональных образовательных организациях</w:t>
            </w:r>
          </w:p>
        </w:tc>
        <w:tc>
          <w:tcPr>
            <w:tcW w:w="1418" w:type="dxa"/>
            <w:shd w:val="clear" w:color="auto" w:fill="FFFFFF" w:themeFill="background1"/>
          </w:tcPr>
          <w:p w:rsidR="0089644B" w:rsidRPr="00E6064C" w:rsidRDefault="0089644B" w:rsidP="0014660E">
            <w:pPr>
              <w:jc w:val="center"/>
              <w:rPr>
                <w:sz w:val="22"/>
                <w:szCs w:val="22"/>
              </w:rPr>
            </w:pPr>
          </w:p>
        </w:tc>
      </w:tr>
      <w:tr w:rsidR="0089644B" w:rsidRPr="00E6064C" w:rsidTr="00AC0892">
        <w:trPr>
          <w:gridAfter w:val="2"/>
          <w:wAfter w:w="1702" w:type="dxa"/>
          <w:trHeight w:val="3090"/>
        </w:trPr>
        <w:tc>
          <w:tcPr>
            <w:tcW w:w="3540" w:type="dxa"/>
            <w:gridSpan w:val="2"/>
            <w:shd w:val="clear" w:color="auto" w:fill="FFFFFF" w:themeFill="background1"/>
          </w:tcPr>
          <w:p w:rsidR="0089644B" w:rsidRPr="00E6064C" w:rsidRDefault="0089644B" w:rsidP="00B25706">
            <w:pPr>
              <w:jc w:val="both"/>
              <w:rPr>
                <w:color w:val="000000"/>
                <w:sz w:val="22"/>
                <w:szCs w:val="22"/>
              </w:rPr>
            </w:pPr>
            <w:r w:rsidRPr="00E6064C">
              <w:rPr>
                <w:sz w:val="22"/>
                <w:szCs w:val="22"/>
              </w:rPr>
              <w:t>контрольное событие 4.3.4</w:t>
            </w:r>
          </w:p>
          <w:p w:rsidR="0089644B" w:rsidRPr="00E6064C" w:rsidRDefault="0089644B" w:rsidP="007E1744">
            <w:pPr>
              <w:widowControl w:val="0"/>
              <w:autoSpaceDE w:val="0"/>
              <w:autoSpaceDN w:val="0"/>
              <w:adjustRightInd w:val="0"/>
              <w:rPr>
                <w:sz w:val="22"/>
                <w:szCs w:val="22"/>
              </w:rPr>
            </w:pPr>
            <w:r w:rsidRPr="00E6064C">
              <w:rPr>
                <w:sz w:val="22"/>
                <w:szCs w:val="22"/>
              </w:rPr>
              <w:t xml:space="preserve"> «Создание на основе принципов государственно-корпоративного партнерства отраслевых кластеров в реальных секторах экономики, включающих в себя профильные учреждения профессионального образования, базовые предприятия отрасли (по согласованию), отраслевые органы исполнительной власти и объединения работодателей (по согласованию)»</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25706">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315839">
            <w:pPr>
              <w:widowControl w:val="0"/>
              <w:autoSpaceDE w:val="0"/>
              <w:autoSpaceDN w:val="0"/>
              <w:adjustRightInd w:val="0"/>
              <w:jc w:val="center"/>
              <w:rPr>
                <w:sz w:val="22"/>
                <w:szCs w:val="22"/>
              </w:rPr>
            </w:pPr>
            <w:r w:rsidRPr="00E6064C">
              <w:rPr>
                <w:sz w:val="22"/>
                <w:szCs w:val="22"/>
              </w:rPr>
              <w:t>На территории области создано 8 территориальных производственно-образовательных кластера.</w:t>
            </w:r>
          </w:p>
          <w:p w:rsidR="0089644B" w:rsidRPr="00E6064C" w:rsidRDefault="0089644B" w:rsidP="007E1744">
            <w:pPr>
              <w:jc w:val="center"/>
              <w:rPr>
                <w:sz w:val="22"/>
                <w:szCs w:val="22"/>
              </w:rPr>
            </w:pPr>
          </w:p>
        </w:tc>
        <w:tc>
          <w:tcPr>
            <w:tcW w:w="1418" w:type="dxa"/>
            <w:shd w:val="clear" w:color="auto" w:fill="FFFFFF" w:themeFill="background1"/>
          </w:tcPr>
          <w:p w:rsidR="0089644B" w:rsidRPr="00E6064C" w:rsidRDefault="0089644B" w:rsidP="007A70A7">
            <w:pPr>
              <w:widowControl w:val="0"/>
              <w:autoSpaceDE w:val="0"/>
              <w:autoSpaceDN w:val="0"/>
              <w:adjustRightInd w:val="0"/>
              <w:jc w:val="center"/>
              <w:rPr>
                <w:sz w:val="22"/>
                <w:szCs w:val="22"/>
              </w:rPr>
            </w:pPr>
          </w:p>
        </w:tc>
      </w:tr>
      <w:tr w:rsidR="0089644B" w:rsidRPr="00E6064C" w:rsidTr="00AC0892">
        <w:trPr>
          <w:gridAfter w:val="2"/>
          <w:wAfter w:w="1702" w:type="dxa"/>
          <w:trHeight w:val="1067"/>
        </w:trPr>
        <w:tc>
          <w:tcPr>
            <w:tcW w:w="3540" w:type="dxa"/>
            <w:gridSpan w:val="2"/>
            <w:shd w:val="clear" w:color="auto" w:fill="FFFFFF" w:themeFill="background1"/>
          </w:tcPr>
          <w:p w:rsidR="0089644B" w:rsidRPr="00E6064C" w:rsidRDefault="0089644B" w:rsidP="00B25706">
            <w:pPr>
              <w:jc w:val="both"/>
              <w:rPr>
                <w:color w:val="000000"/>
                <w:sz w:val="22"/>
                <w:szCs w:val="22"/>
              </w:rPr>
            </w:pPr>
            <w:r w:rsidRPr="00E6064C">
              <w:rPr>
                <w:sz w:val="22"/>
                <w:szCs w:val="22"/>
              </w:rPr>
              <w:t>контрольное событие 4.3.5</w:t>
            </w:r>
          </w:p>
          <w:p w:rsidR="0089644B" w:rsidRPr="00E6064C" w:rsidRDefault="0089644B" w:rsidP="007E1744">
            <w:pPr>
              <w:widowControl w:val="0"/>
              <w:autoSpaceDE w:val="0"/>
              <w:autoSpaceDN w:val="0"/>
              <w:adjustRightInd w:val="0"/>
              <w:rPr>
                <w:sz w:val="22"/>
                <w:szCs w:val="22"/>
              </w:rPr>
            </w:pPr>
            <w:r w:rsidRPr="00E6064C">
              <w:rPr>
                <w:sz w:val="22"/>
                <w:szCs w:val="22"/>
              </w:rPr>
              <w:t>«Аккредитация специализированных центров компетенций  по стандартам  «Ворлдскиллс Россия»</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7E1744">
            <w:pPr>
              <w:jc w:val="center"/>
              <w:rPr>
                <w:sz w:val="22"/>
                <w:szCs w:val="22"/>
              </w:rPr>
            </w:pP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p w:rsidR="0089644B" w:rsidRPr="00E6064C" w:rsidRDefault="0089644B" w:rsidP="00521BDC">
            <w:pPr>
              <w:widowControl w:val="0"/>
              <w:autoSpaceDE w:val="0"/>
              <w:autoSpaceDN w:val="0"/>
              <w:adjustRightInd w:val="0"/>
              <w:jc w:val="center"/>
              <w:rPr>
                <w:sz w:val="22"/>
                <w:szCs w:val="22"/>
              </w:rPr>
            </w:pPr>
          </w:p>
          <w:p w:rsidR="0089644B" w:rsidRPr="00E6064C" w:rsidRDefault="0089644B" w:rsidP="001C6BDA">
            <w:pP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E1744">
            <w:pPr>
              <w:jc w:val="center"/>
              <w:rPr>
                <w:sz w:val="22"/>
                <w:szCs w:val="22"/>
              </w:rPr>
            </w:pPr>
            <w:r w:rsidRPr="00E6064C">
              <w:rPr>
                <w:sz w:val="22"/>
                <w:szCs w:val="22"/>
              </w:rPr>
              <w:t>Документы на аккредитацию специализированного центра компетенций находятся на рассмотрении в Союзе Ворлдскиллс Россия.</w:t>
            </w:r>
          </w:p>
        </w:tc>
        <w:tc>
          <w:tcPr>
            <w:tcW w:w="1418" w:type="dxa"/>
            <w:shd w:val="clear" w:color="auto" w:fill="FFFFFF" w:themeFill="background1"/>
          </w:tcPr>
          <w:p w:rsidR="0089644B" w:rsidRPr="00E6064C" w:rsidRDefault="0089644B" w:rsidP="007E1744">
            <w:pPr>
              <w:jc w:val="center"/>
              <w:rPr>
                <w:sz w:val="22"/>
                <w:szCs w:val="22"/>
              </w:rPr>
            </w:pPr>
          </w:p>
        </w:tc>
      </w:tr>
      <w:tr w:rsidR="0089644B" w:rsidRPr="00E6064C" w:rsidTr="00AC0892">
        <w:trPr>
          <w:gridAfter w:val="2"/>
          <w:wAfter w:w="1702" w:type="dxa"/>
          <w:trHeight w:val="1821"/>
        </w:trPr>
        <w:tc>
          <w:tcPr>
            <w:tcW w:w="3540" w:type="dxa"/>
            <w:gridSpan w:val="2"/>
            <w:shd w:val="clear" w:color="auto" w:fill="FFFFFF" w:themeFill="background1"/>
          </w:tcPr>
          <w:p w:rsidR="0089644B" w:rsidRPr="00E6064C" w:rsidRDefault="0089644B" w:rsidP="00B25706">
            <w:pPr>
              <w:jc w:val="both"/>
              <w:rPr>
                <w:color w:val="000000"/>
                <w:sz w:val="22"/>
                <w:szCs w:val="22"/>
              </w:rPr>
            </w:pPr>
            <w:r w:rsidRPr="00E6064C">
              <w:rPr>
                <w:sz w:val="22"/>
                <w:szCs w:val="22"/>
              </w:rPr>
              <w:t>контрольное событие 4.3.6</w:t>
            </w:r>
          </w:p>
          <w:p w:rsidR="0089644B" w:rsidRPr="00E6064C" w:rsidRDefault="0089644B" w:rsidP="00112289">
            <w:pPr>
              <w:widowControl w:val="0"/>
              <w:autoSpaceDE w:val="0"/>
              <w:autoSpaceDN w:val="0"/>
              <w:adjustRightInd w:val="0"/>
              <w:rPr>
                <w:sz w:val="22"/>
                <w:szCs w:val="22"/>
              </w:rPr>
            </w:pPr>
            <w:r w:rsidRPr="00E6064C">
              <w:rPr>
                <w:sz w:val="22"/>
                <w:szCs w:val="22"/>
              </w:rPr>
              <w:t xml:space="preserve">«Осуществление подготовки кадров по 50 наиболее перспективным и востребованным на рынке труда профессиям и специальностям, требующим среднего профессионального образования» </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7E1744">
            <w:pPr>
              <w:jc w:val="center"/>
              <w:rPr>
                <w:sz w:val="22"/>
                <w:szCs w:val="22"/>
              </w:rPr>
            </w:pPr>
          </w:p>
        </w:tc>
        <w:tc>
          <w:tcPr>
            <w:tcW w:w="852"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521BDC">
            <w:pPr>
              <w:widowControl w:val="0"/>
              <w:autoSpaceDE w:val="0"/>
              <w:autoSpaceDN w:val="0"/>
              <w:adjustRightInd w:val="0"/>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B5F6F">
            <w:pPr>
              <w:jc w:val="center"/>
              <w:rPr>
                <w:sz w:val="22"/>
                <w:szCs w:val="22"/>
              </w:rPr>
            </w:pPr>
            <w:r w:rsidRPr="00E6064C">
              <w:rPr>
                <w:sz w:val="22"/>
                <w:szCs w:val="22"/>
              </w:rPr>
              <w:t>В 39 организациях среднего профессионального образования (73,6 % от общего числа ПОО области) ведется подготовка специалистов по ТОП-50.</w:t>
            </w:r>
          </w:p>
        </w:tc>
        <w:tc>
          <w:tcPr>
            <w:tcW w:w="1418" w:type="dxa"/>
            <w:shd w:val="clear" w:color="auto" w:fill="FFFFFF" w:themeFill="background1"/>
          </w:tcPr>
          <w:p w:rsidR="0089644B" w:rsidRPr="00E6064C" w:rsidRDefault="0089644B" w:rsidP="007A70A7">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B25706">
            <w:pPr>
              <w:rPr>
                <w:sz w:val="22"/>
                <w:szCs w:val="22"/>
              </w:rPr>
            </w:pPr>
            <w:r w:rsidRPr="00E6064C">
              <w:rPr>
                <w:sz w:val="22"/>
                <w:szCs w:val="22"/>
              </w:rPr>
              <w:t>Мероприятие 4.4</w:t>
            </w:r>
          </w:p>
          <w:p w:rsidR="0089644B" w:rsidRPr="00E6064C" w:rsidRDefault="0089644B" w:rsidP="00B25706">
            <w:pPr>
              <w:rPr>
                <w:sz w:val="22"/>
                <w:szCs w:val="22"/>
              </w:rPr>
            </w:pPr>
            <w:r w:rsidRPr="00E6064C">
              <w:rPr>
                <w:sz w:val="22"/>
                <w:szCs w:val="22"/>
              </w:rPr>
              <w:t>«Создание комплексной системы профессиональной ориентации молодежи, направленной на повышение привлекательности программ профессионального образования, востребованных на региональном рынке труда, проведение ежегодных культурно-массовых и спортивных мероприятий для обучающихся и студентов профессиональных образовательных организаций области»</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jc w:val="center"/>
              <w:rPr>
                <w:sz w:val="22"/>
                <w:szCs w:val="22"/>
              </w:rPr>
            </w:pPr>
          </w:p>
        </w:tc>
        <w:tc>
          <w:tcPr>
            <w:tcW w:w="852" w:type="dxa"/>
            <w:vMerge w:val="restart"/>
            <w:shd w:val="clear" w:color="auto" w:fill="FFFFFF" w:themeFill="background1"/>
          </w:tcPr>
          <w:p w:rsidR="0089644B" w:rsidRPr="00E6064C" w:rsidRDefault="0089644B" w:rsidP="00D115C4">
            <w:pPr>
              <w:widowControl w:val="0"/>
              <w:autoSpaceDE w:val="0"/>
              <w:autoSpaceDN w:val="0"/>
              <w:adjustRightInd w:val="0"/>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521BDC">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D115C4">
            <w:pPr>
              <w:jc w:val="center"/>
              <w:rPr>
                <w:b/>
                <w:sz w:val="22"/>
                <w:szCs w:val="22"/>
              </w:rPr>
            </w:pPr>
            <w:r w:rsidRPr="00E6064C">
              <w:rPr>
                <w:b/>
                <w:sz w:val="22"/>
                <w:szCs w:val="22"/>
              </w:rPr>
              <w:t>Целевой показатель 4.</w:t>
            </w:r>
          </w:p>
          <w:p w:rsidR="0089644B" w:rsidRPr="00E6064C" w:rsidRDefault="0089644B" w:rsidP="00D115C4">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25706">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115C4">
            <w:pPr>
              <w:jc w:val="center"/>
              <w:rPr>
                <w:sz w:val="22"/>
                <w:szCs w:val="22"/>
              </w:rPr>
            </w:pPr>
            <w:r w:rsidRPr="00E6064C">
              <w:rPr>
                <w:b/>
                <w:sz w:val="22"/>
                <w:szCs w:val="22"/>
              </w:rPr>
              <w:t>Целевой показатель 4.4.</w:t>
            </w:r>
          </w:p>
          <w:p w:rsidR="0089644B" w:rsidRPr="00E6064C" w:rsidRDefault="0089644B" w:rsidP="00D115C4">
            <w:pPr>
              <w:jc w:val="center"/>
              <w:rPr>
                <w:sz w:val="22"/>
                <w:szCs w:val="22"/>
              </w:rPr>
            </w:pPr>
            <w:r w:rsidRPr="00E6064C">
              <w:rPr>
                <w:sz w:val="22"/>
                <w:szCs w:val="22"/>
              </w:rPr>
              <w:t>«Численность выпускников образовательных организаций, реализующих основные образовательные программы среднего профессионального образования, продемонстрировавших уровень подготовки, соответствующий стандартам «Ворлдскиллс Россия»</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700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115C4">
            <w:pPr>
              <w:jc w:val="center"/>
              <w:rPr>
                <w:sz w:val="22"/>
                <w:szCs w:val="22"/>
              </w:rPr>
            </w:pPr>
            <w:r w:rsidRPr="00E6064C">
              <w:rPr>
                <w:b/>
                <w:sz w:val="22"/>
                <w:szCs w:val="22"/>
              </w:rPr>
              <w:t>Целевой показатель 4.5.</w:t>
            </w:r>
          </w:p>
          <w:p w:rsidR="0089644B" w:rsidRPr="00E6064C" w:rsidRDefault="0089644B" w:rsidP="00D115C4">
            <w:pPr>
              <w:jc w:val="center"/>
              <w:rPr>
                <w:sz w:val="22"/>
                <w:szCs w:val="22"/>
              </w:rPr>
            </w:pPr>
            <w:r w:rsidRPr="00E6064C">
              <w:rPr>
                <w:sz w:val="22"/>
                <w:szCs w:val="22"/>
              </w:rPr>
              <w:t>«Доля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50,0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115C4">
            <w:pPr>
              <w:jc w:val="center"/>
              <w:rPr>
                <w:sz w:val="22"/>
                <w:szCs w:val="22"/>
              </w:rPr>
            </w:pPr>
            <w:r w:rsidRPr="00E6064C">
              <w:rPr>
                <w:b/>
                <w:sz w:val="22"/>
                <w:szCs w:val="22"/>
              </w:rPr>
              <w:t>Целевой показатель 4.6.</w:t>
            </w:r>
          </w:p>
          <w:p w:rsidR="0089644B" w:rsidRPr="00E6064C" w:rsidRDefault="0089644B" w:rsidP="00D115C4">
            <w:pPr>
              <w:jc w:val="center"/>
              <w:rPr>
                <w:sz w:val="22"/>
                <w:szCs w:val="22"/>
              </w:rPr>
            </w:pPr>
            <w:r w:rsidRPr="00E6064C">
              <w:rPr>
                <w:sz w:val="22"/>
                <w:szCs w:val="22"/>
              </w:rPr>
              <w:t>«Количество компетенций, соответствующих международным стандартам, по подготовке рабочих кадров и специалистов, реализуемых в регионе»</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23</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115C4">
            <w:pPr>
              <w:jc w:val="center"/>
              <w:rPr>
                <w:sz w:val="22"/>
                <w:szCs w:val="22"/>
              </w:rPr>
            </w:pPr>
            <w:r w:rsidRPr="00E6064C">
              <w:rPr>
                <w:b/>
                <w:sz w:val="22"/>
                <w:szCs w:val="22"/>
              </w:rPr>
              <w:t>Целевой показатель 4.7.</w:t>
            </w:r>
          </w:p>
          <w:p w:rsidR="0089644B" w:rsidRPr="00E6064C" w:rsidRDefault="0089644B" w:rsidP="00D115C4">
            <w:pPr>
              <w:jc w:val="center"/>
              <w:rPr>
                <w:sz w:val="22"/>
                <w:szCs w:val="22"/>
              </w:rPr>
            </w:pPr>
            <w:r w:rsidRPr="00E6064C">
              <w:rPr>
                <w:sz w:val="22"/>
                <w:szCs w:val="22"/>
              </w:rPr>
              <w:t>«Доля студентов средних профессиональных образовательных организаций, обучающихся по образовательным программам, в реализации которых участвуют работодатели (включая организацию учебной и производственной практики, предоставление оборудования и материалов, участие в разработке образовательных программ, оценке результатов их освоения и проведении учебных занятий), в общей численности студентов профессиональных образовательных организаций»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D115C4">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96,0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Height w:val="1776"/>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4.4.1</w:t>
            </w:r>
          </w:p>
          <w:p w:rsidR="0089644B" w:rsidRPr="00E6064C" w:rsidRDefault="0089644B" w:rsidP="00D115C4">
            <w:pPr>
              <w:widowControl w:val="0"/>
              <w:autoSpaceDE w:val="0"/>
              <w:autoSpaceDN w:val="0"/>
              <w:adjustRightInd w:val="0"/>
              <w:rPr>
                <w:sz w:val="22"/>
                <w:szCs w:val="22"/>
              </w:rPr>
            </w:pPr>
            <w:r w:rsidRPr="00E6064C">
              <w:rPr>
                <w:sz w:val="22"/>
                <w:szCs w:val="22"/>
              </w:rPr>
              <w:t>«Организация и проведение цикла радио- и телепередач, публикаций в печатных СМИ, ориентированных на повышение престижа рабочих профессий и инженерных специальностей»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D115C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31.12.2019</w:t>
            </w:r>
          </w:p>
          <w:p w:rsidR="0089644B" w:rsidRPr="00E6064C" w:rsidRDefault="0089644B" w:rsidP="00B25706">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B47F83">
            <w:pPr>
              <w:jc w:val="center"/>
              <w:rPr>
                <w:sz w:val="22"/>
                <w:szCs w:val="22"/>
              </w:rPr>
            </w:pPr>
            <w:r w:rsidRPr="00E6064C">
              <w:rPr>
                <w:sz w:val="22"/>
                <w:szCs w:val="22"/>
              </w:rPr>
              <w:t xml:space="preserve">За 9 месяцев 2019 года </w:t>
            </w:r>
            <w:r w:rsidRPr="00E6064C">
              <w:rPr>
                <w:sz w:val="22"/>
                <w:szCs w:val="22"/>
              </w:rPr>
              <w:br/>
              <w:t>в региональных и федеральных СМИ размещена 201 публикация, направленная на повышение престижа рабочих профессий и инженерных специальностей</w:t>
            </w:r>
          </w:p>
        </w:tc>
        <w:tc>
          <w:tcPr>
            <w:tcW w:w="1418" w:type="dxa"/>
            <w:shd w:val="clear" w:color="auto" w:fill="FFFFFF" w:themeFill="background1"/>
          </w:tcPr>
          <w:p w:rsidR="0089644B" w:rsidRPr="00E6064C" w:rsidRDefault="0089644B" w:rsidP="00D115C4">
            <w:pPr>
              <w:widowControl w:val="0"/>
              <w:autoSpaceDE w:val="0"/>
              <w:autoSpaceDN w:val="0"/>
              <w:adjustRightInd w:val="0"/>
              <w:jc w:val="center"/>
              <w:rPr>
                <w:sz w:val="22"/>
                <w:szCs w:val="22"/>
              </w:rPr>
            </w:pPr>
          </w:p>
        </w:tc>
      </w:tr>
      <w:tr w:rsidR="0089644B" w:rsidRPr="00E6064C" w:rsidTr="00AC0892">
        <w:trPr>
          <w:gridAfter w:val="2"/>
          <w:wAfter w:w="1702" w:type="dxa"/>
          <w:trHeight w:val="785"/>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4.4.2</w:t>
            </w:r>
          </w:p>
          <w:p w:rsidR="0089644B" w:rsidRPr="00E6064C" w:rsidRDefault="0089644B" w:rsidP="002E6190">
            <w:pPr>
              <w:widowControl w:val="0"/>
              <w:autoSpaceDE w:val="0"/>
              <w:autoSpaceDN w:val="0"/>
              <w:adjustRightInd w:val="0"/>
              <w:rPr>
                <w:sz w:val="22"/>
                <w:szCs w:val="22"/>
              </w:rPr>
            </w:pPr>
            <w:r w:rsidRPr="00E6064C">
              <w:rPr>
                <w:sz w:val="22"/>
                <w:szCs w:val="22"/>
              </w:rPr>
              <w:t>«Реализация проекта «Билет в будущее»</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D115C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31.12.2019</w:t>
            </w:r>
          </w:p>
          <w:p w:rsidR="0089644B" w:rsidRPr="00E6064C" w:rsidRDefault="0089644B" w:rsidP="00B25706">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346546">
            <w:pPr>
              <w:widowControl w:val="0"/>
              <w:autoSpaceDE w:val="0"/>
              <w:autoSpaceDN w:val="0"/>
              <w:adjustRightInd w:val="0"/>
              <w:jc w:val="center"/>
              <w:rPr>
                <w:sz w:val="22"/>
                <w:szCs w:val="22"/>
              </w:rPr>
            </w:pPr>
            <w:r w:rsidRPr="00E6064C">
              <w:rPr>
                <w:sz w:val="22"/>
                <w:szCs w:val="22"/>
              </w:rPr>
              <w:t>По состоянию на 01.10.2019 года Саратовская область принимает участие в конкурсе «Билет в будущее», итоги которого будут подведены в декабре 2019г. – январе 2020 г.</w:t>
            </w:r>
          </w:p>
        </w:tc>
        <w:tc>
          <w:tcPr>
            <w:tcW w:w="1418" w:type="dxa"/>
            <w:shd w:val="clear" w:color="auto" w:fill="FFFFFF" w:themeFill="background1"/>
          </w:tcPr>
          <w:p w:rsidR="0089644B" w:rsidRPr="00E6064C" w:rsidRDefault="0089644B" w:rsidP="00346546">
            <w:pPr>
              <w:widowControl w:val="0"/>
              <w:autoSpaceDE w:val="0"/>
              <w:autoSpaceDN w:val="0"/>
              <w:adjustRightInd w:val="0"/>
              <w:jc w:val="center"/>
              <w:rPr>
                <w:sz w:val="22"/>
                <w:szCs w:val="22"/>
              </w:rPr>
            </w:pPr>
          </w:p>
        </w:tc>
      </w:tr>
      <w:tr w:rsidR="0089644B" w:rsidRPr="00E6064C" w:rsidTr="00AC0892">
        <w:trPr>
          <w:gridAfter w:val="2"/>
          <w:wAfter w:w="1702" w:type="dxa"/>
          <w:trHeight w:val="1134"/>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4.4.3</w:t>
            </w:r>
          </w:p>
          <w:p w:rsidR="0089644B" w:rsidRPr="00E6064C" w:rsidRDefault="0089644B" w:rsidP="00D115C4">
            <w:pPr>
              <w:widowControl w:val="0"/>
              <w:autoSpaceDE w:val="0"/>
              <w:autoSpaceDN w:val="0"/>
              <w:adjustRightInd w:val="0"/>
              <w:rPr>
                <w:sz w:val="22"/>
                <w:szCs w:val="22"/>
              </w:rPr>
            </w:pPr>
            <w:r w:rsidRPr="00E6064C">
              <w:rPr>
                <w:sz w:val="22"/>
                <w:szCs w:val="22"/>
              </w:rPr>
              <w:t>«Проведение ежегодных областных олимпиад профессионального мастерства, культурно-массовых и спортивных  мероприятий среди студентов профессиональных образовательных организаций»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D115C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31.12.2019</w:t>
            </w:r>
          </w:p>
          <w:p w:rsidR="0089644B" w:rsidRPr="00E6064C" w:rsidRDefault="0089644B" w:rsidP="00B25706">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hAnsi="Times New Roman" w:cs="Times New Roman"/>
                <w:lang w:val="ru-RU"/>
              </w:rPr>
              <w:t xml:space="preserve">За 9 месяцев </w:t>
            </w:r>
            <w:r w:rsidRPr="00E6064C">
              <w:rPr>
                <w:rFonts w:ascii="Times New Roman" w:eastAsia="Times New Roman" w:hAnsi="Times New Roman" w:cs="Times New Roman"/>
                <w:lang w:val="ru-RU" w:eastAsia="ru-RU" w:bidi="ar-SA"/>
              </w:rPr>
              <w:t>2019 года проведены:</w:t>
            </w: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18 июня 2019 на базе ГАПОУ СО «ГАЭмТ» проведена областная олимпиада профессионального мастерства среди студентов профессиональных образовательных организаций по специальности 22.02.06 Сварочное производство и по профессии 15.01.05 Сварщик (ручной и частично механизированной сварки (наплавки)) В олимпиаде приняло участие 9 конкурсантов;</w:t>
            </w:r>
          </w:p>
          <w:p w:rsidR="0089644B" w:rsidRPr="00E6064C" w:rsidRDefault="0089644B" w:rsidP="00446923">
            <w:pPr>
              <w:pStyle w:val="aff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20 марта 2019 года на базе ГАПОУ СО «ЭМТТ» проведен областной командный конкурс по Парикмахерскому искусству с охватом - 20 студентов;</w:t>
            </w:r>
          </w:p>
          <w:p w:rsidR="0089644B" w:rsidRPr="00E6064C" w:rsidRDefault="0089644B" w:rsidP="00446923">
            <w:pPr>
              <w:pStyle w:val="aff0"/>
              <w:jc w:val="center"/>
              <w:rPr>
                <w:rFonts w:ascii="Times New Roman" w:eastAsia="Times New Roman" w:hAnsi="Times New Roman" w:cs="Times New Roman"/>
                <w:lang w:val="ru-RU" w:eastAsia="ru-RU" w:bidi="ar-SA"/>
              </w:rPr>
            </w:pP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18-19 марта 2019 года на базе ГАПОУ СО «Новоузенский агротехнологический техникум» состоялся региональный этап Всероссийской олимпиады профессионального мастерства по укрупнённой группе специальностей 36.00.00 Ветеринария и зоотехния: 36.02.01 Ветеринария. В конкурсе принимали участие 3 профессиональных образовательных организации Саратовской области;</w:t>
            </w: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19 марта 2019 года на базе ГАПОУ СО «ПКТиМ» прошел региональный этап Всероссийской олимпиады профмастерства  по УГС 13.00.00 Электро – и теплоэнергетика:  специальность 13.02.11 «Техническая эксплуатация и обслуживание электрического и электромеханического оборудования (по отраслям)». В конкурсе принимали участие 7 профессиональных образовательных организаций Саратовской области и 7 конкурсантов;</w:t>
            </w: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15 марта 2019 года на базе  ГАПОУ СО «Энгельсский промышленно-экономический техникум» прошел  региональный этап Всероссийской олимпиады профессионального мастерства по специальности «Технология машиностроения»  среди студентов образовательных организаций Саратовской  области. В Олимпиаде принимали участие 7 профессиональных образовательных организаций Саратовской области и 7 конкурсантов;</w:t>
            </w:r>
          </w:p>
          <w:p w:rsidR="0089644B" w:rsidRPr="00E6064C" w:rsidRDefault="0089644B" w:rsidP="00446923">
            <w:pPr>
              <w:pStyle w:val="aff0"/>
              <w:jc w:val="center"/>
              <w:rPr>
                <w:rFonts w:ascii="Times New Roman" w:hAnsi="Times New Roman" w:cs="Times New Roman"/>
                <w:shd w:val="clear" w:color="auto" w:fill="FFFFFF"/>
                <w:lang w:val="ru-RU"/>
              </w:rPr>
            </w:pPr>
            <w:r w:rsidRPr="00E6064C">
              <w:rPr>
                <w:rFonts w:ascii="Times New Roman" w:hAnsi="Times New Roman" w:cs="Times New Roman"/>
                <w:lang w:val="ru-RU"/>
              </w:rPr>
              <w:t xml:space="preserve">С 19 по 20 марта на базе ГАПОУ СО «Саратовский архитектурно-строительный колледж» прошел </w:t>
            </w:r>
            <w:r w:rsidRPr="00E6064C">
              <w:rPr>
                <w:rFonts w:ascii="Times New Roman" w:hAnsi="Times New Roman" w:cs="Times New Roman"/>
                <w:shd w:val="clear" w:color="auto" w:fill="FFFFFF"/>
                <w:lang w:val="ru-RU"/>
              </w:rPr>
              <w:t>региональный</w:t>
            </w:r>
            <w:r w:rsidRPr="00E6064C">
              <w:rPr>
                <w:rFonts w:ascii="Times New Roman" w:hAnsi="Times New Roman" w:cs="Times New Roman"/>
                <w:shd w:val="clear" w:color="auto" w:fill="FFFFFF"/>
              </w:rPr>
              <w:t> </w:t>
            </w:r>
            <w:r w:rsidRPr="00E6064C">
              <w:rPr>
                <w:rFonts w:ascii="Times New Roman" w:hAnsi="Times New Roman" w:cs="Times New Roman"/>
                <w:shd w:val="clear" w:color="auto" w:fill="FFFFFF"/>
                <w:lang w:val="ru-RU"/>
              </w:rPr>
              <w:t xml:space="preserve"> этап Всероссийской олимпиады профессионального мастерства по укрупненной группе специальностей 08.00.00 "Техника и технологии строительства", специальности 08.02.01 Строительство и эксплуатация зданий и сооружений в котором принимали участие 16 студентов из 4 ПОО области;</w:t>
            </w:r>
          </w:p>
          <w:p w:rsidR="0089644B" w:rsidRPr="00E6064C" w:rsidRDefault="0089644B" w:rsidP="00446923">
            <w:pPr>
              <w:pStyle w:val="aff0"/>
              <w:jc w:val="center"/>
              <w:rPr>
                <w:rFonts w:ascii="Times New Roman" w:hAnsi="Times New Roman" w:cs="Times New Roman"/>
                <w:shd w:val="clear" w:color="auto" w:fill="FFFFFF"/>
                <w:lang w:val="ru-RU"/>
              </w:rPr>
            </w:pP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19 апреля 2019 года на базе ГБПОУ СО «ВСЛ» прошла областная Олимпиада профессионального мастерства по профессиям: 09.01.01 Наладчик аппаратного и программного обеспечения, 09.01.02 Наладчик компьютерных сетей, 09.01.03 Мастер по обработке цифровой информации. В Олимпиаде приняло участие 13 конкурсантов из 9 ПОО;</w:t>
            </w:r>
          </w:p>
          <w:p w:rsidR="0089644B" w:rsidRPr="00E6064C" w:rsidRDefault="0089644B" w:rsidP="00446923">
            <w:pPr>
              <w:pStyle w:val="aff0"/>
              <w:spacing w:after="24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19 марта 2019г. на базе ГАПОУ СО «Саратовский колледж водного транспорта, строительства и сервиса» прошел региональный этап Всероссийской Олимпиады профессионального мастерства по специальности 26.02.03 «Судовождение». В мероприятии приняли участие 2профессиональных образовательных организаций  и 4 участника.</w:t>
            </w:r>
          </w:p>
          <w:p w:rsidR="0089644B" w:rsidRPr="00E6064C" w:rsidRDefault="0089644B" w:rsidP="00446923">
            <w:pPr>
              <w:pStyle w:val="aff0"/>
              <w:jc w:val="center"/>
              <w:rPr>
                <w:rFonts w:ascii="Times New Roman" w:eastAsia="Times New Roman" w:hAnsi="Times New Roman" w:cs="Times New Roman"/>
                <w:lang w:val="ru-RU" w:eastAsia="ru-RU" w:bidi="ar-SA"/>
              </w:rPr>
            </w:pPr>
            <w:r w:rsidRPr="00E6064C">
              <w:rPr>
                <w:rFonts w:ascii="Times New Roman" w:eastAsia="Times New Roman" w:hAnsi="Times New Roman" w:cs="Times New Roman"/>
                <w:lang w:val="ru-RU" w:eastAsia="ru-RU" w:bidi="ar-SA"/>
              </w:rPr>
              <w:t>18 июня 2019 года на базе ГАПОУ СО «СТПТиАС» прошла областная Олимпиада профессионального мастерства по профессии «Токарь». В Олимпиаде приняло участие 7 конкурсантов из 4 ПОО.</w:t>
            </w:r>
          </w:p>
        </w:tc>
        <w:tc>
          <w:tcPr>
            <w:tcW w:w="1418" w:type="dxa"/>
            <w:shd w:val="clear" w:color="auto" w:fill="FFFFFF" w:themeFill="background1"/>
          </w:tcPr>
          <w:p w:rsidR="0089644B" w:rsidRPr="00E6064C" w:rsidRDefault="0089644B" w:rsidP="00346546">
            <w:pPr>
              <w:pStyle w:val="aff0"/>
              <w:spacing w:after="240"/>
              <w:jc w:val="center"/>
              <w:rPr>
                <w:rFonts w:ascii="Times New Roman" w:hAnsi="Times New Roman" w:cs="Times New Roman"/>
                <w:lang w:val="ru-RU"/>
              </w:rPr>
            </w:pPr>
          </w:p>
        </w:tc>
      </w:tr>
      <w:tr w:rsidR="0089644B" w:rsidRPr="00E6064C" w:rsidTr="00AC0892">
        <w:trPr>
          <w:gridAfter w:val="2"/>
          <w:wAfter w:w="1702" w:type="dxa"/>
          <w:trHeight w:val="2497"/>
        </w:trPr>
        <w:tc>
          <w:tcPr>
            <w:tcW w:w="3540" w:type="dxa"/>
            <w:gridSpan w:val="2"/>
            <w:shd w:val="clear" w:color="auto" w:fill="FFFFFF" w:themeFill="background1"/>
          </w:tcPr>
          <w:p w:rsidR="0089644B" w:rsidRPr="00E6064C" w:rsidRDefault="0089644B" w:rsidP="00B25706">
            <w:pPr>
              <w:rPr>
                <w:sz w:val="22"/>
                <w:szCs w:val="22"/>
              </w:rPr>
            </w:pPr>
            <w:r w:rsidRPr="00E6064C">
              <w:rPr>
                <w:sz w:val="22"/>
                <w:szCs w:val="22"/>
              </w:rPr>
              <w:t>контрольное событие 4.4.4</w:t>
            </w:r>
          </w:p>
          <w:p w:rsidR="0089644B" w:rsidRPr="00E6064C" w:rsidRDefault="0089644B" w:rsidP="003226D8">
            <w:pPr>
              <w:widowControl w:val="0"/>
              <w:autoSpaceDE w:val="0"/>
              <w:autoSpaceDN w:val="0"/>
              <w:adjustRightInd w:val="0"/>
              <w:rPr>
                <w:sz w:val="22"/>
                <w:szCs w:val="22"/>
              </w:rPr>
            </w:pPr>
            <w:r w:rsidRPr="00E6064C">
              <w:rPr>
                <w:sz w:val="22"/>
                <w:szCs w:val="22"/>
              </w:rPr>
              <w:t>«Участие профессиональных образовательных организаций Саратовской области в Национальном чемпионате по профессиональному мастерству WorldSkillsRussia, обновление оборудования в соответствии со стандартами WorldSkillsRussia и оснащение площадок проведения демонстрационного экзамена»</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D115C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25706">
            <w:pPr>
              <w:widowControl w:val="0"/>
              <w:autoSpaceDE w:val="0"/>
              <w:autoSpaceDN w:val="0"/>
              <w:adjustRightInd w:val="0"/>
              <w:rPr>
                <w:sz w:val="22"/>
                <w:szCs w:val="22"/>
              </w:rPr>
            </w:pPr>
            <w:r w:rsidRPr="00E6064C">
              <w:rPr>
                <w:sz w:val="22"/>
                <w:szCs w:val="22"/>
              </w:rPr>
              <w:t>31.12.2019</w:t>
            </w:r>
          </w:p>
          <w:p w:rsidR="0089644B" w:rsidRPr="00E6064C" w:rsidRDefault="0089644B" w:rsidP="00B25706">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446923">
            <w:pPr>
              <w:jc w:val="center"/>
              <w:rPr>
                <w:sz w:val="22"/>
                <w:szCs w:val="22"/>
              </w:rPr>
            </w:pPr>
            <w:r w:rsidRPr="00E6064C">
              <w:rPr>
                <w:sz w:val="22"/>
                <w:szCs w:val="22"/>
              </w:rPr>
              <w:t xml:space="preserve">Проведен  </w:t>
            </w:r>
            <w:r w:rsidRPr="00E6064C">
              <w:rPr>
                <w:sz w:val="22"/>
                <w:szCs w:val="22"/>
                <w:lang w:val="en-US"/>
              </w:rPr>
              <w:t>IV</w:t>
            </w:r>
            <w:r w:rsidRPr="00E6064C">
              <w:rPr>
                <w:sz w:val="22"/>
                <w:szCs w:val="22"/>
              </w:rPr>
              <w:t xml:space="preserve"> региональный чемпионат «Молодые профессионалы (Ворлдскиллс Россия)» по 26 компетенциям и Джуниорскиллс Россия по 12 компетенциям. В рамках чемпионата впервые проведен чемпионат «Навыки мудрых50+» по 3 компетенциям в котором участвовали преподаватели и мастера производственного обучения профессиональных образовательных организаций, а также представители предприятий и организаций области.</w:t>
            </w:r>
          </w:p>
          <w:p w:rsidR="0089644B" w:rsidRPr="00E6064C" w:rsidRDefault="0089644B" w:rsidP="00446923">
            <w:pPr>
              <w:jc w:val="center"/>
              <w:rPr>
                <w:sz w:val="22"/>
                <w:szCs w:val="22"/>
              </w:rPr>
            </w:pPr>
            <w:r w:rsidRPr="00E6064C">
              <w:rPr>
                <w:sz w:val="22"/>
                <w:szCs w:val="22"/>
              </w:rPr>
              <w:t>В чемпионате приняли участие 350 участников и 396 экспертов.</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19 марта 2019 года в Энгельсском политехникуме состоялся региональный этап Всероссийской олимпиады профессионального мастерства по укрупненной группе специальностей 09.00.00 Информатика и вычислительная техника.</w:t>
            </w:r>
          </w:p>
          <w:p w:rsidR="0089644B" w:rsidRPr="00E6064C" w:rsidRDefault="0089644B" w:rsidP="00446923">
            <w:pPr>
              <w:jc w:val="center"/>
              <w:rPr>
                <w:sz w:val="22"/>
                <w:szCs w:val="22"/>
              </w:rPr>
            </w:pPr>
            <w:r w:rsidRPr="00E6064C">
              <w:rPr>
                <w:sz w:val="22"/>
                <w:szCs w:val="22"/>
              </w:rPr>
              <w:t>В олимпиаде приняли участие 18 студентов из учреждений среднего профессионального образования Саратовской области;</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 xml:space="preserve">6 июня 2019 года прошел III Региональный чемпионат по профессиональному мастерству «Абилимпикс». </w:t>
            </w:r>
          </w:p>
          <w:p w:rsidR="0089644B" w:rsidRPr="00E6064C" w:rsidRDefault="0089644B" w:rsidP="00446923">
            <w:pPr>
              <w:jc w:val="center"/>
              <w:rPr>
                <w:sz w:val="22"/>
                <w:szCs w:val="22"/>
              </w:rPr>
            </w:pPr>
            <w:r w:rsidRPr="00E6064C">
              <w:rPr>
                <w:sz w:val="22"/>
                <w:szCs w:val="22"/>
              </w:rPr>
              <w:t xml:space="preserve">В конкурсе приняли участие 71 человек. Впервые в соревнованиях приняли участие не только школьники и студенты, но и специалисты - 5 человек, которые соревновались в компетенции «Массажист». </w:t>
            </w:r>
          </w:p>
          <w:p w:rsidR="0089644B" w:rsidRPr="00E6064C" w:rsidRDefault="0089644B" w:rsidP="00446923">
            <w:pPr>
              <w:jc w:val="center"/>
              <w:rPr>
                <w:sz w:val="22"/>
                <w:szCs w:val="22"/>
              </w:rPr>
            </w:pPr>
            <w:r w:rsidRPr="00E6064C">
              <w:rPr>
                <w:sz w:val="22"/>
                <w:szCs w:val="22"/>
              </w:rPr>
              <w:t>В рамках деловой программы состоялись мастер-классы обучающихся с ограниченными возможностями здоровья, были проведены круглые столы;</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27 марта 2019 г. на базе ГБПОУСО «Саратовский лицей электроники и машиностроения» прошла областная олимпиада по охране труда и технике безопасности. Всего в областной олимпиаде приняли участие 16 обучающихся профессиональных образовательных учреждений из 12 муниципальных районов Саратовской области;</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29 апреля 2019 года на базе ГАПОУ СО «Энгельсский механико-технологический техникум» была проведена областная  олимпиада профессионального мастерства среди студентов профессиональных образовательных организаций Саратовской области по компетенции «Слесарное дело».Приняли участие 13 обучающихся из 10 профессиональных образовательных организаций Саратовской области;</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14-15 марта 2019 года в ГАПОУ СО «Вольский педагогический колледж им. Ф.И. Панферова» прошел Региональный этап Всероссийской олимпиады профессионального мастерства по компетенции «Образование и педагогические науки». В олимпиаде приняли участие 17 участников из трех профессиональных образовательных организаций области;</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20 марта 2019 года в ГАПОУ СО «Базарнокарабулакский техникум агробизнеса» прошел Региональный этап Всероссийской олимпиады профессионального мастерства обучающихся по укрупненной группе специальностей СПО 35.00.00 Сельское, лесное и рыбное хозяйство. В олимпиаде приняли участие 8 студентов из семи образовательных учреждений области;</w:t>
            </w:r>
          </w:p>
          <w:p w:rsidR="0089644B" w:rsidRPr="00E6064C" w:rsidRDefault="0089644B" w:rsidP="00446923">
            <w:pPr>
              <w:jc w:val="center"/>
              <w:rPr>
                <w:sz w:val="22"/>
                <w:szCs w:val="22"/>
              </w:rPr>
            </w:pPr>
          </w:p>
          <w:p w:rsidR="0089644B" w:rsidRPr="00E6064C" w:rsidRDefault="0089644B" w:rsidP="00446923">
            <w:pPr>
              <w:jc w:val="center"/>
              <w:rPr>
                <w:sz w:val="22"/>
                <w:szCs w:val="22"/>
              </w:rPr>
            </w:pPr>
            <w:r w:rsidRPr="00E6064C">
              <w:rPr>
                <w:sz w:val="22"/>
                <w:szCs w:val="22"/>
              </w:rPr>
              <w:t>14 марта 2019 года на базе ГАПОУ СО «БПТТ им.Н.В.Грибанова» проводился региональный этап Всероссийской олимпиады профессионального мастерства обучающихся по специальности «Техническое обслуживание и ремонт автомобильного транспорта»</w:t>
            </w:r>
          </w:p>
          <w:p w:rsidR="0089644B" w:rsidRPr="00E6064C" w:rsidRDefault="0089644B" w:rsidP="00446923">
            <w:pPr>
              <w:jc w:val="center"/>
              <w:rPr>
                <w:sz w:val="22"/>
                <w:szCs w:val="22"/>
              </w:rPr>
            </w:pPr>
            <w:r w:rsidRPr="00E6064C">
              <w:rPr>
                <w:sz w:val="22"/>
                <w:szCs w:val="22"/>
              </w:rPr>
              <w:t xml:space="preserve">     В олимпиаде на звание лучшего соревновались 15 участников - будущих техников по обслуживанию автотранспорта из 9 образовательных организаций Саратовской области.</w:t>
            </w:r>
          </w:p>
        </w:tc>
        <w:tc>
          <w:tcPr>
            <w:tcW w:w="1418" w:type="dxa"/>
            <w:shd w:val="clear" w:color="auto" w:fill="FFFFFF" w:themeFill="background1"/>
          </w:tcPr>
          <w:p w:rsidR="0089644B" w:rsidRPr="00E6064C" w:rsidRDefault="0089644B" w:rsidP="00346546">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4.5 «Реализация механизмов оценки и обеспечения качества образования в соответствии с федеральными государственными образовательными стандартами»</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vMerge w:val="restart"/>
            <w:shd w:val="clear" w:color="auto" w:fill="FFFFFF" w:themeFill="background1"/>
          </w:tcPr>
          <w:p w:rsidR="0089644B" w:rsidRPr="00E6064C" w:rsidRDefault="0089644B" w:rsidP="00D115C4">
            <w:pPr>
              <w:jc w:val="center"/>
              <w:rPr>
                <w:sz w:val="22"/>
                <w:szCs w:val="22"/>
              </w:rPr>
            </w:pPr>
            <w:r w:rsidRPr="00E6064C">
              <w:rPr>
                <w:sz w:val="22"/>
                <w:szCs w:val="22"/>
              </w:rPr>
              <w:t>31.12.2019</w:t>
            </w:r>
          </w:p>
          <w:p w:rsidR="0089644B" w:rsidRPr="00E6064C" w:rsidRDefault="0089644B" w:rsidP="00D115C4">
            <w:pPr>
              <w:jc w:val="center"/>
              <w:rPr>
                <w:sz w:val="22"/>
                <w:szCs w:val="22"/>
              </w:rPr>
            </w:pPr>
          </w:p>
          <w:p w:rsidR="0089644B" w:rsidRPr="00E6064C" w:rsidRDefault="0089644B" w:rsidP="00D115C4">
            <w:pPr>
              <w:jc w:val="center"/>
              <w:rPr>
                <w:sz w:val="22"/>
                <w:szCs w:val="22"/>
              </w:rPr>
            </w:pPr>
          </w:p>
          <w:p w:rsidR="0089644B" w:rsidRPr="00E6064C" w:rsidRDefault="0089644B" w:rsidP="00D115C4">
            <w:pPr>
              <w:jc w:val="center"/>
              <w:rPr>
                <w:sz w:val="22"/>
                <w:szCs w:val="22"/>
              </w:rPr>
            </w:pPr>
          </w:p>
        </w:tc>
        <w:tc>
          <w:tcPr>
            <w:tcW w:w="851" w:type="dxa"/>
            <w:vMerge w:val="restart"/>
            <w:shd w:val="clear" w:color="auto" w:fill="FFFFFF" w:themeFill="background1"/>
          </w:tcPr>
          <w:p w:rsidR="0089644B" w:rsidRPr="00E6064C" w:rsidRDefault="0089644B" w:rsidP="00B05BDB">
            <w:pPr>
              <w:widowControl w:val="0"/>
              <w:autoSpaceDE w:val="0"/>
              <w:autoSpaceDN w:val="0"/>
              <w:adjustRightInd w:val="0"/>
              <w:rPr>
                <w:sz w:val="22"/>
                <w:szCs w:val="22"/>
              </w:rPr>
            </w:pPr>
            <w:r w:rsidRPr="00E6064C">
              <w:rPr>
                <w:sz w:val="22"/>
                <w:szCs w:val="22"/>
              </w:rPr>
              <w:t>31.12.2019</w:t>
            </w:r>
          </w:p>
          <w:p w:rsidR="0089644B" w:rsidRPr="00E6064C" w:rsidRDefault="0089644B" w:rsidP="00D5541D">
            <w:pPr>
              <w:jc w:val="center"/>
              <w:rPr>
                <w:sz w:val="22"/>
                <w:szCs w:val="22"/>
              </w:rPr>
            </w:pPr>
          </w:p>
          <w:p w:rsidR="0089644B" w:rsidRPr="00E6064C" w:rsidRDefault="0089644B" w:rsidP="00D5541D">
            <w:pPr>
              <w:jc w:val="center"/>
              <w:rPr>
                <w:sz w:val="22"/>
                <w:szCs w:val="22"/>
              </w:rPr>
            </w:pPr>
          </w:p>
          <w:p w:rsidR="0089644B" w:rsidRPr="00E6064C" w:rsidRDefault="0089644B" w:rsidP="00D5541D">
            <w:pPr>
              <w:jc w:val="center"/>
              <w:rPr>
                <w:sz w:val="22"/>
                <w:szCs w:val="22"/>
              </w:rPr>
            </w:pPr>
          </w:p>
          <w:p w:rsidR="0089644B" w:rsidRPr="00E6064C" w:rsidRDefault="0089644B" w:rsidP="00D5541D">
            <w:pPr>
              <w:jc w:val="center"/>
              <w:rPr>
                <w:sz w:val="22"/>
                <w:szCs w:val="22"/>
              </w:rPr>
            </w:pP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D115C4">
            <w:pPr>
              <w:jc w:val="center"/>
              <w:rPr>
                <w:b/>
                <w:sz w:val="22"/>
                <w:szCs w:val="22"/>
              </w:rPr>
            </w:pPr>
            <w:r w:rsidRPr="00E6064C">
              <w:rPr>
                <w:b/>
                <w:sz w:val="22"/>
                <w:szCs w:val="22"/>
              </w:rPr>
              <w:t>Целевой показатель 4.</w:t>
            </w:r>
          </w:p>
          <w:p w:rsidR="0089644B" w:rsidRPr="00E6064C" w:rsidRDefault="0089644B" w:rsidP="00D115C4">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115C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05BDB">
            <w:pPr>
              <w:jc w:val="center"/>
              <w:rPr>
                <w:sz w:val="22"/>
                <w:szCs w:val="22"/>
              </w:rPr>
            </w:pPr>
            <w:r w:rsidRPr="00E6064C">
              <w:rPr>
                <w:b/>
                <w:sz w:val="22"/>
                <w:szCs w:val="22"/>
              </w:rPr>
              <w:t>Целевой показатель 4.12.</w:t>
            </w:r>
          </w:p>
          <w:p w:rsidR="0089644B" w:rsidRPr="00E6064C" w:rsidRDefault="0089644B" w:rsidP="00B05BDB">
            <w:pPr>
              <w:jc w:val="center"/>
              <w:rPr>
                <w:sz w:val="22"/>
                <w:szCs w:val="22"/>
              </w:rPr>
            </w:pPr>
            <w:r w:rsidRPr="00E6064C">
              <w:rPr>
                <w:sz w:val="22"/>
                <w:szCs w:val="22"/>
              </w:rPr>
              <w:t>«Численность студентов, обучающихся по основным образовательным программам среднего профессионального образования в государственных и муниципальных образовательных организациях среднего профессионального образования, в расчете на одного работника, замещающего должности преподавателей и (или) мастеров производственного обучения»</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E0EE7">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12,5</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05BDB">
            <w:pPr>
              <w:jc w:val="center"/>
              <w:rPr>
                <w:b/>
                <w:sz w:val="22"/>
                <w:szCs w:val="22"/>
              </w:rPr>
            </w:pPr>
            <w:r w:rsidRPr="00E6064C">
              <w:rPr>
                <w:b/>
                <w:sz w:val="22"/>
                <w:szCs w:val="22"/>
              </w:rPr>
              <w:t>Целевой показатель 4.13.</w:t>
            </w:r>
          </w:p>
          <w:p w:rsidR="0089644B" w:rsidRPr="00E6064C" w:rsidRDefault="0089644B" w:rsidP="00B05BDB">
            <w:pPr>
              <w:jc w:val="center"/>
              <w:rPr>
                <w:sz w:val="22"/>
                <w:szCs w:val="22"/>
              </w:rPr>
            </w:pPr>
            <w:r w:rsidRPr="00E6064C">
              <w:rPr>
                <w:sz w:val="22"/>
                <w:szCs w:val="22"/>
              </w:rPr>
              <w:t>«Отношение средней заработной платы преподавателей и мастеров производственного обучения государственных и муниципальных образовательных организаций, реализующих основные образовательные программы среднего профессионального образования (из всех источников), к среднемесячному доходу от трудовой деятельности в субъекте Российской Федерации»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E0EE7">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05BDB">
            <w:pPr>
              <w:jc w:val="center"/>
              <w:rPr>
                <w:b/>
                <w:sz w:val="22"/>
                <w:szCs w:val="22"/>
              </w:rPr>
            </w:pPr>
            <w:r w:rsidRPr="00E6064C">
              <w:rPr>
                <w:b/>
                <w:sz w:val="22"/>
                <w:szCs w:val="22"/>
              </w:rPr>
              <w:t>Целевой показатель 4.14.</w:t>
            </w:r>
          </w:p>
          <w:p w:rsidR="0089644B" w:rsidRPr="00E6064C" w:rsidRDefault="0089644B" w:rsidP="00B05BDB">
            <w:pPr>
              <w:jc w:val="center"/>
              <w:rPr>
                <w:sz w:val="22"/>
                <w:szCs w:val="22"/>
              </w:rPr>
            </w:pPr>
            <w:r w:rsidRPr="00E6064C">
              <w:rPr>
                <w:sz w:val="22"/>
                <w:szCs w:val="22"/>
              </w:rPr>
              <w:t>«Удельный вес педагогических работников и мастеров производственного обучения профессиональных образовательных организаций, прошедших переподготовку/повышение квалификации по современным образовательным технологиям, от общего контингента педагогического состава профессиональных образовательных организаций, реализующих образовательные программы подготовки квалифицированных рабочих (служащих) и подготовки специалистов среднего звена (из расчета 1 раз в 3 года)»</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E0EE7">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25,0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05BDB">
            <w:pPr>
              <w:jc w:val="center"/>
              <w:rPr>
                <w:sz w:val="22"/>
                <w:szCs w:val="22"/>
              </w:rPr>
            </w:pPr>
            <w:r w:rsidRPr="00E6064C">
              <w:rPr>
                <w:b/>
                <w:sz w:val="22"/>
                <w:szCs w:val="22"/>
              </w:rPr>
              <w:t>Целевой показатель 4.15.</w:t>
            </w:r>
          </w:p>
          <w:p w:rsidR="0089644B" w:rsidRPr="00E6064C" w:rsidRDefault="0089644B" w:rsidP="00B05BDB">
            <w:pPr>
              <w:jc w:val="center"/>
              <w:rPr>
                <w:sz w:val="22"/>
                <w:szCs w:val="22"/>
              </w:rPr>
            </w:pPr>
            <w:r w:rsidRPr="00E6064C">
              <w:rPr>
                <w:sz w:val="22"/>
                <w:szCs w:val="22"/>
              </w:rPr>
              <w:t>«Доля педагогических работников программ среднего профессионального образования, которым при прохождении аттестации присвоена первая или высшая категория»</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05BD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BE0EE7">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25,0</w:t>
            </w:r>
          </w:p>
        </w:tc>
        <w:tc>
          <w:tcPr>
            <w:tcW w:w="1986" w:type="dxa"/>
            <w:shd w:val="clear" w:color="auto" w:fill="FFFFFF" w:themeFill="background1"/>
          </w:tcPr>
          <w:p w:rsidR="0089644B" w:rsidRPr="00E6064C" w:rsidRDefault="0089644B" w:rsidP="00B05BDB">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05BDB">
            <w:pPr>
              <w:jc w:val="center"/>
              <w:rPr>
                <w:sz w:val="22"/>
                <w:szCs w:val="22"/>
              </w:rPr>
            </w:pPr>
          </w:p>
        </w:tc>
        <w:tc>
          <w:tcPr>
            <w:tcW w:w="1418" w:type="dxa"/>
            <w:vMerge/>
            <w:shd w:val="clear" w:color="auto" w:fill="FFFFFF" w:themeFill="background1"/>
          </w:tcPr>
          <w:p w:rsidR="0089644B" w:rsidRPr="00E6064C" w:rsidRDefault="0089644B" w:rsidP="00B05BDB">
            <w:pPr>
              <w:jc w:val="center"/>
              <w:rPr>
                <w:sz w:val="22"/>
                <w:szCs w:val="22"/>
              </w:rPr>
            </w:pPr>
          </w:p>
        </w:tc>
      </w:tr>
      <w:tr w:rsidR="0089644B" w:rsidRPr="00E6064C" w:rsidTr="00AC0892">
        <w:trPr>
          <w:gridAfter w:val="2"/>
          <w:wAfter w:w="1702" w:type="dxa"/>
          <w:trHeight w:val="952"/>
        </w:trPr>
        <w:tc>
          <w:tcPr>
            <w:tcW w:w="3540" w:type="dxa"/>
            <w:gridSpan w:val="2"/>
            <w:shd w:val="clear" w:color="auto" w:fill="FFFFFF" w:themeFill="background1"/>
          </w:tcPr>
          <w:p w:rsidR="0089644B" w:rsidRPr="00E6064C" w:rsidRDefault="0089644B" w:rsidP="00B05BDB">
            <w:pPr>
              <w:pStyle w:val="a5"/>
              <w:rPr>
                <w:rFonts w:ascii="Times New Roman" w:hAnsi="Times New Roman" w:cs="Times New Roman"/>
                <w:sz w:val="22"/>
                <w:szCs w:val="22"/>
              </w:rPr>
            </w:pPr>
            <w:r w:rsidRPr="00E6064C">
              <w:rPr>
                <w:rFonts w:ascii="Times New Roman" w:hAnsi="Times New Roman" w:cs="Times New Roman"/>
                <w:sz w:val="22"/>
                <w:szCs w:val="22"/>
              </w:rPr>
              <w:t>контрольное событие  4.5.1</w:t>
            </w:r>
          </w:p>
          <w:p w:rsidR="0089644B" w:rsidRPr="00E6064C" w:rsidRDefault="0089644B" w:rsidP="007C5894">
            <w:pPr>
              <w:widowControl w:val="0"/>
              <w:autoSpaceDE w:val="0"/>
              <w:autoSpaceDN w:val="0"/>
              <w:adjustRightInd w:val="0"/>
              <w:rPr>
                <w:sz w:val="22"/>
                <w:szCs w:val="22"/>
              </w:rPr>
            </w:pPr>
            <w:r w:rsidRPr="00E6064C">
              <w:rPr>
                <w:sz w:val="22"/>
                <w:szCs w:val="22"/>
              </w:rPr>
              <w:t>«Проведение демонстрационного экзамена в качестве итоговой государственной аттестации выпускников»</w:t>
            </w:r>
          </w:p>
        </w:tc>
        <w:tc>
          <w:tcPr>
            <w:tcW w:w="2552" w:type="dxa"/>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5BDB">
            <w:pPr>
              <w:pStyle w:val="a5"/>
              <w:ind w:left="-98" w:right="-91"/>
              <w:jc w:val="center"/>
              <w:rPr>
                <w:rFonts w:ascii="Times New Roman" w:hAnsi="Times New Roman" w:cs="Times New Roman"/>
                <w:sz w:val="22"/>
                <w:szCs w:val="22"/>
              </w:rPr>
            </w:pPr>
          </w:p>
        </w:tc>
        <w:tc>
          <w:tcPr>
            <w:tcW w:w="852" w:type="dxa"/>
            <w:shd w:val="clear" w:color="auto" w:fill="FFFFFF" w:themeFill="background1"/>
          </w:tcPr>
          <w:p w:rsidR="0089644B" w:rsidRPr="00E6064C" w:rsidRDefault="0089644B" w:rsidP="007C5894">
            <w:pPr>
              <w:widowControl w:val="0"/>
              <w:autoSpaceDE w:val="0"/>
              <w:autoSpaceDN w:val="0"/>
              <w:adjustRightInd w:val="0"/>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B05BDB">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346546">
            <w:pPr>
              <w:widowControl w:val="0"/>
              <w:autoSpaceDE w:val="0"/>
              <w:autoSpaceDN w:val="0"/>
              <w:adjustRightInd w:val="0"/>
              <w:jc w:val="center"/>
              <w:rPr>
                <w:sz w:val="22"/>
                <w:szCs w:val="22"/>
              </w:rPr>
            </w:pPr>
            <w:r w:rsidRPr="00E6064C">
              <w:rPr>
                <w:sz w:val="22"/>
                <w:szCs w:val="22"/>
              </w:rPr>
              <w:t>В 2019 году 99 человек приняло участие в итоговой государственной аттестации из 5 образовательных организаций по 3 компетенциям. Для проведения аттестации выпускников в форме демонстрационного экзамена аккредитовано 13 центров.</w:t>
            </w:r>
          </w:p>
        </w:tc>
        <w:tc>
          <w:tcPr>
            <w:tcW w:w="1418" w:type="dxa"/>
            <w:shd w:val="clear" w:color="auto" w:fill="FFFFFF" w:themeFill="background1"/>
          </w:tcPr>
          <w:p w:rsidR="0089644B" w:rsidRPr="00E6064C" w:rsidRDefault="0089644B" w:rsidP="00346546">
            <w:pPr>
              <w:widowControl w:val="0"/>
              <w:autoSpaceDE w:val="0"/>
              <w:autoSpaceDN w:val="0"/>
              <w:adjustRightInd w:val="0"/>
              <w:jc w:val="center"/>
              <w:rPr>
                <w:sz w:val="22"/>
                <w:szCs w:val="22"/>
              </w:rPr>
            </w:pPr>
          </w:p>
        </w:tc>
      </w:tr>
      <w:tr w:rsidR="0089644B" w:rsidRPr="00E6064C" w:rsidTr="00AC0892">
        <w:trPr>
          <w:gridAfter w:val="2"/>
          <w:wAfter w:w="1702" w:type="dxa"/>
          <w:trHeight w:val="95"/>
        </w:trPr>
        <w:tc>
          <w:tcPr>
            <w:tcW w:w="3540" w:type="dxa"/>
            <w:gridSpan w:val="2"/>
            <w:vMerge w:val="restart"/>
            <w:shd w:val="clear" w:color="auto" w:fill="FFFFFF" w:themeFill="background1"/>
          </w:tcPr>
          <w:p w:rsidR="0089644B" w:rsidRPr="00E6064C" w:rsidRDefault="0089644B" w:rsidP="006F71CF">
            <w:pPr>
              <w:pStyle w:val="a5"/>
              <w:jc w:val="left"/>
              <w:rPr>
                <w:rFonts w:ascii="Times New Roman" w:hAnsi="Times New Roman" w:cs="Times New Roman"/>
                <w:sz w:val="22"/>
                <w:szCs w:val="22"/>
              </w:rPr>
            </w:pPr>
            <w:r w:rsidRPr="00E6064C">
              <w:rPr>
                <w:rFonts w:ascii="Times New Roman" w:hAnsi="Times New Roman" w:cs="Times New Roman"/>
                <w:sz w:val="22"/>
                <w:szCs w:val="22"/>
              </w:rPr>
              <w:t xml:space="preserve">Мероприятие 4.6 </w:t>
            </w:r>
          </w:p>
          <w:p w:rsidR="0089644B" w:rsidRPr="00E6064C" w:rsidRDefault="0089644B" w:rsidP="006F71CF">
            <w:pPr>
              <w:pStyle w:val="a5"/>
              <w:jc w:val="left"/>
              <w:rPr>
                <w:rFonts w:ascii="Times New Roman" w:hAnsi="Times New Roman" w:cs="Times New Roman"/>
                <w:sz w:val="22"/>
                <w:szCs w:val="22"/>
              </w:rPr>
            </w:pPr>
            <w:r w:rsidRPr="00E6064C">
              <w:rPr>
                <w:rFonts w:ascii="Times New Roman" w:hAnsi="Times New Roman" w:cs="Times New Roman"/>
                <w:sz w:val="22"/>
                <w:szCs w:val="22"/>
              </w:rPr>
              <w:t>«Стипендиальное обеспечение и другие формы материальной поддержки обучающихся областных государственных профессиональных образовательных организаций»</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376815">
            <w:pPr>
              <w:pStyle w:val="a5"/>
              <w:ind w:left="-98" w:right="-91"/>
              <w:jc w:val="center"/>
              <w:rPr>
                <w:rFonts w:ascii="Times New Roman" w:hAnsi="Times New Roman" w:cs="Times New Roman"/>
                <w:sz w:val="22"/>
                <w:szCs w:val="22"/>
              </w:rPr>
            </w:pPr>
          </w:p>
        </w:tc>
        <w:tc>
          <w:tcPr>
            <w:tcW w:w="852" w:type="dxa"/>
            <w:vMerge w:val="restart"/>
            <w:shd w:val="clear" w:color="auto" w:fill="FFFFFF" w:themeFill="background1"/>
          </w:tcPr>
          <w:p w:rsidR="0089644B" w:rsidRPr="00E6064C" w:rsidRDefault="0089644B" w:rsidP="00DD24E5">
            <w:pPr>
              <w:jc w:val="center"/>
              <w:rPr>
                <w:sz w:val="22"/>
                <w:szCs w:val="22"/>
              </w:rPr>
            </w:pPr>
            <w:r w:rsidRPr="00E6064C">
              <w:rPr>
                <w:sz w:val="22"/>
                <w:szCs w:val="22"/>
              </w:rPr>
              <w:t>31.12.2019</w:t>
            </w:r>
          </w:p>
          <w:p w:rsidR="0089644B" w:rsidRPr="00E6064C" w:rsidRDefault="0089644B" w:rsidP="00DD24E5">
            <w:pPr>
              <w:jc w:val="center"/>
              <w:rPr>
                <w:sz w:val="22"/>
                <w:szCs w:val="22"/>
              </w:rPr>
            </w:pPr>
          </w:p>
          <w:p w:rsidR="0089644B" w:rsidRPr="00E6064C" w:rsidRDefault="0089644B" w:rsidP="00DD24E5">
            <w:pPr>
              <w:jc w:val="center"/>
              <w:rPr>
                <w:sz w:val="22"/>
                <w:szCs w:val="22"/>
              </w:rPr>
            </w:pPr>
          </w:p>
          <w:p w:rsidR="0089644B" w:rsidRPr="00E6064C" w:rsidRDefault="0089644B" w:rsidP="00DD24E5">
            <w:pPr>
              <w:jc w:val="center"/>
              <w:rPr>
                <w:sz w:val="22"/>
                <w:szCs w:val="22"/>
              </w:rPr>
            </w:pPr>
          </w:p>
          <w:p w:rsidR="0089644B" w:rsidRPr="00E6064C" w:rsidRDefault="0089644B" w:rsidP="00DD24E5">
            <w:pPr>
              <w:jc w:val="center"/>
              <w:rPr>
                <w:sz w:val="22"/>
                <w:szCs w:val="22"/>
              </w:rPr>
            </w:pPr>
          </w:p>
        </w:tc>
        <w:tc>
          <w:tcPr>
            <w:tcW w:w="851" w:type="dxa"/>
            <w:vMerge w:val="restart"/>
            <w:shd w:val="clear" w:color="auto" w:fill="FFFFFF" w:themeFill="background1"/>
          </w:tcPr>
          <w:p w:rsidR="0089644B" w:rsidRPr="00E6064C" w:rsidRDefault="0089644B" w:rsidP="00B05BDB">
            <w:pPr>
              <w:widowControl w:val="0"/>
              <w:autoSpaceDE w:val="0"/>
              <w:autoSpaceDN w:val="0"/>
              <w:adjustRightInd w:val="0"/>
              <w:rPr>
                <w:sz w:val="22"/>
                <w:szCs w:val="22"/>
              </w:rPr>
            </w:pPr>
            <w:r w:rsidRPr="00E6064C">
              <w:rPr>
                <w:sz w:val="22"/>
                <w:szCs w:val="22"/>
              </w:rPr>
              <w:t>31.12.2019</w:t>
            </w:r>
          </w:p>
          <w:p w:rsidR="0089644B" w:rsidRPr="00E6064C" w:rsidRDefault="0089644B" w:rsidP="00D5541D">
            <w:pPr>
              <w:jc w:val="center"/>
              <w:rPr>
                <w:sz w:val="22"/>
                <w:szCs w:val="22"/>
              </w:rPr>
            </w:pPr>
          </w:p>
          <w:p w:rsidR="0089644B" w:rsidRPr="00E6064C" w:rsidRDefault="0089644B" w:rsidP="00D5541D">
            <w:pPr>
              <w:jc w:val="center"/>
              <w:rPr>
                <w:sz w:val="22"/>
                <w:szCs w:val="22"/>
              </w:rPr>
            </w:pPr>
          </w:p>
          <w:p w:rsidR="0089644B" w:rsidRPr="00E6064C" w:rsidRDefault="0089644B" w:rsidP="00D5541D">
            <w:pPr>
              <w:jc w:val="center"/>
              <w:rPr>
                <w:sz w:val="22"/>
                <w:szCs w:val="22"/>
              </w:rPr>
            </w:pP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35364B">
            <w:pPr>
              <w:jc w:val="center"/>
              <w:rPr>
                <w:b/>
                <w:sz w:val="22"/>
                <w:szCs w:val="22"/>
              </w:rPr>
            </w:pPr>
            <w:r w:rsidRPr="00E6064C">
              <w:rPr>
                <w:b/>
                <w:sz w:val="22"/>
                <w:szCs w:val="22"/>
              </w:rPr>
              <w:t>Целевой показатель 4.</w:t>
            </w:r>
          </w:p>
          <w:p w:rsidR="0089644B" w:rsidRPr="00E6064C" w:rsidRDefault="0089644B" w:rsidP="0035364B">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Height w:val="2663"/>
        </w:trPr>
        <w:tc>
          <w:tcPr>
            <w:tcW w:w="3540" w:type="dxa"/>
            <w:gridSpan w:val="2"/>
            <w:shd w:val="clear" w:color="auto" w:fill="FFFFFF" w:themeFill="background1"/>
          </w:tcPr>
          <w:p w:rsidR="0089644B" w:rsidRPr="00E6064C" w:rsidRDefault="0089644B" w:rsidP="00516193">
            <w:pPr>
              <w:rPr>
                <w:sz w:val="22"/>
                <w:szCs w:val="22"/>
              </w:rPr>
            </w:pPr>
            <w:r w:rsidRPr="00E6064C">
              <w:rPr>
                <w:sz w:val="22"/>
                <w:szCs w:val="22"/>
              </w:rPr>
              <w:t>контрольное событие 4.6.1</w:t>
            </w:r>
          </w:p>
          <w:p w:rsidR="0089644B" w:rsidRPr="00E6064C" w:rsidRDefault="0089644B" w:rsidP="00516193">
            <w:pPr>
              <w:rPr>
                <w:sz w:val="22"/>
                <w:szCs w:val="22"/>
              </w:rPr>
            </w:pPr>
            <w:r w:rsidRPr="00E6064C">
              <w:rPr>
                <w:sz w:val="22"/>
                <w:szCs w:val="22"/>
              </w:rPr>
              <w:t xml:space="preserve">«Стипендиальное обеспечение и другие формы материальной поддержки студентов очной формы обучения профессиональных образовательных организаций, категории которых утверждены </w:t>
            </w:r>
          </w:p>
          <w:p w:rsidR="0089644B" w:rsidRPr="00E6064C" w:rsidRDefault="0089644B" w:rsidP="007573BD">
            <w:pPr>
              <w:ind w:right="-118"/>
              <w:rPr>
                <w:sz w:val="22"/>
                <w:szCs w:val="22"/>
              </w:rPr>
            </w:pPr>
            <w:r w:rsidRPr="00E6064C">
              <w:rPr>
                <w:sz w:val="22"/>
                <w:szCs w:val="22"/>
              </w:rPr>
              <w:t xml:space="preserve">постановлением </w:t>
            </w:r>
            <w:hyperlink r:id="rId13" w:history="1">
              <w:r w:rsidRPr="00E6064C">
                <w:rPr>
                  <w:rStyle w:val="af7"/>
                  <w:b w:val="0"/>
                  <w:color w:val="auto"/>
                  <w:sz w:val="22"/>
                  <w:szCs w:val="22"/>
                </w:rPr>
                <w:t>Правительства области от 11 сентября 2014 г. № 527-П»</w:t>
              </w:r>
            </w:hyperlink>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516193">
            <w:pPr>
              <w:jc w:val="center"/>
              <w:rPr>
                <w:sz w:val="22"/>
                <w:szCs w:val="22"/>
              </w:rPr>
            </w:pPr>
          </w:p>
        </w:tc>
        <w:tc>
          <w:tcPr>
            <w:tcW w:w="852" w:type="dxa"/>
            <w:shd w:val="clear" w:color="auto" w:fill="FFFFFF" w:themeFill="background1"/>
          </w:tcPr>
          <w:p w:rsidR="0089644B" w:rsidRPr="00E6064C" w:rsidRDefault="0089644B" w:rsidP="007C5894">
            <w:pPr>
              <w:jc w:val="center"/>
              <w:rPr>
                <w:sz w:val="22"/>
                <w:szCs w:val="22"/>
              </w:rPr>
            </w:pPr>
            <w:r w:rsidRPr="00E6064C">
              <w:rPr>
                <w:sz w:val="22"/>
                <w:szCs w:val="22"/>
              </w:rPr>
              <w:t>31.12.2019</w:t>
            </w:r>
          </w:p>
          <w:p w:rsidR="0089644B" w:rsidRPr="00E6064C" w:rsidRDefault="0089644B" w:rsidP="007C5894">
            <w:pPr>
              <w:jc w:val="center"/>
              <w:rPr>
                <w:sz w:val="22"/>
                <w:szCs w:val="22"/>
              </w:rPr>
            </w:pPr>
          </w:p>
          <w:p w:rsidR="0089644B" w:rsidRPr="00E6064C" w:rsidRDefault="0089644B" w:rsidP="00820E8A">
            <w:pPr>
              <w:jc w:val="center"/>
              <w:rPr>
                <w:sz w:val="22"/>
                <w:szCs w:val="22"/>
              </w:rPr>
            </w:pPr>
          </w:p>
        </w:tc>
        <w:tc>
          <w:tcPr>
            <w:tcW w:w="851" w:type="dxa"/>
            <w:shd w:val="clear" w:color="auto" w:fill="FFFFFF" w:themeFill="background1"/>
          </w:tcPr>
          <w:p w:rsidR="0089644B" w:rsidRPr="00E6064C" w:rsidRDefault="0089644B" w:rsidP="008C6B47">
            <w:pPr>
              <w:jc w:val="center"/>
              <w:rPr>
                <w:sz w:val="22"/>
                <w:szCs w:val="22"/>
              </w:rPr>
            </w:pPr>
            <w:r w:rsidRPr="00E6064C">
              <w:rPr>
                <w:sz w:val="22"/>
                <w:szCs w:val="22"/>
              </w:rPr>
              <w:t>31.12.2019</w:t>
            </w:r>
          </w:p>
          <w:p w:rsidR="0089644B" w:rsidRPr="00E6064C" w:rsidRDefault="0089644B" w:rsidP="008C6B47">
            <w:pPr>
              <w:jc w:val="center"/>
              <w:rPr>
                <w:sz w:val="22"/>
                <w:szCs w:val="22"/>
              </w:rPr>
            </w:pPr>
          </w:p>
          <w:p w:rsidR="0089644B" w:rsidRPr="00E6064C" w:rsidRDefault="0089644B" w:rsidP="008C6B47">
            <w:pPr>
              <w:jc w:val="center"/>
              <w:rPr>
                <w:sz w:val="22"/>
                <w:szCs w:val="22"/>
              </w:rPr>
            </w:pPr>
          </w:p>
          <w:p w:rsidR="0089644B" w:rsidRPr="00E6064C" w:rsidRDefault="0089644B" w:rsidP="008C6B47">
            <w:pPr>
              <w:jc w:val="center"/>
              <w:rPr>
                <w:sz w:val="22"/>
                <w:szCs w:val="22"/>
              </w:rPr>
            </w:pP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C5A05">
            <w:pPr>
              <w:jc w:val="center"/>
              <w:rPr>
                <w:sz w:val="22"/>
                <w:szCs w:val="22"/>
              </w:rPr>
            </w:pPr>
            <w:r w:rsidRPr="00E6064C">
              <w:rPr>
                <w:sz w:val="22"/>
                <w:szCs w:val="22"/>
              </w:rPr>
              <w:t>Перечислены субсидии на стипендиальное обеспечение и питание учащихся 42 областных государственных образовательных учреждений. Выплачены стипендии 21984 студентам. Предоставлена компенсация части стоимости дня питания, обеспечено питание основного контингента.</w:t>
            </w:r>
          </w:p>
        </w:tc>
        <w:tc>
          <w:tcPr>
            <w:tcW w:w="1418" w:type="dxa"/>
            <w:shd w:val="clear" w:color="auto" w:fill="FFFFFF" w:themeFill="background1"/>
          </w:tcPr>
          <w:p w:rsidR="0089644B" w:rsidRPr="00E6064C" w:rsidRDefault="0089644B" w:rsidP="00090C81">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7507CB">
            <w:pPr>
              <w:pStyle w:val="a5"/>
              <w:jc w:val="left"/>
              <w:rPr>
                <w:rFonts w:ascii="Times New Roman" w:hAnsi="Times New Roman" w:cs="Times New Roman"/>
                <w:sz w:val="22"/>
                <w:szCs w:val="22"/>
              </w:rPr>
            </w:pPr>
            <w:r w:rsidRPr="00E6064C">
              <w:rPr>
                <w:rFonts w:ascii="Times New Roman" w:hAnsi="Times New Roman" w:cs="Times New Roman"/>
                <w:sz w:val="22"/>
                <w:szCs w:val="22"/>
              </w:rPr>
              <w:t>Мероприятие 4.7 «Государственная поддержка выпускников профессиональных образовательных организаций и образовательных организаций высшего образования, прибывших на работу в образовательные организации, расположенные в сельской местности»</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vMerge w:val="restart"/>
            <w:shd w:val="clear" w:color="auto" w:fill="FFFFFF" w:themeFill="background1"/>
          </w:tcPr>
          <w:p w:rsidR="0089644B" w:rsidRPr="00E6064C" w:rsidRDefault="0089644B" w:rsidP="00820E8A">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BD201B">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35364B">
            <w:pPr>
              <w:jc w:val="center"/>
              <w:rPr>
                <w:b/>
                <w:sz w:val="22"/>
                <w:szCs w:val="22"/>
              </w:rPr>
            </w:pPr>
            <w:r w:rsidRPr="00E6064C">
              <w:rPr>
                <w:b/>
                <w:sz w:val="22"/>
                <w:szCs w:val="22"/>
              </w:rPr>
              <w:t>Целевой показатель 4.</w:t>
            </w:r>
          </w:p>
          <w:p w:rsidR="0089644B" w:rsidRPr="00E6064C" w:rsidRDefault="0089644B" w:rsidP="0035364B">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95A48">
            <w:pPr>
              <w:jc w:val="center"/>
              <w:rPr>
                <w:sz w:val="22"/>
                <w:szCs w:val="22"/>
              </w:rPr>
            </w:pPr>
          </w:p>
          <w:p w:rsidR="0089644B" w:rsidRPr="00E6064C" w:rsidRDefault="0089644B" w:rsidP="003C7E53">
            <w:pPr>
              <w:jc w:val="center"/>
              <w:rPr>
                <w:sz w:val="22"/>
                <w:szCs w:val="22"/>
              </w:rPr>
            </w:pPr>
            <w:r w:rsidRPr="00E6064C">
              <w:rPr>
                <w:sz w:val="22"/>
                <w:szCs w:val="22"/>
              </w:rPr>
              <w:t xml:space="preserve">За 9 месяцев 2019 года выплачено </w:t>
            </w:r>
            <w:r w:rsidRPr="00E6064C">
              <w:rPr>
                <w:sz w:val="22"/>
                <w:szCs w:val="22"/>
              </w:rPr>
              <w:br/>
              <w:t>14  пособий на общую сумму 700,0 тыс. руб.</w:t>
            </w:r>
          </w:p>
          <w:p w:rsidR="0089644B" w:rsidRPr="00E6064C" w:rsidRDefault="0089644B" w:rsidP="003C7E53">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i/>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B95A48">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95A48">
            <w:pPr>
              <w:jc w:val="center"/>
              <w:rPr>
                <w:sz w:val="22"/>
                <w:szCs w:val="22"/>
              </w:rPr>
            </w:pPr>
          </w:p>
        </w:tc>
        <w:tc>
          <w:tcPr>
            <w:tcW w:w="1418" w:type="dxa"/>
            <w:vMerge/>
            <w:shd w:val="clear" w:color="auto" w:fill="FFFFFF" w:themeFill="background1"/>
          </w:tcPr>
          <w:p w:rsidR="0089644B" w:rsidRPr="00E6064C" w:rsidRDefault="0089644B" w:rsidP="00B95A48">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4.8 «Оказание государственных услуг профессиональными образовательными организациями»</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35364B">
            <w:pPr>
              <w:jc w:val="center"/>
              <w:rPr>
                <w:b/>
                <w:sz w:val="22"/>
                <w:szCs w:val="22"/>
              </w:rPr>
            </w:pPr>
            <w:r w:rsidRPr="00E6064C">
              <w:rPr>
                <w:b/>
                <w:sz w:val="22"/>
                <w:szCs w:val="22"/>
              </w:rPr>
              <w:t>Целевой показатель 4.</w:t>
            </w:r>
          </w:p>
          <w:p w:rsidR="0089644B" w:rsidRPr="00E6064C" w:rsidRDefault="0089644B" w:rsidP="0035364B">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auto"/>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0B0F04">
            <w:pPr>
              <w:jc w:val="center"/>
              <w:rPr>
                <w:sz w:val="22"/>
                <w:szCs w:val="22"/>
              </w:rPr>
            </w:pPr>
          </w:p>
        </w:tc>
        <w:tc>
          <w:tcPr>
            <w:tcW w:w="1418" w:type="dxa"/>
            <w:vMerge w:val="restart"/>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auto"/>
          </w:tcPr>
          <w:p w:rsidR="0089644B" w:rsidRPr="00E6064C" w:rsidRDefault="0089644B" w:rsidP="000B0F04">
            <w:pPr>
              <w:jc w:val="center"/>
              <w:rPr>
                <w:sz w:val="22"/>
                <w:szCs w:val="22"/>
              </w:rPr>
            </w:pPr>
            <w:r w:rsidRPr="00E6064C">
              <w:rPr>
                <w:sz w:val="22"/>
                <w:szCs w:val="22"/>
              </w:rPr>
              <w:t>-</w:t>
            </w:r>
          </w:p>
        </w:tc>
        <w:tc>
          <w:tcPr>
            <w:tcW w:w="3119" w:type="dxa"/>
            <w:vMerge/>
            <w:shd w:val="clear" w:color="auto" w:fill="auto"/>
          </w:tcPr>
          <w:p w:rsidR="0089644B" w:rsidRPr="00E6064C" w:rsidRDefault="0089644B" w:rsidP="00B95A48">
            <w:pPr>
              <w:jc w:val="center"/>
              <w:rPr>
                <w:sz w:val="22"/>
                <w:szCs w:val="22"/>
              </w:rPr>
            </w:pPr>
          </w:p>
        </w:tc>
        <w:tc>
          <w:tcPr>
            <w:tcW w:w="1418" w:type="dxa"/>
            <w:vMerge/>
          </w:tcPr>
          <w:p w:rsidR="0089644B" w:rsidRPr="00E6064C" w:rsidRDefault="0089644B" w:rsidP="00B95A48">
            <w:pPr>
              <w:jc w:val="center"/>
              <w:rPr>
                <w:sz w:val="22"/>
                <w:szCs w:val="22"/>
              </w:rPr>
            </w:pPr>
          </w:p>
        </w:tc>
      </w:tr>
      <w:tr w:rsidR="0089644B" w:rsidRPr="00E6064C" w:rsidTr="00AC0892">
        <w:trPr>
          <w:gridAfter w:val="2"/>
          <w:wAfter w:w="1702" w:type="dxa"/>
          <w:trHeight w:val="1136"/>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4.8.1</w:t>
            </w:r>
          </w:p>
          <w:p w:rsidR="0089644B" w:rsidRPr="00E6064C" w:rsidRDefault="0089644B" w:rsidP="006F71CF">
            <w:pPr>
              <w:rPr>
                <w:sz w:val="22"/>
                <w:szCs w:val="22"/>
              </w:rPr>
            </w:pPr>
            <w:r w:rsidRPr="00E6064C">
              <w:rPr>
                <w:sz w:val="22"/>
                <w:szCs w:val="22"/>
              </w:rPr>
              <w:t>«Услуга по предоставлению среднего профессионального образования»</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shd w:val="clear" w:color="auto" w:fill="FFFFFF" w:themeFill="background1"/>
          </w:tcPr>
          <w:p w:rsidR="0089644B" w:rsidRPr="00E6064C" w:rsidRDefault="0089644B" w:rsidP="00820E8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auto"/>
            <w:vAlign w:val="center"/>
          </w:tcPr>
          <w:p w:rsidR="0089644B" w:rsidRPr="00E6064C" w:rsidRDefault="0089644B" w:rsidP="0035364B">
            <w:pPr>
              <w:jc w:val="center"/>
              <w:rPr>
                <w:sz w:val="22"/>
                <w:szCs w:val="22"/>
              </w:rPr>
            </w:pPr>
            <w:r w:rsidRPr="00E6064C">
              <w:rPr>
                <w:sz w:val="22"/>
                <w:szCs w:val="22"/>
              </w:rPr>
              <w:t>х</w:t>
            </w:r>
          </w:p>
        </w:tc>
        <w:tc>
          <w:tcPr>
            <w:tcW w:w="3119" w:type="dxa"/>
            <w:vMerge w:val="restart"/>
            <w:shd w:val="clear" w:color="auto" w:fill="auto"/>
          </w:tcPr>
          <w:p w:rsidR="0089644B" w:rsidRPr="00E6064C" w:rsidRDefault="0089644B" w:rsidP="00AD5617">
            <w:pPr>
              <w:jc w:val="center"/>
              <w:rPr>
                <w:sz w:val="22"/>
                <w:szCs w:val="22"/>
              </w:rPr>
            </w:pPr>
            <w:r w:rsidRPr="00E6064C">
              <w:rPr>
                <w:sz w:val="22"/>
                <w:szCs w:val="22"/>
              </w:rPr>
              <w:t>Перечислены субсидии в 42 учреждения для финансового обеспечения государственного задания (услуги связи, коммунальные услуги, заработная плата с начислениями).</w:t>
            </w:r>
          </w:p>
          <w:p w:rsidR="0089644B" w:rsidRPr="00E6064C" w:rsidRDefault="0089644B" w:rsidP="00AD5617">
            <w:pPr>
              <w:jc w:val="center"/>
              <w:rPr>
                <w:sz w:val="22"/>
                <w:szCs w:val="22"/>
              </w:rPr>
            </w:pPr>
            <w:r w:rsidRPr="00E6064C">
              <w:rPr>
                <w:sz w:val="22"/>
                <w:szCs w:val="22"/>
              </w:rPr>
              <w:t>За 9 месяцев 2019 года по дополнительным профессиональным программам повышения квалификации и переподготовки (от 32 до 144 часов) обучено 5 450 педагогических работников Саратовской области, в том числе:</w:t>
            </w:r>
          </w:p>
          <w:p w:rsidR="0089644B" w:rsidRPr="00E6064C" w:rsidRDefault="0089644B" w:rsidP="00AD5617">
            <w:pPr>
              <w:jc w:val="center"/>
              <w:rPr>
                <w:sz w:val="22"/>
                <w:szCs w:val="22"/>
              </w:rPr>
            </w:pPr>
            <w:r w:rsidRPr="00E6064C">
              <w:rPr>
                <w:sz w:val="22"/>
                <w:szCs w:val="22"/>
              </w:rPr>
              <w:t>- руководителей образовательных организаций и их заместителей – 607;</w:t>
            </w:r>
          </w:p>
          <w:p w:rsidR="0089644B" w:rsidRPr="00E6064C" w:rsidRDefault="0089644B" w:rsidP="00AD5617">
            <w:pPr>
              <w:jc w:val="center"/>
              <w:rPr>
                <w:sz w:val="22"/>
                <w:szCs w:val="22"/>
              </w:rPr>
            </w:pPr>
            <w:r w:rsidRPr="00E6064C">
              <w:rPr>
                <w:sz w:val="22"/>
                <w:szCs w:val="22"/>
              </w:rPr>
              <w:t>- работников дошкольных образовательных учреждений – 547;</w:t>
            </w:r>
          </w:p>
          <w:p w:rsidR="0089644B" w:rsidRPr="00E6064C" w:rsidRDefault="0089644B" w:rsidP="00AD5617">
            <w:pPr>
              <w:jc w:val="center"/>
              <w:rPr>
                <w:sz w:val="22"/>
                <w:szCs w:val="22"/>
              </w:rPr>
            </w:pPr>
            <w:r w:rsidRPr="00E6064C">
              <w:rPr>
                <w:sz w:val="22"/>
                <w:szCs w:val="22"/>
              </w:rPr>
              <w:t>- учителей-предметников – 2855;</w:t>
            </w:r>
          </w:p>
          <w:p w:rsidR="0089644B" w:rsidRPr="00E6064C" w:rsidRDefault="0089644B" w:rsidP="00AD5617">
            <w:pPr>
              <w:jc w:val="center"/>
              <w:rPr>
                <w:sz w:val="22"/>
                <w:szCs w:val="22"/>
              </w:rPr>
            </w:pPr>
            <w:r w:rsidRPr="00E6064C">
              <w:rPr>
                <w:sz w:val="22"/>
                <w:szCs w:val="22"/>
              </w:rPr>
              <w:t>-педагогов профессионального образования – 390;</w:t>
            </w:r>
          </w:p>
          <w:p w:rsidR="0089644B" w:rsidRPr="00E6064C" w:rsidRDefault="0089644B" w:rsidP="00AD5617">
            <w:pPr>
              <w:jc w:val="center"/>
              <w:rPr>
                <w:sz w:val="22"/>
                <w:szCs w:val="22"/>
              </w:rPr>
            </w:pPr>
            <w:r w:rsidRPr="00E6064C">
              <w:rPr>
                <w:sz w:val="22"/>
                <w:szCs w:val="22"/>
              </w:rPr>
              <w:t>-педагогов дополнительного образования детей – 312;</w:t>
            </w:r>
          </w:p>
          <w:p w:rsidR="0089644B" w:rsidRPr="00E6064C" w:rsidRDefault="0089644B" w:rsidP="00AD5617">
            <w:pPr>
              <w:jc w:val="center"/>
              <w:rPr>
                <w:sz w:val="22"/>
                <w:szCs w:val="22"/>
              </w:rPr>
            </w:pPr>
            <w:r w:rsidRPr="00E6064C">
              <w:rPr>
                <w:sz w:val="22"/>
                <w:szCs w:val="22"/>
              </w:rPr>
              <w:t>- педагогов-психологов, учителей-дефектологов, соц.педагогов, учителей-логопедов, специалистов по инклюзивному образованию –544;</w:t>
            </w:r>
          </w:p>
          <w:p w:rsidR="0089644B" w:rsidRPr="00E6064C" w:rsidRDefault="0089644B" w:rsidP="00843781">
            <w:pPr>
              <w:jc w:val="center"/>
              <w:rPr>
                <w:sz w:val="22"/>
                <w:szCs w:val="22"/>
              </w:rPr>
            </w:pPr>
            <w:r w:rsidRPr="00E6064C">
              <w:rPr>
                <w:sz w:val="22"/>
                <w:szCs w:val="22"/>
              </w:rPr>
              <w:t>- учителей начальной школы – 195.</w:t>
            </w:r>
          </w:p>
          <w:p w:rsidR="0089644B" w:rsidRPr="00E6064C" w:rsidRDefault="0089644B" w:rsidP="00843781">
            <w:pPr>
              <w:jc w:val="center"/>
              <w:rPr>
                <w:sz w:val="22"/>
                <w:szCs w:val="22"/>
              </w:rPr>
            </w:pPr>
            <w:r w:rsidRPr="00E6064C">
              <w:rPr>
                <w:sz w:val="22"/>
                <w:szCs w:val="22"/>
              </w:rPr>
              <w:t>В рамках учебных и методических семинаров обучено 7493 педагогических работника.</w:t>
            </w:r>
          </w:p>
        </w:tc>
        <w:tc>
          <w:tcPr>
            <w:tcW w:w="1418" w:type="dxa"/>
            <w:vMerge w:val="restart"/>
          </w:tcPr>
          <w:p w:rsidR="0089644B" w:rsidRPr="00E6064C" w:rsidRDefault="0089644B" w:rsidP="00AD5617">
            <w:pPr>
              <w:jc w:val="center"/>
              <w:rPr>
                <w:sz w:val="22"/>
                <w:szCs w:val="22"/>
              </w:rPr>
            </w:pPr>
          </w:p>
        </w:tc>
      </w:tr>
      <w:tr w:rsidR="0089644B" w:rsidRPr="00E6064C" w:rsidTr="00AC0892">
        <w:trPr>
          <w:gridAfter w:val="2"/>
          <w:wAfter w:w="1702" w:type="dxa"/>
          <w:trHeight w:val="72"/>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4.8.2</w:t>
            </w:r>
          </w:p>
          <w:p w:rsidR="0089644B" w:rsidRPr="00E6064C" w:rsidRDefault="0089644B" w:rsidP="006F71CF">
            <w:pPr>
              <w:rPr>
                <w:sz w:val="22"/>
                <w:szCs w:val="22"/>
              </w:rPr>
            </w:pPr>
            <w:r w:rsidRPr="00E6064C">
              <w:rPr>
                <w:sz w:val="22"/>
                <w:szCs w:val="22"/>
              </w:rPr>
              <w:t>«Услуга по предоставлению дополнительного профессионального образования»</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auto"/>
            <w:vAlign w:val="center"/>
          </w:tcPr>
          <w:p w:rsidR="0089644B" w:rsidRPr="00E6064C" w:rsidRDefault="0089644B" w:rsidP="0035364B">
            <w:pPr>
              <w:jc w:val="center"/>
              <w:rPr>
                <w:sz w:val="22"/>
                <w:szCs w:val="22"/>
              </w:rPr>
            </w:pPr>
            <w:r w:rsidRPr="00E6064C">
              <w:rPr>
                <w:sz w:val="22"/>
                <w:szCs w:val="22"/>
              </w:rPr>
              <w:t>х</w:t>
            </w:r>
          </w:p>
        </w:tc>
        <w:tc>
          <w:tcPr>
            <w:tcW w:w="3119" w:type="dxa"/>
            <w:vMerge/>
            <w:shd w:val="clear" w:color="auto" w:fill="auto"/>
          </w:tcPr>
          <w:p w:rsidR="0089644B" w:rsidRPr="00E6064C" w:rsidRDefault="0089644B" w:rsidP="000B0F04">
            <w:pPr>
              <w:jc w:val="center"/>
              <w:rPr>
                <w:sz w:val="22"/>
                <w:szCs w:val="22"/>
              </w:rPr>
            </w:pPr>
          </w:p>
        </w:tc>
        <w:tc>
          <w:tcPr>
            <w:tcW w:w="1418" w:type="dxa"/>
            <w:vMerge/>
          </w:tcPr>
          <w:p w:rsidR="0089644B" w:rsidRPr="00E6064C" w:rsidRDefault="0089644B" w:rsidP="000B0F04">
            <w:pPr>
              <w:jc w:val="center"/>
              <w:rPr>
                <w:sz w:val="22"/>
                <w:szCs w:val="22"/>
              </w:rPr>
            </w:pPr>
          </w:p>
        </w:tc>
      </w:tr>
      <w:tr w:rsidR="0089644B" w:rsidRPr="00E6064C" w:rsidTr="00AC0892">
        <w:trPr>
          <w:gridAfter w:val="2"/>
          <w:wAfter w:w="1702" w:type="dxa"/>
          <w:trHeight w:val="1148"/>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4.8.3</w:t>
            </w:r>
          </w:p>
          <w:p w:rsidR="0089644B" w:rsidRPr="00E6064C" w:rsidRDefault="0089644B" w:rsidP="006F71CF">
            <w:pPr>
              <w:rPr>
                <w:sz w:val="22"/>
                <w:szCs w:val="22"/>
              </w:rPr>
            </w:pPr>
            <w:r w:rsidRPr="00E6064C">
              <w:rPr>
                <w:sz w:val="22"/>
                <w:szCs w:val="22"/>
              </w:rPr>
              <w:t>«Затраты на уплату налогов,  в качестве объекта налогообложения по которым признается имущество учреждений»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auto"/>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auto"/>
          </w:tcPr>
          <w:p w:rsidR="0089644B" w:rsidRPr="00E6064C" w:rsidRDefault="0089644B" w:rsidP="00B2104D">
            <w:pPr>
              <w:tabs>
                <w:tab w:val="center" w:pos="630"/>
              </w:tabs>
              <w:jc w:val="center"/>
              <w:rPr>
                <w:sz w:val="22"/>
                <w:szCs w:val="22"/>
              </w:rPr>
            </w:pPr>
            <w:r w:rsidRPr="00E6064C">
              <w:rPr>
                <w:sz w:val="22"/>
                <w:szCs w:val="22"/>
              </w:rPr>
              <w:t>Финансовое обеспечение затрат на уплату налогов для 44 учреждений обеспечено в рамках государственного задания.</w:t>
            </w:r>
          </w:p>
        </w:tc>
        <w:tc>
          <w:tcPr>
            <w:tcW w:w="1418" w:type="dxa"/>
          </w:tcPr>
          <w:p w:rsidR="0089644B" w:rsidRPr="00E6064C" w:rsidRDefault="0089644B" w:rsidP="008F30A3">
            <w:pPr>
              <w:tabs>
                <w:tab w:val="center" w:pos="630"/>
              </w:tabs>
              <w:jc w:val="center"/>
              <w:rPr>
                <w:sz w:val="22"/>
                <w:szCs w:val="22"/>
              </w:rPr>
            </w:pPr>
          </w:p>
        </w:tc>
      </w:tr>
      <w:tr w:rsidR="0089644B" w:rsidRPr="00E6064C" w:rsidTr="00AC0892">
        <w:trPr>
          <w:gridAfter w:val="2"/>
          <w:wAfter w:w="1702" w:type="dxa"/>
          <w:trHeight w:val="3534"/>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4.8.4 «Предоставление субсидий на возмещение расходов частных профессиональных образовательных организаций на обучение детей-сирот и детей, оставшихся без попечения родителей, лиц из числа детей-сирот и детей, оставшихся без попечения родителей, при получении второго среднего профессионального образования по программе подготовки квалифицированных рабочих (служащих)»</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530CDA">
            <w:pPr>
              <w:jc w:val="center"/>
              <w:rPr>
                <w:sz w:val="22"/>
                <w:szCs w:val="22"/>
              </w:rPr>
            </w:pPr>
          </w:p>
        </w:tc>
        <w:tc>
          <w:tcPr>
            <w:tcW w:w="852" w:type="dxa"/>
            <w:shd w:val="clear" w:color="auto" w:fill="FFFFFF" w:themeFill="background1"/>
          </w:tcPr>
          <w:p w:rsidR="0089644B" w:rsidRPr="00E6064C" w:rsidRDefault="0089644B" w:rsidP="00D627B2">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AB2618">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auto"/>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auto"/>
          </w:tcPr>
          <w:p w:rsidR="0089644B" w:rsidRPr="00E6064C" w:rsidRDefault="0089644B" w:rsidP="003C7E53">
            <w:pPr>
              <w:jc w:val="center"/>
              <w:rPr>
                <w:sz w:val="22"/>
                <w:szCs w:val="22"/>
              </w:rPr>
            </w:pPr>
            <w:r w:rsidRPr="00E6064C">
              <w:rPr>
                <w:sz w:val="22"/>
                <w:szCs w:val="22"/>
              </w:rPr>
              <w:t>Субсидии частным профессиональным образовательным организациям не предоставлялись.</w:t>
            </w:r>
          </w:p>
        </w:tc>
        <w:tc>
          <w:tcPr>
            <w:tcW w:w="1418" w:type="dxa"/>
          </w:tcPr>
          <w:p w:rsidR="0089644B" w:rsidRPr="00E6064C" w:rsidRDefault="0089644B" w:rsidP="003C7E53">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4.9 «Повышение уровня профессионального развития и занятости инвалидов»</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7F4DA8">
            <w:pPr>
              <w:pStyle w:val="a5"/>
              <w:ind w:left="-98" w:right="-91"/>
              <w:jc w:val="center"/>
              <w:rPr>
                <w:rFonts w:ascii="Times New Roman" w:hAnsi="Times New Roman" w:cs="Times New Roman"/>
                <w:sz w:val="22"/>
                <w:szCs w:val="22"/>
              </w:rPr>
            </w:pPr>
          </w:p>
        </w:tc>
        <w:tc>
          <w:tcPr>
            <w:tcW w:w="852"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851"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35364B">
            <w:pPr>
              <w:jc w:val="center"/>
              <w:rPr>
                <w:b/>
                <w:sz w:val="22"/>
                <w:szCs w:val="22"/>
              </w:rPr>
            </w:pPr>
            <w:r w:rsidRPr="00E6064C">
              <w:rPr>
                <w:b/>
                <w:sz w:val="22"/>
                <w:szCs w:val="22"/>
              </w:rPr>
              <w:t>Целевой показатель 4.</w:t>
            </w:r>
          </w:p>
          <w:p w:rsidR="0089644B" w:rsidRPr="00E6064C" w:rsidRDefault="0089644B" w:rsidP="0035364B">
            <w:pPr>
              <w:jc w:val="center"/>
              <w:rPr>
                <w:sz w:val="22"/>
                <w:szCs w:val="22"/>
              </w:rPr>
            </w:pPr>
            <w:r w:rsidRPr="00E6064C">
              <w:rPr>
                <w:sz w:val="22"/>
                <w:szCs w:val="22"/>
              </w:rPr>
              <w:t>«Удельный вес выпускников профессиональных образовательных организаций очной формы обучения, трудоустроившихся в течение одного года после окончания обучения по полученной специальности (профессии), от их общей численности»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56,0</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35364B">
            <w:pPr>
              <w:jc w:val="center"/>
              <w:rPr>
                <w:b/>
                <w:sz w:val="22"/>
                <w:szCs w:val="22"/>
              </w:rPr>
            </w:pPr>
            <w:r w:rsidRPr="00E6064C">
              <w:rPr>
                <w:b/>
                <w:sz w:val="22"/>
                <w:szCs w:val="22"/>
              </w:rPr>
              <w:t>Целевой показатель 4.10.</w:t>
            </w:r>
          </w:p>
          <w:p w:rsidR="0089644B" w:rsidRPr="00E6064C" w:rsidRDefault="0089644B" w:rsidP="0035364B">
            <w:pPr>
              <w:jc w:val="center"/>
              <w:rPr>
                <w:sz w:val="22"/>
                <w:szCs w:val="22"/>
              </w:rPr>
            </w:pPr>
            <w:r w:rsidRPr="00E6064C">
              <w:rPr>
                <w:sz w:val="22"/>
                <w:szCs w:val="22"/>
              </w:rPr>
              <w:t>«Удельный вес числа образовательных организаций среднего профессионального образования и высшего образования, здания которых приспособлены для обучения лиц с ограниченными возможностями здоровья»</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105D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188"/>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23,0</w:t>
            </w:r>
          </w:p>
        </w:tc>
        <w:tc>
          <w:tcPr>
            <w:tcW w:w="1986" w:type="dxa"/>
            <w:shd w:val="clear" w:color="auto" w:fill="FFFFFF" w:themeFill="background1"/>
          </w:tcPr>
          <w:p w:rsidR="0089644B" w:rsidRPr="00E6064C" w:rsidRDefault="0089644B" w:rsidP="00B105D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105DD">
            <w:pPr>
              <w:jc w:val="center"/>
              <w:rPr>
                <w:sz w:val="22"/>
                <w:szCs w:val="22"/>
              </w:rPr>
            </w:pPr>
          </w:p>
        </w:tc>
        <w:tc>
          <w:tcPr>
            <w:tcW w:w="1418" w:type="dxa"/>
            <w:vMerge/>
            <w:shd w:val="clear" w:color="auto" w:fill="FFFFFF" w:themeFill="background1"/>
          </w:tcPr>
          <w:p w:rsidR="0089644B" w:rsidRPr="00E6064C" w:rsidRDefault="0089644B" w:rsidP="00B105D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105DD">
            <w:pPr>
              <w:jc w:val="center"/>
              <w:rPr>
                <w:sz w:val="22"/>
                <w:szCs w:val="22"/>
              </w:rPr>
            </w:pPr>
            <w:r w:rsidRPr="00E6064C">
              <w:rPr>
                <w:b/>
                <w:sz w:val="22"/>
                <w:szCs w:val="22"/>
              </w:rPr>
              <w:t>Целевой показатель 4.16.</w:t>
            </w:r>
          </w:p>
          <w:p w:rsidR="0089644B" w:rsidRPr="00E6064C" w:rsidRDefault="0089644B" w:rsidP="00B105DD">
            <w:pPr>
              <w:jc w:val="center"/>
              <w:rPr>
                <w:sz w:val="22"/>
                <w:szCs w:val="22"/>
              </w:rPr>
            </w:pPr>
            <w:r w:rsidRPr="00E6064C">
              <w:rPr>
                <w:sz w:val="22"/>
                <w:szCs w:val="22"/>
              </w:rPr>
              <w:t>«Доля инвалидов, принятых на обучение по программам среднего профессионального образования (по отношению к предыдущему году)»</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105D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7C589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105,0</w:t>
            </w:r>
          </w:p>
        </w:tc>
        <w:tc>
          <w:tcPr>
            <w:tcW w:w="1986" w:type="dxa"/>
            <w:shd w:val="clear" w:color="auto" w:fill="FFFFFF" w:themeFill="background1"/>
          </w:tcPr>
          <w:p w:rsidR="0089644B" w:rsidRPr="00E6064C" w:rsidRDefault="0089644B" w:rsidP="00B105D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105DD">
            <w:pPr>
              <w:jc w:val="center"/>
              <w:rPr>
                <w:sz w:val="22"/>
                <w:szCs w:val="22"/>
              </w:rPr>
            </w:pPr>
          </w:p>
        </w:tc>
        <w:tc>
          <w:tcPr>
            <w:tcW w:w="1418" w:type="dxa"/>
            <w:vMerge/>
            <w:shd w:val="clear" w:color="auto" w:fill="FFFFFF" w:themeFill="background1"/>
          </w:tcPr>
          <w:p w:rsidR="0089644B" w:rsidRPr="00E6064C" w:rsidRDefault="0089644B" w:rsidP="00B105D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B105DD">
            <w:pPr>
              <w:jc w:val="center"/>
              <w:rPr>
                <w:b/>
                <w:sz w:val="22"/>
                <w:szCs w:val="22"/>
              </w:rPr>
            </w:pPr>
            <w:r w:rsidRPr="00E6064C">
              <w:rPr>
                <w:b/>
                <w:sz w:val="22"/>
                <w:szCs w:val="22"/>
              </w:rPr>
              <w:t>Целевой показатель 4.17.</w:t>
            </w:r>
          </w:p>
          <w:p w:rsidR="0089644B" w:rsidRPr="00E6064C" w:rsidRDefault="0089644B" w:rsidP="00B105DD">
            <w:pPr>
              <w:jc w:val="center"/>
              <w:rPr>
                <w:sz w:val="22"/>
                <w:szCs w:val="22"/>
              </w:rPr>
            </w:pPr>
            <w:r w:rsidRPr="00E6064C">
              <w:rPr>
                <w:sz w:val="22"/>
                <w:szCs w:val="22"/>
              </w:rPr>
              <w:t>«Доля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105D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7C5894">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7,0</w:t>
            </w:r>
          </w:p>
        </w:tc>
        <w:tc>
          <w:tcPr>
            <w:tcW w:w="1986" w:type="dxa"/>
            <w:shd w:val="clear" w:color="auto" w:fill="FFFFFF" w:themeFill="background1"/>
          </w:tcPr>
          <w:p w:rsidR="0089644B" w:rsidRPr="00E6064C" w:rsidRDefault="0089644B" w:rsidP="00B105D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105DD">
            <w:pPr>
              <w:jc w:val="center"/>
              <w:rPr>
                <w:sz w:val="22"/>
                <w:szCs w:val="22"/>
              </w:rPr>
            </w:pPr>
          </w:p>
        </w:tc>
        <w:tc>
          <w:tcPr>
            <w:tcW w:w="1418" w:type="dxa"/>
            <w:vMerge/>
            <w:shd w:val="clear" w:color="auto" w:fill="FFFFFF" w:themeFill="background1"/>
          </w:tcPr>
          <w:p w:rsidR="0089644B" w:rsidRPr="00E6064C" w:rsidRDefault="0089644B" w:rsidP="00B105DD">
            <w:pPr>
              <w:jc w:val="center"/>
              <w:rPr>
                <w:sz w:val="22"/>
                <w:szCs w:val="22"/>
              </w:rPr>
            </w:pPr>
          </w:p>
        </w:tc>
      </w:tr>
      <w:tr w:rsidR="0089644B" w:rsidRPr="00E6064C" w:rsidTr="00AC0892">
        <w:trPr>
          <w:gridAfter w:val="2"/>
          <w:wAfter w:w="1702" w:type="dxa"/>
          <w:trHeight w:val="2487"/>
        </w:trPr>
        <w:tc>
          <w:tcPr>
            <w:tcW w:w="3540" w:type="dxa"/>
            <w:gridSpan w:val="2"/>
            <w:shd w:val="clear" w:color="auto" w:fill="FFFFFF" w:themeFill="background1"/>
          </w:tcPr>
          <w:p w:rsidR="0089644B" w:rsidRPr="00E6064C" w:rsidRDefault="0089644B" w:rsidP="0083412D">
            <w:pPr>
              <w:rPr>
                <w:sz w:val="22"/>
                <w:szCs w:val="22"/>
              </w:rPr>
            </w:pPr>
            <w:r w:rsidRPr="00E6064C">
              <w:rPr>
                <w:sz w:val="22"/>
                <w:szCs w:val="22"/>
              </w:rPr>
              <w:t>контрольное событие 4.9.1</w:t>
            </w:r>
          </w:p>
          <w:p w:rsidR="0089644B" w:rsidRPr="00E6064C" w:rsidRDefault="0089644B" w:rsidP="007F4DA8">
            <w:pPr>
              <w:rPr>
                <w:sz w:val="22"/>
                <w:szCs w:val="22"/>
              </w:rPr>
            </w:pPr>
            <w:r w:rsidRPr="00E6064C">
              <w:rPr>
                <w:sz w:val="22"/>
                <w:szCs w:val="22"/>
              </w:rPr>
              <w:t>«Поддержка базового центра инклюзивного образования на базе государственного автономного профессионального образовательного учреждения Саратовской области «Саратовский техникум строительных технологий и сферы обслуживания»</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376815">
            <w:pPr>
              <w:ind w:left="-98" w:right="-91"/>
              <w:jc w:val="center"/>
              <w:rPr>
                <w:sz w:val="22"/>
                <w:szCs w:val="22"/>
              </w:rPr>
            </w:pPr>
          </w:p>
        </w:tc>
        <w:tc>
          <w:tcPr>
            <w:tcW w:w="852" w:type="dxa"/>
            <w:shd w:val="clear" w:color="auto" w:fill="FFFFFF" w:themeFill="background1"/>
          </w:tcPr>
          <w:p w:rsidR="0089644B" w:rsidRPr="00E6064C" w:rsidRDefault="0089644B" w:rsidP="0035364B">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35364B">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83412D">
            <w:pPr>
              <w:jc w:val="center"/>
              <w:rPr>
                <w:sz w:val="22"/>
                <w:szCs w:val="22"/>
              </w:rPr>
            </w:pPr>
            <w:r w:rsidRPr="00E6064C">
              <w:rPr>
                <w:sz w:val="22"/>
                <w:szCs w:val="22"/>
              </w:rPr>
              <w:t>Субсидия перечислена.  Проведена модернизация компьютерной техники (системные блоки и мониторы), закуплены учебные столы, стулья; оборудована лаборатория для обучения по профессии «Сварщик»; приобретена электронная библиотека.</w:t>
            </w:r>
          </w:p>
        </w:tc>
        <w:tc>
          <w:tcPr>
            <w:tcW w:w="1418" w:type="dxa"/>
            <w:shd w:val="clear" w:color="auto" w:fill="FFFFFF" w:themeFill="background1"/>
          </w:tcPr>
          <w:p w:rsidR="0089644B" w:rsidRPr="00E6064C" w:rsidRDefault="0089644B" w:rsidP="0083412D">
            <w:pPr>
              <w:jc w:val="center"/>
              <w:rPr>
                <w:sz w:val="22"/>
                <w:szCs w:val="22"/>
              </w:rPr>
            </w:pPr>
          </w:p>
        </w:tc>
      </w:tr>
      <w:tr w:rsidR="0089644B" w:rsidRPr="00E6064C" w:rsidTr="00AC0892">
        <w:trPr>
          <w:gridAfter w:val="2"/>
          <w:wAfter w:w="1702" w:type="dxa"/>
          <w:trHeight w:val="325"/>
        </w:trPr>
        <w:tc>
          <w:tcPr>
            <w:tcW w:w="14459" w:type="dxa"/>
            <w:gridSpan w:val="8"/>
            <w:shd w:val="clear" w:color="auto" w:fill="FFFFFF" w:themeFill="background1"/>
          </w:tcPr>
          <w:p w:rsidR="0089644B" w:rsidRPr="00E6064C" w:rsidRDefault="0089644B" w:rsidP="000268B1">
            <w:pPr>
              <w:jc w:val="center"/>
              <w:rPr>
                <w:b/>
                <w:sz w:val="22"/>
                <w:szCs w:val="22"/>
              </w:rPr>
            </w:pPr>
            <w:r w:rsidRPr="00E6064C">
              <w:rPr>
                <w:b/>
                <w:sz w:val="22"/>
                <w:szCs w:val="22"/>
              </w:rPr>
              <w:t>Подпрограмма 5 «Социальная адаптация детей-сирот, детей, оставшихся без попечения родителей»</w:t>
            </w:r>
          </w:p>
        </w:tc>
        <w:tc>
          <w:tcPr>
            <w:tcW w:w="1418" w:type="dxa"/>
            <w:shd w:val="clear" w:color="auto" w:fill="FFFFFF" w:themeFill="background1"/>
          </w:tcPr>
          <w:p w:rsidR="0089644B" w:rsidRPr="00E6064C" w:rsidRDefault="0089644B" w:rsidP="000268B1">
            <w:pPr>
              <w:jc w:val="center"/>
              <w:rPr>
                <w:b/>
                <w:sz w:val="22"/>
                <w:szCs w:val="22"/>
              </w:rPr>
            </w:pPr>
          </w:p>
        </w:tc>
      </w:tr>
      <w:tr w:rsidR="0089644B" w:rsidRPr="00E6064C" w:rsidTr="00AC0892">
        <w:trPr>
          <w:gridAfter w:val="2"/>
          <w:wAfter w:w="1702" w:type="dxa"/>
          <w:trHeight w:val="325"/>
        </w:trPr>
        <w:tc>
          <w:tcPr>
            <w:tcW w:w="14459" w:type="dxa"/>
            <w:gridSpan w:val="8"/>
            <w:shd w:val="clear" w:color="auto" w:fill="FFFFFF" w:themeFill="background1"/>
          </w:tcPr>
          <w:p w:rsidR="0089644B" w:rsidRPr="00E6064C" w:rsidRDefault="0089644B" w:rsidP="000268B1">
            <w:pPr>
              <w:jc w:val="center"/>
              <w:rPr>
                <w:b/>
                <w:sz w:val="22"/>
                <w:szCs w:val="22"/>
              </w:rPr>
            </w:pPr>
            <w:r w:rsidRPr="00E6064C">
              <w:rPr>
                <w:b/>
                <w:sz w:val="22"/>
                <w:szCs w:val="22"/>
              </w:rPr>
              <w:t>Процессная часть</w:t>
            </w:r>
          </w:p>
        </w:tc>
        <w:tc>
          <w:tcPr>
            <w:tcW w:w="1418" w:type="dxa"/>
            <w:shd w:val="clear" w:color="auto" w:fill="FFFFFF" w:themeFill="background1"/>
          </w:tcPr>
          <w:p w:rsidR="0089644B" w:rsidRPr="00E6064C" w:rsidRDefault="0089644B" w:rsidP="000268B1">
            <w:pPr>
              <w:jc w:val="center"/>
              <w:rPr>
                <w:b/>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5.1 «Развитие семейных форм устройства детей, оставшихся без попечения родителей, и успешная социализация детей, переданных на воспитание в замещающие семьи»</w:t>
            </w:r>
          </w:p>
          <w:p w:rsidR="0089644B" w:rsidRPr="00E6064C" w:rsidRDefault="0089644B" w:rsidP="006F71CF">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ind w:left="-98" w:right="-91"/>
              <w:jc w:val="center"/>
              <w:rPr>
                <w:sz w:val="22"/>
                <w:szCs w:val="22"/>
              </w:rPr>
            </w:pPr>
          </w:p>
        </w:tc>
        <w:tc>
          <w:tcPr>
            <w:tcW w:w="852"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851"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p w:rsidR="0089644B" w:rsidRPr="00E6064C" w:rsidRDefault="0089644B" w:rsidP="00D5541D">
            <w:pPr>
              <w:jc w:val="center"/>
              <w:rPr>
                <w:sz w:val="22"/>
                <w:szCs w:val="22"/>
              </w:rPr>
            </w:pPr>
          </w:p>
        </w:tc>
        <w:tc>
          <w:tcPr>
            <w:tcW w:w="3545" w:type="dxa"/>
            <w:gridSpan w:val="2"/>
            <w:shd w:val="clear" w:color="auto" w:fill="FFFFFF" w:themeFill="background1"/>
          </w:tcPr>
          <w:p w:rsidR="0089644B" w:rsidRPr="00E6064C" w:rsidRDefault="0089644B" w:rsidP="00EC7D6D">
            <w:pPr>
              <w:jc w:val="center"/>
              <w:rPr>
                <w:sz w:val="22"/>
                <w:szCs w:val="22"/>
              </w:rPr>
            </w:pPr>
            <w:r w:rsidRPr="00E6064C">
              <w:rPr>
                <w:b/>
                <w:sz w:val="22"/>
                <w:szCs w:val="22"/>
              </w:rPr>
              <w:t>Целевой показатель 5.</w:t>
            </w:r>
          </w:p>
          <w:p w:rsidR="0089644B" w:rsidRPr="00E6064C" w:rsidRDefault="0089644B" w:rsidP="00EC7D6D">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EC7D6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tcPr>
          <w:p w:rsidR="0089644B" w:rsidRPr="00E6064C" w:rsidRDefault="0089644B" w:rsidP="00EC7D6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EC7D6D">
            <w:pPr>
              <w:jc w:val="center"/>
              <w:rPr>
                <w:sz w:val="22"/>
                <w:szCs w:val="22"/>
              </w:rPr>
            </w:pPr>
          </w:p>
        </w:tc>
        <w:tc>
          <w:tcPr>
            <w:tcW w:w="1418" w:type="dxa"/>
            <w:vMerge/>
            <w:shd w:val="clear" w:color="auto" w:fill="FFFFFF" w:themeFill="background1"/>
          </w:tcPr>
          <w:p w:rsidR="0089644B" w:rsidRPr="00E6064C" w:rsidRDefault="0089644B" w:rsidP="00EC7D6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b/>
                <w:sz w:val="22"/>
                <w:szCs w:val="22"/>
              </w:rPr>
            </w:pPr>
            <w:r w:rsidRPr="00E6064C">
              <w:rPr>
                <w:b/>
                <w:sz w:val="22"/>
                <w:szCs w:val="22"/>
              </w:rPr>
              <w:t>Целевой показатель 5.1.</w:t>
            </w:r>
          </w:p>
          <w:p w:rsidR="0089644B" w:rsidRPr="00E6064C" w:rsidRDefault="0089644B" w:rsidP="00446D1D">
            <w:pPr>
              <w:jc w:val="center"/>
              <w:rPr>
                <w:sz w:val="22"/>
                <w:szCs w:val="22"/>
              </w:rPr>
            </w:pPr>
            <w:r w:rsidRPr="00E6064C">
              <w:rPr>
                <w:sz w:val="22"/>
                <w:szCs w:val="22"/>
              </w:rPr>
              <w:t>«Доля граждан, желающих принять детей-сирот и детей, оставшихся без попечения родителей, в семью от численности детей, состоящих в региональном банке данных детей, оставшихся без попечения родителей»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45,4</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1188"/>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5.1.1</w:t>
            </w:r>
          </w:p>
          <w:p w:rsidR="0089644B" w:rsidRPr="00E6064C" w:rsidRDefault="0089644B" w:rsidP="006F71CF">
            <w:pPr>
              <w:rPr>
                <w:sz w:val="22"/>
                <w:szCs w:val="22"/>
              </w:rPr>
            </w:pPr>
            <w:r w:rsidRPr="00E6064C">
              <w:rPr>
                <w:sz w:val="22"/>
                <w:szCs w:val="22"/>
              </w:rPr>
              <w:t>«Организация выездных «Школ принимающих родителей», тренинги, семинары, лекции для принимающих родителей»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ind w:left="-98" w:right="-91"/>
              <w:jc w:val="center"/>
              <w:rPr>
                <w:sz w:val="22"/>
                <w:szCs w:val="22"/>
              </w:rPr>
            </w:pPr>
          </w:p>
        </w:tc>
        <w:tc>
          <w:tcPr>
            <w:tcW w:w="852" w:type="dxa"/>
            <w:shd w:val="clear" w:color="auto" w:fill="FFFFFF" w:themeFill="background1"/>
          </w:tcPr>
          <w:p w:rsidR="0089644B" w:rsidRPr="00E6064C" w:rsidRDefault="0089644B" w:rsidP="007758E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776824">
            <w:pPr>
              <w:jc w:val="center"/>
              <w:rPr>
                <w:sz w:val="22"/>
                <w:szCs w:val="22"/>
              </w:rPr>
            </w:pPr>
            <w:r w:rsidRPr="00E6064C">
              <w:rPr>
                <w:sz w:val="22"/>
                <w:szCs w:val="22"/>
              </w:rPr>
              <w:t xml:space="preserve">Реализация запланирована на 4 квартал текущего года. </w:t>
            </w:r>
          </w:p>
          <w:p w:rsidR="0089644B" w:rsidRPr="00E6064C" w:rsidRDefault="0089644B" w:rsidP="00776824">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В рамках программы «Школа принимающих родителей» ежегодно проводятся выездные учебные семинары для принимающих родителей. В контексте семинаров  рассматриваются вопросы детской психологии и педагогики.</w:t>
            </w:r>
          </w:p>
          <w:p w:rsidR="0089644B" w:rsidRPr="00E6064C" w:rsidRDefault="0089644B" w:rsidP="00776824">
            <w:pPr>
              <w:jc w:val="center"/>
              <w:rPr>
                <w:sz w:val="22"/>
                <w:szCs w:val="22"/>
              </w:rPr>
            </w:pPr>
            <w:r w:rsidRPr="00E6064C">
              <w:rPr>
                <w:sz w:val="22"/>
                <w:szCs w:val="22"/>
              </w:rPr>
              <w:t xml:space="preserve">Указанное мероприятие запланировано с 18 октября, по 29 ноября 2019 года. Планируется обучить 546 замещающих родителей </w:t>
            </w:r>
          </w:p>
          <w:p w:rsidR="0089644B" w:rsidRPr="00E6064C" w:rsidRDefault="0089644B" w:rsidP="00776824">
            <w:pPr>
              <w:jc w:val="center"/>
              <w:rPr>
                <w:sz w:val="22"/>
                <w:szCs w:val="22"/>
              </w:rPr>
            </w:pPr>
            <w:r w:rsidRPr="00E6064C">
              <w:rPr>
                <w:sz w:val="22"/>
                <w:szCs w:val="22"/>
              </w:rPr>
              <w:t>(20 учебных групп):</w:t>
            </w:r>
          </w:p>
          <w:p w:rsidR="0089644B" w:rsidRPr="00E6064C" w:rsidRDefault="0089644B" w:rsidP="00776824">
            <w:pPr>
              <w:jc w:val="center"/>
              <w:rPr>
                <w:sz w:val="22"/>
                <w:szCs w:val="22"/>
              </w:rPr>
            </w:pPr>
            <w:r w:rsidRPr="00E6064C">
              <w:rPr>
                <w:sz w:val="22"/>
                <w:szCs w:val="22"/>
              </w:rPr>
              <w:t>Аркадакский район – 50 человек, 2 группы</w:t>
            </w:r>
          </w:p>
          <w:p w:rsidR="0089644B" w:rsidRPr="00E6064C" w:rsidRDefault="0089644B" w:rsidP="00776824">
            <w:pPr>
              <w:jc w:val="center"/>
              <w:rPr>
                <w:sz w:val="22"/>
                <w:szCs w:val="22"/>
              </w:rPr>
            </w:pPr>
            <w:r w:rsidRPr="00E6064C">
              <w:rPr>
                <w:sz w:val="22"/>
                <w:szCs w:val="22"/>
              </w:rPr>
              <w:t>Базарно-Карабулакскийрайон, 99 человек, 4 группы</w:t>
            </w:r>
          </w:p>
          <w:p w:rsidR="0089644B" w:rsidRPr="00E6064C" w:rsidRDefault="0089644B" w:rsidP="00776824">
            <w:pPr>
              <w:jc w:val="center"/>
              <w:rPr>
                <w:sz w:val="22"/>
                <w:szCs w:val="22"/>
              </w:rPr>
            </w:pPr>
            <w:r w:rsidRPr="00E6064C">
              <w:rPr>
                <w:sz w:val="22"/>
                <w:szCs w:val="22"/>
              </w:rPr>
              <w:t>Федоровский район – 47 человек, 2 группы,</w:t>
            </w:r>
          </w:p>
          <w:p w:rsidR="0089644B" w:rsidRPr="00E6064C" w:rsidRDefault="0089644B" w:rsidP="00776824">
            <w:pPr>
              <w:jc w:val="center"/>
              <w:rPr>
                <w:sz w:val="22"/>
                <w:szCs w:val="22"/>
              </w:rPr>
            </w:pPr>
            <w:r w:rsidRPr="00E6064C">
              <w:rPr>
                <w:sz w:val="22"/>
                <w:szCs w:val="22"/>
              </w:rPr>
              <w:t>Саратовский район –  114 человек, 4 группы, Лысогорский район – 46 человек, 2 группы,</w:t>
            </w:r>
          </w:p>
          <w:p w:rsidR="0089644B" w:rsidRPr="00E6064C" w:rsidRDefault="0089644B" w:rsidP="00776824">
            <w:pPr>
              <w:jc w:val="center"/>
              <w:rPr>
                <w:sz w:val="22"/>
                <w:szCs w:val="22"/>
              </w:rPr>
            </w:pPr>
            <w:r w:rsidRPr="00E6064C">
              <w:rPr>
                <w:sz w:val="22"/>
                <w:szCs w:val="22"/>
              </w:rPr>
              <w:t>Пугачевский район – 95 человек, 3 группы,</w:t>
            </w:r>
          </w:p>
          <w:p w:rsidR="0089644B" w:rsidRPr="00E6064C" w:rsidRDefault="0089644B" w:rsidP="00776824">
            <w:pPr>
              <w:jc w:val="center"/>
              <w:rPr>
                <w:sz w:val="22"/>
                <w:szCs w:val="22"/>
              </w:rPr>
            </w:pPr>
            <w:r w:rsidRPr="00E6064C">
              <w:rPr>
                <w:sz w:val="22"/>
                <w:szCs w:val="22"/>
              </w:rPr>
              <w:t>Новоузенский район – 95 человек, 3 группы.</w:t>
            </w:r>
          </w:p>
        </w:tc>
        <w:tc>
          <w:tcPr>
            <w:tcW w:w="1418" w:type="dxa"/>
            <w:shd w:val="clear" w:color="auto" w:fill="FFFFFF" w:themeFill="background1"/>
          </w:tcPr>
          <w:p w:rsidR="0089644B" w:rsidRPr="00E6064C" w:rsidRDefault="0089644B" w:rsidP="00C22BFD">
            <w:pPr>
              <w:jc w:val="center"/>
              <w:rPr>
                <w:sz w:val="22"/>
                <w:szCs w:val="22"/>
              </w:rPr>
            </w:pPr>
          </w:p>
        </w:tc>
      </w:tr>
      <w:tr w:rsidR="0089644B" w:rsidRPr="00E6064C" w:rsidTr="00AC0892">
        <w:trPr>
          <w:gridAfter w:val="2"/>
          <w:wAfter w:w="1702" w:type="dxa"/>
          <w:trHeight w:val="958"/>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5.1.2</w:t>
            </w:r>
          </w:p>
          <w:p w:rsidR="0089644B" w:rsidRPr="00E6064C" w:rsidRDefault="0089644B" w:rsidP="006F71CF">
            <w:pPr>
              <w:rPr>
                <w:sz w:val="22"/>
                <w:szCs w:val="22"/>
              </w:rPr>
            </w:pPr>
            <w:r w:rsidRPr="00E6064C">
              <w:rPr>
                <w:sz w:val="22"/>
                <w:szCs w:val="22"/>
              </w:rPr>
              <w:t>«Проведение областного праздника для приемных семей «Тепло родного дома»</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E676B">
            <w:pPr>
              <w:rPr>
                <w:sz w:val="22"/>
                <w:szCs w:val="22"/>
              </w:rPr>
            </w:pPr>
          </w:p>
        </w:tc>
        <w:tc>
          <w:tcPr>
            <w:tcW w:w="852" w:type="dxa"/>
            <w:shd w:val="clear" w:color="auto" w:fill="FFFFFF" w:themeFill="background1"/>
          </w:tcPr>
          <w:p w:rsidR="0089644B" w:rsidRPr="00E6064C" w:rsidRDefault="0089644B" w:rsidP="0035364B">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E676B">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35364B">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35364B">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76824">
            <w:pPr>
              <w:jc w:val="center"/>
              <w:rPr>
                <w:sz w:val="22"/>
                <w:szCs w:val="22"/>
              </w:rPr>
            </w:pPr>
            <w:r w:rsidRPr="00E6064C">
              <w:rPr>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C22BF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5.2</w:t>
            </w:r>
          </w:p>
          <w:p w:rsidR="0089644B" w:rsidRPr="00E6064C" w:rsidDel="00B9028B" w:rsidRDefault="0089644B" w:rsidP="00E7039A">
            <w:pPr>
              <w:rPr>
                <w:sz w:val="22"/>
                <w:szCs w:val="22"/>
              </w:rPr>
            </w:pPr>
            <w:r w:rsidRPr="00E6064C">
              <w:rPr>
                <w:sz w:val="22"/>
                <w:szCs w:val="22"/>
              </w:rPr>
              <w:t>«Создание условий для адаптации воспитанников государственных организаций из числа детей-сирот и детей, оставшихся без попечения родителей»</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ind w:left="-98" w:right="-91"/>
              <w:jc w:val="center"/>
              <w:rPr>
                <w:sz w:val="22"/>
                <w:szCs w:val="22"/>
              </w:rPr>
            </w:pPr>
          </w:p>
        </w:tc>
        <w:tc>
          <w:tcPr>
            <w:tcW w:w="852"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35364B">
            <w:pPr>
              <w:jc w:val="center"/>
              <w:rPr>
                <w:sz w:val="22"/>
                <w:szCs w:val="22"/>
              </w:rPr>
            </w:pPr>
            <w:r w:rsidRPr="00E6064C">
              <w:rPr>
                <w:b/>
                <w:sz w:val="22"/>
                <w:szCs w:val="22"/>
              </w:rPr>
              <w:t>Целевой показатель 5.</w:t>
            </w:r>
          </w:p>
          <w:p w:rsidR="0089644B" w:rsidRPr="00E6064C" w:rsidRDefault="0089644B" w:rsidP="0035364B">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vAlign w:val="center"/>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BB1F86">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23"/>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BB1F86">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BB1F86">
            <w:pPr>
              <w:jc w:val="center"/>
              <w:rPr>
                <w:sz w:val="22"/>
                <w:szCs w:val="22"/>
              </w:rPr>
            </w:pPr>
          </w:p>
        </w:tc>
        <w:tc>
          <w:tcPr>
            <w:tcW w:w="1418" w:type="dxa"/>
            <w:vMerge/>
            <w:shd w:val="clear" w:color="auto" w:fill="FFFFFF" w:themeFill="background1"/>
          </w:tcPr>
          <w:p w:rsidR="0089644B" w:rsidRPr="00E6064C" w:rsidRDefault="0089644B" w:rsidP="00BB1F86">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5.2.</w:t>
            </w:r>
          </w:p>
          <w:p w:rsidR="0089644B" w:rsidRPr="00E6064C" w:rsidRDefault="0089644B" w:rsidP="00446D1D">
            <w:pPr>
              <w:jc w:val="center"/>
              <w:rPr>
                <w:sz w:val="22"/>
                <w:szCs w:val="22"/>
              </w:rPr>
            </w:pPr>
            <w:r w:rsidRPr="00E6064C">
              <w:rPr>
                <w:sz w:val="22"/>
                <w:szCs w:val="22"/>
              </w:rPr>
              <w:t>«Удельный вес выпускников государственных общеобразовательных организаций, организаций, осуществляющих образовательную деятельность, в которых обучаются дети-сироты и дети, оставшиеся без попечения родителей, обеспеченных социально-педагогическим сопровождением»</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35364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70,0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5.3.</w:t>
            </w:r>
          </w:p>
          <w:p w:rsidR="0089644B" w:rsidRPr="00E6064C" w:rsidRDefault="0089644B" w:rsidP="00446D1D">
            <w:pPr>
              <w:jc w:val="center"/>
              <w:rPr>
                <w:sz w:val="22"/>
                <w:szCs w:val="22"/>
              </w:rPr>
            </w:pPr>
            <w:r w:rsidRPr="00E6064C">
              <w:rPr>
                <w:sz w:val="22"/>
                <w:szCs w:val="22"/>
              </w:rPr>
              <w:t>«Доля государственных общеобразовательных организаций, организаций, осуществляющих образовательную деятельность, в которых обучаются дети-сироты, дети, оставшиеся без попечения родителей, соответствующих нормам и требованиям правил противопожарной безопасности и санитарных норм и правил»</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84652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83,0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1489"/>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5.2.1</w:t>
            </w:r>
          </w:p>
          <w:p w:rsidR="0089644B" w:rsidRPr="00E6064C" w:rsidRDefault="0089644B" w:rsidP="006F71CF">
            <w:pPr>
              <w:rPr>
                <w:sz w:val="22"/>
                <w:szCs w:val="22"/>
              </w:rPr>
            </w:pPr>
            <w:r w:rsidRPr="00E6064C">
              <w:rPr>
                <w:sz w:val="22"/>
                <w:szCs w:val="22"/>
              </w:rPr>
              <w:t>«Укрепление материально-технической базы государственных организаций, в которые направляются под надзор дети-сироты и дети, оставшиеся без попечения родителей»</w:t>
            </w:r>
          </w:p>
          <w:p w:rsidR="0089644B" w:rsidRPr="00E6064C" w:rsidRDefault="0089644B" w:rsidP="006F71CF">
            <w:pPr>
              <w:rPr>
                <w:sz w:val="22"/>
                <w:szCs w:val="22"/>
              </w:rPr>
            </w:pP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D5541D">
            <w:pPr>
              <w:jc w:val="center"/>
              <w:rPr>
                <w:sz w:val="22"/>
                <w:szCs w:val="22"/>
              </w:rPr>
            </w:pPr>
          </w:p>
        </w:tc>
        <w:tc>
          <w:tcPr>
            <w:tcW w:w="852" w:type="dxa"/>
            <w:shd w:val="clear" w:color="auto" w:fill="FFFFFF" w:themeFill="background1"/>
          </w:tcPr>
          <w:p w:rsidR="0089644B" w:rsidRPr="00E6064C" w:rsidRDefault="0089644B" w:rsidP="00270A50">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D5541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776824">
            <w:pPr>
              <w:jc w:val="center"/>
              <w:rPr>
                <w:sz w:val="22"/>
                <w:szCs w:val="22"/>
              </w:rPr>
            </w:pPr>
            <w:r w:rsidRPr="00E6064C">
              <w:rPr>
                <w:sz w:val="22"/>
                <w:szCs w:val="22"/>
              </w:rPr>
              <w:t xml:space="preserve">Проведение мероприятий в 6 государственных образовательных учреждениях. По состоянию на 1 октября 2019 года ведутся следующие работы: </w:t>
            </w:r>
          </w:p>
          <w:p w:rsidR="0089644B" w:rsidRPr="00E6064C" w:rsidRDefault="0089644B" w:rsidP="00776824">
            <w:pPr>
              <w:jc w:val="center"/>
              <w:rPr>
                <w:sz w:val="22"/>
                <w:szCs w:val="22"/>
              </w:rPr>
            </w:pPr>
            <w:r w:rsidRPr="00E6064C">
              <w:rPr>
                <w:sz w:val="22"/>
                <w:szCs w:val="22"/>
              </w:rPr>
              <w:t>ГБУ СО «Центр ППМС                 г. Балаково» - ремонт фасадв здания учреждения. Контракт с ООО «Строительная компания Волгастрой» от 26.08.2019 № 53. Срок завершения работ – 10.10.2019.</w:t>
            </w:r>
          </w:p>
          <w:p w:rsidR="0089644B" w:rsidRPr="00E6064C" w:rsidRDefault="0089644B" w:rsidP="00776824">
            <w:pPr>
              <w:jc w:val="center"/>
              <w:rPr>
                <w:sz w:val="22"/>
                <w:szCs w:val="22"/>
              </w:rPr>
            </w:pPr>
            <w:r w:rsidRPr="00E6064C">
              <w:rPr>
                <w:sz w:val="22"/>
                <w:szCs w:val="22"/>
              </w:rPr>
              <w:t>ГБУ СО «Центр ППМС                     г. Красноармейска» – ремонт кровли здания. До 07.10.2019 подписание контракта с ИП Калиниченко К.А. Срок окончания работ в течение 30 дней с момента заключения контракта.</w:t>
            </w:r>
          </w:p>
          <w:p w:rsidR="0089644B" w:rsidRPr="00E6064C" w:rsidRDefault="0089644B" w:rsidP="00776824">
            <w:pPr>
              <w:jc w:val="center"/>
              <w:rPr>
                <w:sz w:val="22"/>
                <w:szCs w:val="22"/>
              </w:rPr>
            </w:pPr>
            <w:r w:rsidRPr="00E6064C">
              <w:rPr>
                <w:sz w:val="22"/>
                <w:szCs w:val="22"/>
              </w:rPr>
              <w:t>ГБУ СО «Центр ППМС п. Модин Озинского района» - закупка и установка насосов в котельную – работы завершены, контракт исполнен.</w:t>
            </w:r>
          </w:p>
          <w:p w:rsidR="0089644B" w:rsidRPr="00E6064C" w:rsidRDefault="0089644B" w:rsidP="00776824">
            <w:pPr>
              <w:jc w:val="center"/>
              <w:rPr>
                <w:sz w:val="22"/>
                <w:szCs w:val="22"/>
              </w:rPr>
            </w:pPr>
            <w:r w:rsidRPr="00E6064C">
              <w:rPr>
                <w:sz w:val="22"/>
                <w:szCs w:val="22"/>
              </w:rPr>
              <w:t>ГБОУ СО «СОШ                              п. Алексеевка Хвалынского района им. В.М. Пашина» - огнезащитная обработка деревянных конструкций. Работы выполнены. Контракт закрыт. Заключение договора с ООО «КОНТАКТ» г. Балаково на установку светильников над школьными досками.</w:t>
            </w:r>
          </w:p>
          <w:p w:rsidR="0089644B" w:rsidRPr="00E6064C" w:rsidRDefault="0089644B" w:rsidP="00776824">
            <w:pPr>
              <w:jc w:val="center"/>
              <w:rPr>
                <w:sz w:val="22"/>
                <w:szCs w:val="22"/>
              </w:rPr>
            </w:pPr>
            <w:r w:rsidRPr="00E6064C">
              <w:rPr>
                <w:sz w:val="22"/>
                <w:szCs w:val="22"/>
              </w:rPr>
              <w:t>ГБОУ  СО  «Средняя общеобразовательная школа с. Белогорное Вольского района» - проведены работы по ремонту кровли здания учреждения, замене напольного покрытия и оконных блоков в жилых комнатах воспитанников. Контракты закрыты.</w:t>
            </w:r>
          </w:p>
          <w:p w:rsidR="0089644B" w:rsidRPr="00E6064C" w:rsidRDefault="0089644B" w:rsidP="00776824">
            <w:pPr>
              <w:jc w:val="center"/>
              <w:rPr>
                <w:sz w:val="22"/>
                <w:szCs w:val="22"/>
              </w:rPr>
            </w:pPr>
            <w:r w:rsidRPr="00E6064C">
              <w:rPr>
                <w:sz w:val="22"/>
                <w:szCs w:val="22"/>
              </w:rPr>
              <w:t xml:space="preserve">ГБОУ СО «Школа-интернат АОП с. Широкий Буерак» - заключен контракт с ИП Привалов А.В. от 20.08.2019 № 47 на приобретение межкомнатных дверей. Срок исполнения – 31.10.2019.  </w:t>
            </w:r>
          </w:p>
        </w:tc>
        <w:tc>
          <w:tcPr>
            <w:tcW w:w="1418" w:type="dxa"/>
            <w:shd w:val="clear" w:color="auto" w:fill="FFFFFF" w:themeFill="background1"/>
          </w:tcPr>
          <w:p w:rsidR="0089644B" w:rsidRPr="00E6064C" w:rsidRDefault="0089644B" w:rsidP="00C22BFD">
            <w:pPr>
              <w:jc w:val="center"/>
              <w:rPr>
                <w:sz w:val="22"/>
                <w:szCs w:val="22"/>
              </w:rPr>
            </w:pPr>
          </w:p>
        </w:tc>
      </w:tr>
      <w:tr w:rsidR="0089644B" w:rsidRPr="00E6064C" w:rsidTr="00AC0892">
        <w:trPr>
          <w:gridAfter w:val="2"/>
          <w:wAfter w:w="1702" w:type="dxa"/>
          <w:trHeight w:val="1826"/>
        </w:trPr>
        <w:tc>
          <w:tcPr>
            <w:tcW w:w="3540" w:type="dxa"/>
            <w:gridSpan w:val="2"/>
            <w:shd w:val="clear" w:color="auto" w:fill="FFFFFF" w:themeFill="background1"/>
          </w:tcPr>
          <w:p w:rsidR="0089644B" w:rsidRPr="00E6064C" w:rsidRDefault="0089644B" w:rsidP="00E67D91">
            <w:pPr>
              <w:jc w:val="both"/>
              <w:rPr>
                <w:sz w:val="22"/>
                <w:szCs w:val="22"/>
              </w:rPr>
            </w:pPr>
            <w:r w:rsidRPr="00E6064C">
              <w:rPr>
                <w:sz w:val="22"/>
                <w:szCs w:val="22"/>
              </w:rPr>
              <w:t>контрольное событие 5.2.2</w:t>
            </w:r>
          </w:p>
          <w:p w:rsidR="0089644B" w:rsidRPr="00E6064C" w:rsidRDefault="0089644B" w:rsidP="00D85C03">
            <w:pPr>
              <w:rPr>
                <w:sz w:val="22"/>
                <w:szCs w:val="22"/>
              </w:rPr>
            </w:pPr>
            <w:r w:rsidRPr="00E6064C">
              <w:rPr>
                <w:sz w:val="22"/>
                <w:szCs w:val="22"/>
              </w:rPr>
              <w:t>«Проведение цикла обучающих семинаров, тренингов, лекториев, в том числе выездных, для выпускников интернатных учреждений, профобразования по вопросам социальной адаптации и социализации»</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3F05A9">
            <w:pPr>
              <w:jc w:val="center"/>
              <w:rPr>
                <w:sz w:val="22"/>
                <w:szCs w:val="22"/>
              </w:rPr>
            </w:pPr>
          </w:p>
        </w:tc>
        <w:tc>
          <w:tcPr>
            <w:tcW w:w="852"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p w:rsidR="0089644B" w:rsidRPr="00E6064C" w:rsidRDefault="0089644B" w:rsidP="00E67D91">
            <w:pPr>
              <w:jc w:val="center"/>
              <w:rPr>
                <w:sz w:val="22"/>
                <w:szCs w:val="22"/>
              </w:rPr>
            </w:pPr>
          </w:p>
          <w:p w:rsidR="0089644B" w:rsidRPr="00E6064C" w:rsidRDefault="0089644B" w:rsidP="00E67D91">
            <w:pPr>
              <w:jc w:val="center"/>
              <w:rPr>
                <w:sz w:val="22"/>
                <w:szCs w:val="22"/>
              </w:rPr>
            </w:pPr>
          </w:p>
          <w:p w:rsidR="0089644B" w:rsidRPr="00E6064C" w:rsidRDefault="0089644B" w:rsidP="00E67D91">
            <w:pPr>
              <w:jc w:val="center"/>
              <w:rPr>
                <w:sz w:val="22"/>
                <w:szCs w:val="22"/>
              </w:rPr>
            </w:pPr>
          </w:p>
          <w:p w:rsidR="0089644B" w:rsidRPr="00E6064C" w:rsidRDefault="0089644B" w:rsidP="00E67D91">
            <w:pPr>
              <w:jc w:val="center"/>
              <w:rPr>
                <w:sz w:val="22"/>
                <w:szCs w:val="22"/>
              </w:rPr>
            </w:pPr>
          </w:p>
          <w:p w:rsidR="0089644B" w:rsidRPr="00E6064C" w:rsidRDefault="0089644B" w:rsidP="00E67D91">
            <w:pPr>
              <w:jc w:val="cente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76824">
            <w:pPr>
              <w:jc w:val="center"/>
              <w:rPr>
                <w:sz w:val="22"/>
                <w:szCs w:val="22"/>
              </w:rPr>
            </w:pPr>
            <w:r w:rsidRPr="00E6064C">
              <w:rPr>
                <w:sz w:val="22"/>
                <w:szCs w:val="22"/>
              </w:rPr>
              <w:t>Проведено 7 выездных семинаров с охватом 205 обучающихся учреждений профессионального образования.</w:t>
            </w:r>
          </w:p>
          <w:p w:rsidR="0089644B" w:rsidRPr="00E6064C" w:rsidRDefault="0089644B" w:rsidP="00776824">
            <w:pPr>
              <w:jc w:val="center"/>
              <w:rPr>
                <w:sz w:val="22"/>
                <w:szCs w:val="22"/>
              </w:rPr>
            </w:pPr>
          </w:p>
          <w:p w:rsidR="0089644B" w:rsidRPr="00E6064C" w:rsidRDefault="0089644B" w:rsidP="00776824">
            <w:pPr>
              <w:jc w:val="center"/>
              <w:rPr>
                <w:sz w:val="22"/>
                <w:szCs w:val="22"/>
              </w:rPr>
            </w:pPr>
          </w:p>
        </w:tc>
        <w:tc>
          <w:tcPr>
            <w:tcW w:w="1418" w:type="dxa"/>
            <w:shd w:val="clear" w:color="auto" w:fill="FFFFFF" w:themeFill="background1"/>
          </w:tcPr>
          <w:p w:rsidR="0089644B" w:rsidRPr="00E6064C" w:rsidRDefault="0089644B" w:rsidP="0007215E">
            <w:pPr>
              <w:jc w:val="center"/>
              <w:rPr>
                <w:sz w:val="22"/>
                <w:szCs w:val="22"/>
              </w:rPr>
            </w:pPr>
          </w:p>
        </w:tc>
      </w:tr>
      <w:tr w:rsidR="0089644B" w:rsidRPr="00E6064C" w:rsidTr="00AC0892">
        <w:trPr>
          <w:gridAfter w:val="2"/>
          <w:wAfter w:w="1702" w:type="dxa"/>
          <w:trHeight w:val="1693"/>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5.2.3</w:t>
            </w:r>
          </w:p>
          <w:p w:rsidR="0089644B" w:rsidRPr="00E6064C" w:rsidRDefault="0089644B" w:rsidP="006F71CF">
            <w:pPr>
              <w:rPr>
                <w:sz w:val="22"/>
                <w:szCs w:val="22"/>
              </w:rPr>
            </w:pPr>
            <w:r w:rsidRPr="00E6064C">
              <w:rPr>
                <w:sz w:val="22"/>
                <w:szCs w:val="22"/>
              </w:rPr>
              <w:t>«Организация проведения курсовой подготовки выпускников образовательных учреждений из числа детей-сирот и детей, оставшихся без попечения родителей»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ind w:left="-98" w:right="-91"/>
              <w:jc w:val="center"/>
              <w:rPr>
                <w:sz w:val="22"/>
                <w:szCs w:val="22"/>
              </w:rPr>
            </w:pPr>
          </w:p>
        </w:tc>
        <w:tc>
          <w:tcPr>
            <w:tcW w:w="852" w:type="dxa"/>
            <w:shd w:val="clear" w:color="auto" w:fill="FFFFFF" w:themeFill="background1"/>
          </w:tcPr>
          <w:p w:rsidR="0089644B" w:rsidRPr="00E6064C" w:rsidRDefault="0089644B" w:rsidP="00886006">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027F14">
            <w:pPr>
              <w:jc w:val="center"/>
              <w:rPr>
                <w:sz w:val="22"/>
                <w:szCs w:val="22"/>
              </w:rPr>
            </w:pPr>
            <w:r w:rsidRPr="00E6064C">
              <w:rPr>
                <w:sz w:val="22"/>
                <w:szCs w:val="22"/>
              </w:rPr>
              <w:t>31.12.2019</w:t>
            </w:r>
          </w:p>
          <w:p w:rsidR="0089644B" w:rsidRPr="00E6064C" w:rsidRDefault="0089644B" w:rsidP="00027F14">
            <w:pPr>
              <w:jc w:val="center"/>
              <w:rPr>
                <w:sz w:val="22"/>
                <w:szCs w:val="22"/>
              </w:rPr>
            </w:pPr>
          </w:p>
          <w:p w:rsidR="0089644B" w:rsidRPr="00E6064C" w:rsidRDefault="0089644B" w:rsidP="00027F14">
            <w:pPr>
              <w:jc w:val="center"/>
              <w:rPr>
                <w:sz w:val="22"/>
                <w:szCs w:val="22"/>
              </w:rPr>
            </w:pPr>
          </w:p>
          <w:p w:rsidR="0089644B" w:rsidRPr="00E6064C" w:rsidRDefault="0089644B" w:rsidP="00027F14">
            <w:pPr>
              <w:jc w:val="center"/>
              <w:rPr>
                <w:sz w:val="22"/>
                <w:szCs w:val="22"/>
              </w:rPr>
            </w:pPr>
          </w:p>
          <w:p w:rsidR="0089644B" w:rsidRPr="00E6064C" w:rsidRDefault="0089644B" w:rsidP="00027F14">
            <w:pPr>
              <w:jc w:val="cente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76824">
            <w:pPr>
              <w:jc w:val="center"/>
              <w:rPr>
                <w:sz w:val="22"/>
                <w:szCs w:val="22"/>
              </w:rPr>
            </w:pPr>
            <w:r w:rsidRPr="00E6064C">
              <w:rPr>
                <w:sz w:val="22"/>
                <w:szCs w:val="22"/>
              </w:rPr>
              <w:t>Заключены договора на сумму 31000 руб. на обучение 1 ребенка</w:t>
            </w:r>
          </w:p>
        </w:tc>
        <w:tc>
          <w:tcPr>
            <w:tcW w:w="1418" w:type="dxa"/>
            <w:shd w:val="clear" w:color="auto" w:fill="FFFFFF" w:themeFill="background1"/>
          </w:tcPr>
          <w:p w:rsidR="0089644B" w:rsidRPr="00E6064C" w:rsidRDefault="0089644B" w:rsidP="006E42C1">
            <w:pPr>
              <w:jc w:val="center"/>
              <w:rPr>
                <w:sz w:val="22"/>
                <w:szCs w:val="22"/>
              </w:rPr>
            </w:pPr>
          </w:p>
        </w:tc>
      </w:tr>
      <w:tr w:rsidR="0089644B" w:rsidRPr="00E6064C" w:rsidTr="00AC0892">
        <w:trPr>
          <w:gridAfter w:val="2"/>
          <w:wAfter w:w="1702" w:type="dxa"/>
          <w:trHeight w:val="124"/>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5.2.4</w:t>
            </w:r>
          </w:p>
          <w:p w:rsidR="0089644B" w:rsidRPr="00E6064C" w:rsidRDefault="0089644B" w:rsidP="000C6921">
            <w:pPr>
              <w:rPr>
                <w:sz w:val="22"/>
                <w:szCs w:val="22"/>
              </w:rPr>
            </w:pPr>
            <w:r w:rsidRPr="00E6064C">
              <w:rPr>
                <w:sz w:val="22"/>
                <w:szCs w:val="22"/>
              </w:rPr>
              <w:t>«Обеспечение участия государственных образовательных организаций для детей сирот в региональных, всероссийских, международных фестивалях, конкурсах, спортивных соревнованиях, в том числе в рамках социальных проектов поддержки интернатных учреждений, социальной адаптации детей»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jc w:val="center"/>
              <w:rPr>
                <w:sz w:val="22"/>
                <w:szCs w:val="22"/>
              </w:rPr>
            </w:pPr>
          </w:p>
        </w:tc>
        <w:tc>
          <w:tcPr>
            <w:tcW w:w="852" w:type="dxa"/>
            <w:shd w:val="clear" w:color="auto" w:fill="FFFFFF" w:themeFill="background1"/>
          </w:tcPr>
          <w:p w:rsidR="0089644B" w:rsidRPr="00E6064C" w:rsidRDefault="0089644B" w:rsidP="000C6921">
            <w:pPr>
              <w:jc w:val="center"/>
              <w:rPr>
                <w:sz w:val="22"/>
                <w:szCs w:val="22"/>
              </w:rPr>
            </w:pPr>
            <w:r w:rsidRPr="00E6064C">
              <w:rPr>
                <w:sz w:val="22"/>
                <w:szCs w:val="22"/>
              </w:rPr>
              <w:t xml:space="preserve">31.12.2019 </w:t>
            </w:r>
          </w:p>
        </w:tc>
        <w:tc>
          <w:tcPr>
            <w:tcW w:w="851" w:type="dxa"/>
            <w:shd w:val="clear" w:color="auto" w:fill="FFFFFF" w:themeFill="background1"/>
          </w:tcPr>
          <w:p w:rsidR="0089644B" w:rsidRPr="00E6064C" w:rsidRDefault="0089644B" w:rsidP="000C6921">
            <w:pPr>
              <w:jc w:val="center"/>
              <w:rPr>
                <w:sz w:val="22"/>
                <w:szCs w:val="22"/>
              </w:rPr>
            </w:pPr>
            <w:r w:rsidRPr="00E6064C">
              <w:rPr>
                <w:sz w:val="22"/>
                <w:szCs w:val="22"/>
              </w:rPr>
              <w:t>31.12.2019</w:t>
            </w:r>
          </w:p>
          <w:p w:rsidR="0089644B" w:rsidRPr="00E6064C" w:rsidRDefault="0089644B" w:rsidP="000C6921">
            <w:pPr>
              <w:jc w:val="center"/>
              <w:rPr>
                <w:sz w:val="22"/>
                <w:szCs w:val="22"/>
              </w:rPr>
            </w:pPr>
          </w:p>
          <w:p w:rsidR="0089644B" w:rsidRPr="00E6064C" w:rsidRDefault="0089644B" w:rsidP="000C6921">
            <w:pPr>
              <w:jc w:val="center"/>
              <w:rPr>
                <w:sz w:val="22"/>
                <w:szCs w:val="22"/>
              </w:rPr>
            </w:pPr>
          </w:p>
          <w:p w:rsidR="0089644B" w:rsidRPr="00E6064C" w:rsidRDefault="0089644B" w:rsidP="000C6921">
            <w:pPr>
              <w:jc w:val="center"/>
              <w:rPr>
                <w:sz w:val="22"/>
                <w:szCs w:val="22"/>
              </w:rPr>
            </w:pPr>
          </w:p>
          <w:p w:rsidR="0089644B" w:rsidRPr="00E6064C" w:rsidRDefault="0089644B" w:rsidP="000C6921">
            <w:pPr>
              <w:jc w:val="center"/>
              <w:rPr>
                <w:sz w:val="22"/>
                <w:szCs w:val="22"/>
              </w:rPr>
            </w:pPr>
          </w:p>
          <w:p w:rsidR="0089644B" w:rsidRPr="00E6064C" w:rsidRDefault="0089644B" w:rsidP="000C6921">
            <w:pPr>
              <w:jc w:val="cente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085038">
            <w:pPr>
              <w:jc w:val="center"/>
              <w:rPr>
                <w:sz w:val="22"/>
                <w:szCs w:val="22"/>
              </w:rPr>
            </w:pPr>
            <w:r w:rsidRPr="00E6064C">
              <w:rPr>
                <w:sz w:val="22"/>
                <w:szCs w:val="22"/>
              </w:rPr>
              <w:t xml:space="preserve">20-21 сентября 2019 года </w:t>
            </w:r>
          </w:p>
          <w:p w:rsidR="0089644B" w:rsidRPr="00E6064C" w:rsidRDefault="0089644B" w:rsidP="00085038">
            <w:pPr>
              <w:jc w:val="center"/>
              <w:rPr>
                <w:sz w:val="22"/>
                <w:szCs w:val="22"/>
              </w:rPr>
            </w:pPr>
            <w:r w:rsidRPr="00E6064C">
              <w:rPr>
                <w:sz w:val="22"/>
                <w:szCs w:val="22"/>
              </w:rPr>
              <w:t>28 воспитанников из государственного бюджетного общеобразовательного учреждения Саратовской области «Средняя общеобразовательная школа с.Белогорное Вольского района», государственного бюджетного общеобразовательного учреждения Саратовской области «Школа-интернат г.Пугачева», государственного бюджетного учреждения Саратовской области «Центр психолого-педагогического и медико-социального сопровождения детей» п.Модин Озинского района,</w:t>
            </w:r>
          </w:p>
          <w:p w:rsidR="0089644B" w:rsidRPr="00E6064C" w:rsidRDefault="0089644B" w:rsidP="00085038">
            <w:pPr>
              <w:jc w:val="center"/>
              <w:rPr>
                <w:sz w:val="22"/>
                <w:szCs w:val="22"/>
              </w:rPr>
            </w:pPr>
            <w:r w:rsidRPr="00E6064C">
              <w:rPr>
                <w:sz w:val="22"/>
                <w:szCs w:val="22"/>
              </w:rPr>
              <w:t xml:space="preserve">государственного бюджетного учреждения Саратовской области  «Центр психолого-педагогического и медико-социального сопровождения детей» г.Красноармейска, </w:t>
            </w:r>
          </w:p>
          <w:p w:rsidR="0089644B" w:rsidRPr="00E6064C" w:rsidRDefault="0089644B" w:rsidP="00085038">
            <w:pPr>
              <w:jc w:val="center"/>
              <w:rPr>
                <w:sz w:val="22"/>
                <w:szCs w:val="22"/>
              </w:rPr>
            </w:pPr>
            <w:r w:rsidRPr="00E6064C">
              <w:rPr>
                <w:sz w:val="22"/>
                <w:szCs w:val="22"/>
              </w:rPr>
              <w:t>государственного бюджетного общеобразовательного учреждения Саратовской области «Школа-интернат для обучающихся по адаптированным образовательным программам с. Широкий Буерак Вольского района», государственного бюджетного общеобразовательного учреждения Саратовской области «Школа-интернат для обучающихся по адаптированным образовательным программам № 5 г. Саратова» приняли участие в окружном фестивале проекта «ВЕРНУТЬ ДЕТСТВО»</w:t>
            </w:r>
          </w:p>
        </w:tc>
        <w:tc>
          <w:tcPr>
            <w:tcW w:w="1418" w:type="dxa"/>
            <w:shd w:val="clear" w:color="auto" w:fill="FFFFFF" w:themeFill="background1"/>
          </w:tcPr>
          <w:p w:rsidR="0089644B" w:rsidRPr="00E6064C" w:rsidRDefault="0089644B" w:rsidP="006E42C1">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5.3 «Социальная поддержка детей-сирот и детей, оставшихся без попечения родителей»</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ind w:left="-98" w:right="-91"/>
              <w:jc w:val="center"/>
              <w:rPr>
                <w:sz w:val="22"/>
                <w:szCs w:val="22"/>
              </w:rPr>
            </w:pPr>
          </w:p>
        </w:tc>
        <w:tc>
          <w:tcPr>
            <w:tcW w:w="852" w:type="dxa"/>
            <w:vMerge w:val="restart"/>
            <w:shd w:val="clear" w:color="auto" w:fill="FFFFFF" w:themeFill="background1"/>
          </w:tcPr>
          <w:p w:rsidR="0089644B" w:rsidRPr="00E6064C" w:rsidRDefault="0089644B" w:rsidP="00430F2D">
            <w:pPr>
              <w:jc w:val="center"/>
              <w:rPr>
                <w:sz w:val="22"/>
                <w:szCs w:val="22"/>
              </w:rPr>
            </w:pPr>
          </w:p>
        </w:tc>
        <w:tc>
          <w:tcPr>
            <w:tcW w:w="851" w:type="dxa"/>
            <w:vMerge w:val="restart"/>
            <w:shd w:val="clear" w:color="auto" w:fill="FFFFFF" w:themeFill="background1"/>
          </w:tcPr>
          <w:p w:rsidR="0089644B" w:rsidRPr="00E6064C" w:rsidRDefault="0089644B" w:rsidP="00027F14">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BB1F86">
            <w:pPr>
              <w:jc w:val="center"/>
              <w:rPr>
                <w:sz w:val="22"/>
                <w:szCs w:val="22"/>
              </w:rPr>
            </w:pPr>
            <w:r w:rsidRPr="00E6064C">
              <w:rPr>
                <w:sz w:val="22"/>
                <w:szCs w:val="22"/>
              </w:rPr>
              <w:t>Показатель рассчитывается по итогам года.</w:t>
            </w:r>
          </w:p>
          <w:p w:rsidR="0089644B" w:rsidRPr="00E6064C" w:rsidRDefault="0089644B" w:rsidP="00BB1F86">
            <w:pPr>
              <w:jc w:val="center"/>
              <w:rPr>
                <w:sz w:val="22"/>
                <w:szCs w:val="22"/>
              </w:rPr>
            </w:pPr>
          </w:p>
          <w:p w:rsidR="0089644B" w:rsidRPr="00E6064C" w:rsidRDefault="0089644B" w:rsidP="00BB1F86">
            <w:pPr>
              <w:jc w:val="center"/>
              <w:rPr>
                <w:sz w:val="22"/>
                <w:szCs w:val="22"/>
              </w:rPr>
            </w:pPr>
          </w:p>
        </w:tc>
        <w:tc>
          <w:tcPr>
            <w:tcW w:w="1418" w:type="dxa"/>
            <w:vMerge w:val="restart"/>
            <w:shd w:val="clear" w:color="auto" w:fill="FFFFFF" w:themeFill="background1"/>
          </w:tcPr>
          <w:p w:rsidR="0089644B" w:rsidRPr="00E6064C" w:rsidRDefault="0089644B" w:rsidP="00BB1F86">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tcPr>
          <w:p w:rsidR="0089644B" w:rsidRPr="00E6064C" w:rsidRDefault="0089644B" w:rsidP="00BB1F86">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BB1F86">
            <w:pPr>
              <w:jc w:val="center"/>
              <w:rPr>
                <w:sz w:val="22"/>
                <w:szCs w:val="22"/>
              </w:rPr>
            </w:pPr>
          </w:p>
        </w:tc>
        <w:tc>
          <w:tcPr>
            <w:tcW w:w="1418" w:type="dxa"/>
            <w:vMerge/>
            <w:shd w:val="clear" w:color="auto" w:fill="FFFFFF" w:themeFill="background1"/>
          </w:tcPr>
          <w:p w:rsidR="0089644B" w:rsidRPr="00E6064C" w:rsidRDefault="0089644B" w:rsidP="00BB1F86">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5.4.</w:t>
            </w:r>
          </w:p>
          <w:p w:rsidR="0089644B" w:rsidRPr="00E6064C" w:rsidRDefault="0089644B" w:rsidP="00446D1D">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 лиц из их числа, обучающихся в государственных общеобразовательных организациях и организациях, осуществляющих образовательную деятельность»</w:t>
            </w:r>
          </w:p>
        </w:tc>
        <w:tc>
          <w:tcPr>
            <w:tcW w:w="3119" w:type="dxa"/>
            <w:vMerge w:val="restart"/>
            <w:shd w:val="clear" w:color="auto" w:fill="FFFFFF" w:themeFill="background1"/>
          </w:tcPr>
          <w:p w:rsidR="0089644B" w:rsidRPr="00E6064C" w:rsidRDefault="0089644B" w:rsidP="00446D1D">
            <w:pPr>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846528">
            <w:pPr>
              <w:jc w:val="center"/>
              <w:rPr>
                <w:sz w:val="22"/>
                <w:szCs w:val="22"/>
              </w:rPr>
            </w:pPr>
            <w:r w:rsidRPr="00E6064C">
              <w:rPr>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975"/>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5.3.1 «Финансовое обеспечение мероприятий по социальной поддержке детей-сирот и детей, оставшихся без попечения родителей, обучающихся в профессиональных образовательных организациях»</w:t>
            </w:r>
          </w:p>
          <w:p w:rsidR="0089644B" w:rsidRPr="00E6064C" w:rsidRDefault="0089644B" w:rsidP="006F71CF">
            <w:pPr>
              <w:rPr>
                <w:sz w:val="22"/>
                <w:szCs w:val="22"/>
              </w:rPr>
            </w:pPr>
          </w:p>
          <w:p w:rsidR="0089644B" w:rsidRPr="00E6064C" w:rsidRDefault="0089644B" w:rsidP="006F71CF">
            <w:pPr>
              <w:rPr>
                <w:sz w:val="22"/>
                <w:szCs w:val="22"/>
              </w:rPr>
            </w:pP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B0314D">
            <w:pPr>
              <w:ind w:left="-98" w:right="-91"/>
              <w:jc w:val="center"/>
              <w:rPr>
                <w:sz w:val="22"/>
                <w:szCs w:val="22"/>
              </w:rPr>
            </w:pPr>
          </w:p>
        </w:tc>
        <w:tc>
          <w:tcPr>
            <w:tcW w:w="852" w:type="dxa"/>
            <w:shd w:val="clear" w:color="auto" w:fill="FFFFFF" w:themeFill="background1"/>
          </w:tcPr>
          <w:p w:rsidR="0089644B" w:rsidRPr="00E6064C" w:rsidRDefault="0089644B" w:rsidP="00687E55">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027F14">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776824">
            <w:pPr>
              <w:jc w:val="center"/>
              <w:rPr>
                <w:sz w:val="22"/>
                <w:szCs w:val="22"/>
              </w:rPr>
            </w:pPr>
            <w:r w:rsidRPr="00E6064C">
              <w:rPr>
                <w:sz w:val="22"/>
                <w:szCs w:val="22"/>
              </w:rPr>
              <w:t>За 9 месяцев 2019 года перечислены субсидии на продукты питания, медикаменты и изделия медицинского назначения, обеспечение одеждой, обувью, предметами вещевого довольствия и обмундированием детей-сирот и детей, оставшихся без попечения родителей, а также лиц из числа детей-сирот и детей, оставшихся без попечения родителей при выпуске в профессиональных образовательных организациях - 1720 чел. - дети-сироты и опекаемые.</w:t>
            </w:r>
          </w:p>
        </w:tc>
        <w:tc>
          <w:tcPr>
            <w:tcW w:w="1418" w:type="dxa"/>
            <w:shd w:val="clear" w:color="auto" w:fill="FFFFFF" w:themeFill="background1"/>
          </w:tcPr>
          <w:p w:rsidR="0089644B" w:rsidRPr="00E6064C" w:rsidRDefault="0089644B" w:rsidP="002E6190">
            <w:pPr>
              <w:jc w:val="center"/>
              <w:rPr>
                <w:sz w:val="22"/>
                <w:szCs w:val="22"/>
              </w:rPr>
            </w:pPr>
          </w:p>
        </w:tc>
      </w:tr>
      <w:tr w:rsidR="0089644B" w:rsidRPr="00E6064C" w:rsidTr="00AC0892">
        <w:trPr>
          <w:gridAfter w:val="2"/>
          <w:wAfter w:w="1702" w:type="dxa"/>
          <w:trHeight w:val="266"/>
        </w:trPr>
        <w:tc>
          <w:tcPr>
            <w:tcW w:w="3540" w:type="dxa"/>
            <w:gridSpan w:val="2"/>
            <w:shd w:val="clear" w:color="auto" w:fill="FFFFFF" w:themeFill="background1"/>
          </w:tcPr>
          <w:p w:rsidR="0089644B" w:rsidRPr="00E6064C" w:rsidRDefault="0089644B" w:rsidP="00772438">
            <w:pPr>
              <w:rPr>
                <w:sz w:val="22"/>
                <w:szCs w:val="22"/>
              </w:rPr>
            </w:pPr>
            <w:r w:rsidRPr="00E6064C">
              <w:rPr>
                <w:sz w:val="22"/>
                <w:szCs w:val="22"/>
              </w:rPr>
              <w:t>контрольное событие 5.3.2 «Финансовое обеспечение мероприятий по социальной поддержке детей-сирот и детей, оставшихся без попечения родителей, обучающихся в государственных общеобразовательных школах-интернатах, центрах психолого-педагогического и медико-социального сопровождения детей»</w:t>
            </w:r>
          </w:p>
          <w:p w:rsidR="0089644B" w:rsidRPr="00E6064C" w:rsidRDefault="0089644B" w:rsidP="00772438">
            <w:pPr>
              <w:rPr>
                <w:sz w:val="22"/>
                <w:szCs w:val="22"/>
              </w:rPr>
            </w:pPr>
            <w:r w:rsidRPr="00E6064C">
              <w:rPr>
                <w:sz w:val="22"/>
                <w:szCs w:val="22"/>
              </w:rPr>
              <w:t>Розанова</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ind w:left="-98" w:right="-91"/>
              <w:jc w:val="center"/>
              <w:rPr>
                <w:sz w:val="22"/>
                <w:szCs w:val="22"/>
              </w:rPr>
            </w:pPr>
          </w:p>
        </w:tc>
        <w:tc>
          <w:tcPr>
            <w:tcW w:w="852" w:type="dxa"/>
            <w:shd w:val="clear" w:color="auto" w:fill="FFFFFF" w:themeFill="background1"/>
          </w:tcPr>
          <w:p w:rsidR="0089644B" w:rsidRPr="00E6064C" w:rsidRDefault="0089644B" w:rsidP="00027F14">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027F14">
            <w:pPr>
              <w:jc w:val="center"/>
              <w:rPr>
                <w:sz w:val="22"/>
                <w:szCs w:val="22"/>
              </w:rPr>
            </w:pPr>
            <w:r w:rsidRPr="00E6064C">
              <w:rPr>
                <w:sz w:val="22"/>
                <w:szCs w:val="22"/>
              </w:rPr>
              <w:t>31.12.2019</w:t>
            </w:r>
          </w:p>
          <w:p w:rsidR="0089644B" w:rsidRPr="00E6064C" w:rsidRDefault="0089644B" w:rsidP="00027F14">
            <w:pPr>
              <w:jc w:val="center"/>
              <w:rPr>
                <w:sz w:val="22"/>
                <w:szCs w:val="22"/>
              </w:rPr>
            </w:pPr>
          </w:p>
          <w:p w:rsidR="0089644B" w:rsidRPr="00E6064C" w:rsidRDefault="0089644B" w:rsidP="00027F14">
            <w:pPr>
              <w:jc w:val="center"/>
              <w:rPr>
                <w:sz w:val="22"/>
                <w:szCs w:val="22"/>
              </w:rPr>
            </w:pPr>
          </w:p>
          <w:p w:rsidR="0089644B" w:rsidRPr="00E6064C" w:rsidRDefault="0089644B" w:rsidP="00027F14">
            <w:pPr>
              <w:jc w:val="center"/>
              <w:rPr>
                <w:sz w:val="22"/>
                <w:szCs w:val="22"/>
              </w:rPr>
            </w:pPr>
          </w:p>
          <w:p w:rsidR="0089644B" w:rsidRPr="00E6064C" w:rsidRDefault="0089644B" w:rsidP="00027F14">
            <w:pPr>
              <w:jc w:val="cente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923407">
            <w:pPr>
              <w:jc w:val="center"/>
              <w:rPr>
                <w:sz w:val="22"/>
                <w:szCs w:val="22"/>
              </w:rPr>
            </w:pPr>
            <w:r w:rsidRPr="00E6064C">
              <w:rPr>
                <w:sz w:val="22"/>
                <w:szCs w:val="22"/>
              </w:rPr>
              <w:t>Перечислены субсидии на продукты питания, медикаменты и изделия медицинского назначения, обеспечение одеждой, обувью, предметами вещевого довольствия и обмундированием детей-сирот и детей, оставшихся без попечения родителей – 245 детям-сиротам и детям, оставшимся без попечения родителей.</w:t>
            </w:r>
          </w:p>
        </w:tc>
        <w:tc>
          <w:tcPr>
            <w:tcW w:w="1418" w:type="dxa"/>
            <w:shd w:val="clear" w:color="auto" w:fill="FFFFFF" w:themeFill="background1"/>
          </w:tcPr>
          <w:p w:rsidR="0089644B" w:rsidRPr="00E6064C" w:rsidRDefault="0089644B" w:rsidP="002E6190">
            <w:pPr>
              <w:jc w:val="center"/>
              <w:rPr>
                <w:sz w:val="22"/>
                <w:szCs w:val="22"/>
              </w:rPr>
            </w:pPr>
          </w:p>
        </w:tc>
      </w:tr>
      <w:tr w:rsidR="0089644B" w:rsidRPr="00E6064C" w:rsidTr="00DE49BD">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5.4 «Оказание государственных услуг центрами психолого-педагогического и медико-социального сопровождения детей»</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jc w:val="center"/>
              <w:rPr>
                <w:sz w:val="22"/>
                <w:szCs w:val="22"/>
              </w:rPr>
            </w:pPr>
          </w:p>
        </w:tc>
        <w:tc>
          <w:tcPr>
            <w:tcW w:w="852"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DE49BD">
            <w:pPr>
              <w:jc w:val="center"/>
              <w:rPr>
                <w:sz w:val="22"/>
                <w:szCs w:val="22"/>
              </w:rPr>
            </w:pPr>
            <w:r w:rsidRPr="00E6064C">
              <w:rPr>
                <w:sz w:val="22"/>
                <w:szCs w:val="22"/>
              </w:rPr>
              <w:t>Показатель рассчитывается по итогам года.</w:t>
            </w:r>
          </w:p>
          <w:p w:rsidR="0089644B" w:rsidRPr="00E6064C" w:rsidRDefault="0089644B" w:rsidP="00DE49B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7626FC">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7626FC">
            <w:pPr>
              <w:jc w:val="center"/>
              <w:rPr>
                <w:sz w:val="22"/>
                <w:szCs w:val="22"/>
              </w:rPr>
            </w:pPr>
          </w:p>
        </w:tc>
        <w:tc>
          <w:tcPr>
            <w:tcW w:w="1418" w:type="dxa"/>
            <w:vMerge/>
            <w:shd w:val="clear" w:color="auto" w:fill="FFFFFF" w:themeFill="background1"/>
          </w:tcPr>
          <w:p w:rsidR="0089644B" w:rsidRPr="00E6064C" w:rsidRDefault="0089644B" w:rsidP="007626FC">
            <w:pPr>
              <w:jc w:val="center"/>
              <w:rPr>
                <w:sz w:val="22"/>
                <w:szCs w:val="22"/>
              </w:rPr>
            </w:pPr>
          </w:p>
        </w:tc>
      </w:tr>
      <w:tr w:rsidR="0089644B" w:rsidRPr="00E6064C" w:rsidTr="00AC0892">
        <w:trPr>
          <w:gridAfter w:val="2"/>
          <w:wAfter w:w="1702" w:type="dxa"/>
          <w:trHeight w:val="1258"/>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5.4.1 «Услуга по оказанию помощи населению, учреждениям и органам образования, здравоохранения и социальной защиты населения в решении вопросов, связанных со своевременным выявлением, учетом, обучением, социально-психологической адаптацией детей для последующей интеграции в общество»</w:t>
            </w:r>
          </w:p>
          <w:p w:rsidR="0089644B" w:rsidRPr="00E6064C" w:rsidRDefault="0089644B" w:rsidP="006F71CF">
            <w:pPr>
              <w:rPr>
                <w:sz w:val="22"/>
                <w:szCs w:val="22"/>
              </w:rPr>
            </w:pPr>
            <w:r w:rsidRPr="00E6064C">
              <w:rPr>
                <w:sz w:val="22"/>
                <w:szCs w:val="22"/>
              </w:rPr>
              <w:t>Розанова</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jc w:val="center"/>
              <w:rPr>
                <w:sz w:val="22"/>
                <w:szCs w:val="22"/>
              </w:rPr>
            </w:pPr>
          </w:p>
        </w:tc>
        <w:tc>
          <w:tcPr>
            <w:tcW w:w="852" w:type="dxa"/>
            <w:shd w:val="clear" w:color="auto" w:fill="FFFFFF" w:themeFill="background1"/>
          </w:tcPr>
          <w:p w:rsidR="0089644B" w:rsidRPr="00E6064C" w:rsidRDefault="0089644B" w:rsidP="0004182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B45010">
            <w:pPr>
              <w:jc w:val="center"/>
              <w:rPr>
                <w:sz w:val="22"/>
                <w:szCs w:val="22"/>
              </w:rPr>
            </w:pPr>
            <w:r w:rsidRPr="00E6064C">
              <w:rPr>
                <w:sz w:val="22"/>
                <w:szCs w:val="22"/>
              </w:rPr>
              <w:t>Перечислены субсидии на финансовое обеспечение государственного задания  (обеспечение одеждой, обувью, предметами вещевого довольствия, оборудованием детей-сирот и детей, оставшихся без попечения родителей, заработная плата с начислениями, уплата земельного налога, налога на имущество, транспортного налога, коммунальные услуги, услуги связи, медикаменты, изделия медицинского назначения и прочие выплаты):</w:t>
            </w:r>
          </w:p>
          <w:p w:rsidR="0089644B" w:rsidRPr="00E6064C" w:rsidRDefault="0089644B" w:rsidP="00923407">
            <w:pPr>
              <w:jc w:val="center"/>
              <w:rPr>
                <w:sz w:val="22"/>
                <w:szCs w:val="22"/>
              </w:rPr>
            </w:pPr>
            <w:r w:rsidRPr="00E6064C">
              <w:rPr>
                <w:sz w:val="22"/>
                <w:szCs w:val="22"/>
              </w:rPr>
              <w:t>центрам психолого-педагогического и медико-социального сопровождения детей (4 учреждения, 85 детей).</w:t>
            </w:r>
          </w:p>
        </w:tc>
        <w:tc>
          <w:tcPr>
            <w:tcW w:w="1418" w:type="dxa"/>
            <w:shd w:val="clear" w:color="auto" w:fill="FFFFFF" w:themeFill="background1"/>
          </w:tcPr>
          <w:p w:rsidR="0089644B" w:rsidRPr="00E6064C" w:rsidRDefault="0089644B" w:rsidP="00B45010">
            <w:pPr>
              <w:jc w:val="center"/>
              <w:rPr>
                <w:sz w:val="22"/>
                <w:szCs w:val="22"/>
              </w:rPr>
            </w:pPr>
          </w:p>
        </w:tc>
      </w:tr>
      <w:tr w:rsidR="0089644B" w:rsidRPr="00E6064C" w:rsidTr="00AC0892">
        <w:trPr>
          <w:gridAfter w:val="2"/>
          <w:wAfter w:w="1702" w:type="dxa"/>
          <w:trHeight w:val="1139"/>
        </w:trPr>
        <w:tc>
          <w:tcPr>
            <w:tcW w:w="3540" w:type="dxa"/>
            <w:gridSpan w:val="2"/>
            <w:shd w:val="clear" w:color="auto" w:fill="FFFFFF" w:themeFill="background1"/>
          </w:tcPr>
          <w:p w:rsidR="0089644B" w:rsidRPr="00E6064C" w:rsidRDefault="0089644B" w:rsidP="006F71CF">
            <w:pPr>
              <w:rPr>
                <w:sz w:val="22"/>
                <w:szCs w:val="22"/>
              </w:rPr>
            </w:pPr>
            <w:r w:rsidRPr="00E6064C">
              <w:rPr>
                <w:sz w:val="22"/>
                <w:szCs w:val="22"/>
              </w:rPr>
              <w:t>контрольное событие 5.4.2 «Затраты на уплату налогов,  в качестве объекта налогообложения по которым признается имущество учреждений»</w:t>
            </w:r>
          </w:p>
        </w:tc>
        <w:tc>
          <w:tcPr>
            <w:tcW w:w="2552" w:type="dxa"/>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F402D3">
            <w:pPr>
              <w:jc w:val="center"/>
              <w:rPr>
                <w:sz w:val="22"/>
                <w:szCs w:val="22"/>
              </w:rPr>
            </w:pPr>
          </w:p>
        </w:tc>
        <w:tc>
          <w:tcPr>
            <w:tcW w:w="852" w:type="dxa"/>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76824">
            <w:pPr>
              <w:jc w:val="center"/>
              <w:rPr>
                <w:sz w:val="22"/>
                <w:szCs w:val="22"/>
              </w:rPr>
            </w:pPr>
            <w:r w:rsidRPr="00E6064C">
              <w:rPr>
                <w:sz w:val="22"/>
                <w:szCs w:val="22"/>
              </w:rPr>
              <w:t>В течение года обеспечивается финансирование государственных заданий.</w:t>
            </w:r>
          </w:p>
        </w:tc>
        <w:tc>
          <w:tcPr>
            <w:tcW w:w="1418" w:type="dxa"/>
            <w:shd w:val="clear" w:color="auto" w:fill="FFFFFF" w:themeFill="background1"/>
          </w:tcPr>
          <w:p w:rsidR="0089644B" w:rsidRPr="00E6064C" w:rsidRDefault="0089644B" w:rsidP="0007215E">
            <w:pPr>
              <w:jc w:val="center"/>
              <w:rPr>
                <w:sz w:val="22"/>
                <w:szCs w:val="22"/>
              </w:rPr>
            </w:pPr>
          </w:p>
        </w:tc>
      </w:tr>
      <w:tr w:rsidR="0089644B" w:rsidRPr="00E6064C" w:rsidTr="00AC0892">
        <w:trPr>
          <w:gridAfter w:val="2"/>
          <w:wAfter w:w="1702" w:type="dxa"/>
          <w:trHeight w:val="189"/>
        </w:trPr>
        <w:tc>
          <w:tcPr>
            <w:tcW w:w="3540" w:type="dxa"/>
            <w:gridSpan w:val="2"/>
            <w:vMerge w:val="restart"/>
            <w:shd w:val="clear" w:color="auto" w:fill="FFFFFF" w:themeFill="background1"/>
          </w:tcPr>
          <w:p w:rsidR="0089644B" w:rsidRPr="00E6064C" w:rsidRDefault="0089644B" w:rsidP="00664F4B">
            <w:pPr>
              <w:rPr>
                <w:sz w:val="22"/>
                <w:szCs w:val="22"/>
              </w:rPr>
            </w:pPr>
            <w:r w:rsidRPr="00E6064C">
              <w:rPr>
                <w:sz w:val="22"/>
                <w:szCs w:val="22"/>
              </w:rPr>
              <w:t>Мероприятие 5.5</w:t>
            </w:r>
          </w:p>
          <w:p w:rsidR="0089644B" w:rsidRPr="00E6064C" w:rsidRDefault="0089644B" w:rsidP="00664F4B">
            <w:pPr>
              <w:rPr>
                <w:sz w:val="22"/>
                <w:szCs w:val="22"/>
              </w:rPr>
            </w:pPr>
            <w:r w:rsidRPr="00E6064C">
              <w:rPr>
                <w:sz w:val="22"/>
                <w:szCs w:val="22"/>
              </w:rPr>
              <w:t xml:space="preserve"> «Обеспечение деятельности органов опеки»</w:t>
            </w:r>
          </w:p>
        </w:tc>
        <w:tc>
          <w:tcPr>
            <w:tcW w:w="2552" w:type="dxa"/>
            <w:vMerge w:val="restart"/>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7310FF">
            <w:pPr>
              <w:ind w:left="-98" w:right="-91"/>
              <w:jc w:val="center"/>
              <w:rPr>
                <w:sz w:val="22"/>
                <w:szCs w:val="22"/>
              </w:rPr>
            </w:pPr>
          </w:p>
        </w:tc>
        <w:tc>
          <w:tcPr>
            <w:tcW w:w="852" w:type="dxa"/>
            <w:vMerge w:val="restart"/>
            <w:shd w:val="clear" w:color="auto" w:fill="FFFFFF" w:themeFill="background1"/>
          </w:tcPr>
          <w:p w:rsidR="0089644B" w:rsidRPr="00E6064C" w:rsidRDefault="0089644B" w:rsidP="00167CC1">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776824">
            <w:pPr>
              <w:jc w:val="center"/>
              <w:rPr>
                <w:sz w:val="22"/>
                <w:szCs w:val="22"/>
              </w:rPr>
            </w:pPr>
            <w:r w:rsidRPr="00E6064C">
              <w:rPr>
                <w:sz w:val="22"/>
                <w:szCs w:val="22"/>
              </w:rPr>
              <w:t>Показатель рассчитывается по итогам года.</w:t>
            </w:r>
          </w:p>
          <w:p w:rsidR="0089644B" w:rsidRPr="00E6064C" w:rsidRDefault="0089644B" w:rsidP="00776824">
            <w:pPr>
              <w:jc w:val="center"/>
              <w:rPr>
                <w:sz w:val="22"/>
                <w:szCs w:val="22"/>
              </w:rPr>
            </w:pPr>
          </w:p>
          <w:p w:rsidR="0089644B" w:rsidRPr="00E6064C" w:rsidRDefault="0089644B" w:rsidP="00776824">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160"/>
        </w:trPr>
        <w:tc>
          <w:tcPr>
            <w:tcW w:w="3540" w:type="dxa"/>
            <w:gridSpan w:val="2"/>
            <w:vMerge/>
            <w:shd w:val="clear" w:color="auto" w:fill="FFFFFF" w:themeFill="background1"/>
          </w:tcPr>
          <w:p w:rsidR="0089644B" w:rsidRPr="00E6064C" w:rsidRDefault="0089644B" w:rsidP="00664F4B">
            <w:pPr>
              <w:rPr>
                <w:sz w:val="22"/>
                <w:szCs w:val="22"/>
              </w:rPr>
            </w:pPr>
          </w:p>
        </w:tc>
        <w:tc>
          <w:tcPr>
            <w:tcW w:w="2552" w:type="dxa"/>
            <w:vMerge/>
            <w:shd w:val="clear" w:color="auto" w:fill="auto"/>
          </w:tcPr>
          <w:p w:rsidR="0089644B" w:rsidRPr="00E6064C" w:rsidRDefault="0089644B" w:rsidP="00167CC1">
            <w:pPr>
              <w:ind w:left="-98" w:right="-91"/>
              <w:jc w:val="center"/>
              <w:rPr>
                <w:sz w:val="22"/>
                <w:szCs w:val="22"/>
              </w:rPr>
            </w:pPr>
          </w:p>
        </w:tc>
        <w:tc>
          <w:tcPr>
            <w:tcW w:w="852" w:type="dxa"/>
            <w:vMerge/>
            <w:shd w:val="clear" w:color="auto" w:fill="FFFFFF" w:themeFill="background1"/>
          </w:tcPr>
          <w:p w:rsidR="0089644B" w:rsidRPr="00E6064C" w:rsidRDefault="0089644B" w:rsidP="00167CC1">
            <w:pPr>
              <w:jc w:val="center"/>
              <w:rPr>
                <w:sz w:val="22"/>
                <w:szCs w:val="22"/>
              </w:rPr>
            </w:pPr>
          </w:p>
        </w:tc>
        <w:tc>
          <w:tcPr>
            <w:tcW w:w="851" w:type="dxa"/>
            <w:vMerge/>
            <w:shd w:val="clear" w:color="auto" w:fill="FFFFFF" w:themeFill="background1"/>
          </w:tcPr>
          <w:p w:rsidR="0089644B" w:rsidRPr="00E6064C" w:rsidRDefault="0089644B" w:rsidP="00167CC1">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Height w:val="266"/>
        </w:trPr>
        <w:tc>
          <w:tcPr>
            <w:tcW w:w="3540" w:type="dxa"/>
            <w:gridSpan w:val="2"/>
            <w:shd w:val="clear" w:color="auto" w:fill="FFFFFF" w:themeFill="background1"/>
          </w:tcPr>
          <w:p w:rsidR="0089644B" w:rsidRPr="00E6064C" w:rsidRDefault="0089644B" w:rsidP="00633834">
            <w:pPr>
              <w:rPr>
                <w:sz w:val="22"/>
                <w:szCs w:val="22"/>
              </w:rPr>
            </w:pPr>
            <w:r w:rsidRPr="00E6064C">
              <w:rPr>
                <w:sz w:val="22"/>
                <w:szCs w:val="22"/>
              </w:rPr>
              <w:t>контрольное событие 5.5.1 «Финансирование мероприятий,  связанных с перевозкой по территории области несовершеннолетних, самовольно ушедших из детских домов, школ-интернатов, специальных учебно-воспитательных и иных детских учреждений»</w:t>
            </w:r>
          </w:p>
        </w:tc>
        <w:tc>
          <w:tcPr>
            <w:tcW w:w="2552" w:type="dxa"/>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E119EB">
            <w:pPr>
              <w:jc w:val="center"/>
              <w:rPr>
                <w:sz w:val="22"/>
                <w:szCs w:val="22"/>
              </w:rPr>
            </w:pPr>
          </w:p>
        </w:tc>
        <w:tc>
          <w:tcPr>
            <w:tcW w:w="852" w:type="dxa"/>
            <w:shd w:val="clear" w:color="auto" w:fill="FFFFFF" w:themeFill="background1"/>
          </w:tcPr>
          <w:p w:rsidR="0089644B" w:rsidRPr="00E6064C" w:rsidRDefault="0089644B" w:rsidP="00A30F8B">
            <w:pPr>
              <w:jc w:val="center"/>
              <w:rPr>
                <w:sz w:val="22"/>
                <w:szCs w:val="22"/>
              </w:rPr>
            </w:pPr>
            <w:r w:rsidRPr="00E6064C">
              <w:rPr>
                <w:sz w:val="22"/>
                <w:szCs w:val="22"/>
              </w:rPr>
              <w:t>31.12.2019</w:t>
            </w:r>
          </w:p>
          <w:p w:rsidR="0089644B" w:rsidRPr="00E6064C" w:rsidRDefault="0089644B" w:rsidP="00A30F8B">
            <w:pPr>
              <w:jc w:val="center"/>
              <w:rPr>
                <w:sz w:val="22"/>
                <w:szCs w:val="22"/>
              </w:rPr>
            </w:pPr>
          </w:p>
          <w:p w:rsidR="0089644B" w:rsidRPr="00E6064C" w:rsidRDefault="0089644B" w:rsidP="0004182A">
            <w:pPr>
              <w:jc w:val="center"/>
              <w:rPr>
                <w:sz w:val="22"/>
                <w:szCs w:val="22"/>
              </w:rPr>
            </w:pPr>
          </w:p>
        </w:tc>
        <w:tc>
          <w:tcPr>
            <w:tcW w:w="851" w:type="dxa"/>
            <w:shd w:val="clear" w:color="auto" w:fill="FFFFFF" w:themeFill="background1"/>
          </w:tcPr>
          <w:p w:rsidR="0089644B" w:rsidRPr="00E6064C" w:rsidRDefault="0089644B" w:rsidP="00E119EB">
            <w:pPr>
              <w:jc w:val="center"/>
              <w:rPr>
                <w:sz w:val="22"/>
                <w:szCs w:val="22"/>
              </w:rPr>
            </w:pPr>
            <w:r w:rsidRPr="00E6064C">
              <w:rPr>
                <w:sz w:val="22"/>
                <w:szCs w:val="22"/>
              </w:rPr>
              <w:t>31.12.2019</w:t>
            </w:r>
          </w:p>
          <w:p w:rsidR="0089644B" w:rsidRPr="00E6064C" w:rsidRDefault="0089644B" w:rsidP="00E119EB">
            <w:pPr>
              <w:jc w:val="center"/>
              <w:rPr>
                <w:sz w:val="22"/>
                <w:szCs w:val="22"/>
              </w:rPr>
            </w:pPr>
          </w:p>
          <w:p w:rsidR="0089644B" w:rsidRPr="00E6064C" w:rsidRDefault="0089644B" w:rsidP="00E119EB">
            <w:pPr>
              <w:jc w:val="center"/>
              <w:rPr>
                <w:sz w:val="22"/>
                <w:szCs w:val="22"/>
              </w:rPr>
            </w:pPr>
          </w:p>
          <w:p w:rsidR="0089644B" w:rsidRPr="00E6064C" w:rsidRDefault="0089644B" w:rsidP="00E119EB">
            <w:pPr>
              <w:jc w:val="center"/>
              <w:rPr>
                <w:sz w:val="22"/>
                <w:szCs w:val="22"/>
              </w:rPr>
            </w:pPr>
          </w:p>
          <w:p w:rsidR="0089644B" w:rsidRPr="00E6064C" w:rsidRDefault="0089644B" w:rsidP="00E119EB">
            <w:pPr>
              <w:jc w:val="center"/>
              <w:rPr>
                <w:sz w:val="22"/>
                <w:szCs w:val="22"/>
              </w:rPr>
            </w:pPr>
          </w:p>
          <w:p w:rsidR="0089644B" w:rsidRPr="00E6064C" w:rsidRDefault="0089644B" w:rsidP="00E119EB">
            <w:pPr>
              <w:jc w:val="center"/>
              <w:rPr>
                <w:sz w:val="22"/>
                <w:szCs w:val="22"/>
              </w:rPr>
            </w:pPr>
          </w:p>
          <w:p w:rsidR="0089644B" w:rsidRPr="00E6064C" w:rsidRDefault="0089644B" w:rsidP="00E119EB">
            <w:pPr>
              <w:jc w:val="cente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776824">
            <w:pPr>
              <w:jc w:val="center"/>
              <w:rPr>
                <w:sz w:val="22"/>
                <w:szCs w:val="22"/>
              </w:rPr>
            </w:pPr>
            <w:r w:rsidRPr="00E6064C">
              <w:rPr>
                <w:sz w:val="22"/>
                <w:szCs w:val="22"/>
              </w:rPr>
              <w:t>За 9 месяцев текущего года реализация не осуществлялась.</w:t>
            </w:r>
          </w:p>
        </w:tc>
        <w:tc>
          <w:tcPr>
            <w:tcW w:w="1418" w:type="dxa"/>
            <w:shd w:val="clear" w:color="auto" w:fill="FFFFFF" w:themeFill="background1"/>
          </w:tcPr>
          <w:p w:rsidR="0089644B" w:rsidRPr="00E6064C" w:rsidRDefault="0089644B" w:rsidP="00935CBE">
            <w:pPr>
              <w:jc w:val="center"/>
              <w:rPr>
                <w:sz w:val="22"/>
                <w:szCs w:val="22"/>
              </w:rPr>
            </w:pPr>
          </w:p>
        </w:tc>
      </w:tr>
      <w:tr w:rsidR="0089644B" w:rsidRPr="00E6064C" w:rsidTr="004E5B9C">
        <w:trPr>
          <w:gridAfter w:val="2"/>
          <w:wAfter w:w="1702" w:type="dxa"/>
          <w:trHeight w:val="3963"/>
        </w:trPr>
        <w:tc>
          <w:tcPr>
            <w:tcW w:w="3540" w:type="dxa"/>
            <w:gridSpan w:val="2"/>
            <w:shd w:val="clear" w:color="auto" w:fill="FFFFFF" w:themeFill="background1"/>
          </w:tcPr>
          <w:p w:rsidR="0089644B" w:rsidRPr="00E6064C" w:rsidRDefault="0089644B" w:rsidP="00633834">
            <w:pPr>
              <w:rPr>
                <w:sz w:val="22"/>
                <w:szCs w:val="22"/>
              </w:rPr>
            </w:pPr>
            <w:r w:rsidRPr="00E6064C">
              <w:rPr>
                <w:sz w:val="22"/>
                <w:szCs w:val="22"/>
              </w:rPr>
              <w:t>контрольное событие 5.5.2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c>
          <w:tcPr>
            <w:tcW w:w="2552" w:type="dxa"/>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AF3CBD">
            <w:pPr>
              <w:jc w:val="center"/>
              <w:rPr>
                <w:sz w:val="22"/>
                <w:szCs w:val="22"/>
              </w:rPr>
            </w:pPr>
          </w:p>
        </w:tc>
        <w:tc>
          <w:tcPr>
            <w:tcW w:w="852" w:type="dxa"/>
            <w:shd w:val="clear" w:color="auto" w:fill="FFFFFF" w:themeFill="background1"/>
          </w:tcPr>
          <w:p w:rsidR="0089644B" w:rsidRPr="00E6064C" w:rsidRDefault="0089644B" w:rsidP="00A30F8B">
            <w:pPr>
              <w:jc w:val="center"/>
              <w:rPr>
                <w:sz w:val="22"/>
                <w:szCs w:val="22"/>
              </w:rPr>
            </w:pPr>
            <w:r w:rsidRPr="00E6064C">
              <w:rPr>
                <w:sz w:val="22"/>
                <w:szCs w:val="22"/>
              </w:rPr>
              <w:t>31.12.2019</w:t>
            </w:r>
          </w:p>
          <w:p w:rsidR="0089644B" w:rsidRPr="00E6064C" w:rsidRDefault="0089644B" w:rsidP="00A30F8B">
            <w:pPr>
              <w:jc w:val="center"/>
              <w:rPr>
                <w:sz w:val="22"/>
                <w:szCs w:val="22"/>
              </w:rPr>
            </w:pPr>
          </w:p>
          <w:p w:rsidR="0089644B" w:rsidRPr="00E6064C" w:rsidRDefault="0089644B" w:rsidP="00D7262B">
            <w:pPr>
              <w:jc w:val="center"/>
              <w:rPr>
                <w:sz w:val="22"/>
                <w:szCs w:val="22"/>
              </w:rPr>
            </w:pPr>
          </w:p>
        </w:tc>
        <w:tc>
          <w:tcPr>
            <w:tcW w:w="851" w:type="dxa"/>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4E5B9C">
            <w:pPr>
              <w:jc w:val="center"/>
              <w:rPr>
                <w:sz w:val="22"/>
                <w:szCs w:val="22"/>
              </w:rPr>
            </w:pPr>
            <w:r w:rsidRPr="00E6064C">
              <w:rPr>
                <w:sz w:val="22"/>
                <w:szCs w:val="22"/>
              </w:rPr>
              <w:t>В за 9 месяцев 2019 года выплачена субвенция  в отношении 209 штатных работников.</w:t>
            </w:r>
          </w:p>
        </w:tc>
        <w:tc>
          <w:tcPr>
            <w:tcW w:w="1418" w:type="dxa"/>
            <w:shd w:val="clear" w:color="auto" w:fill="FFFFFF" w:themeFill="background1"/>
          </w:tcPr>
          <w:p w:rsidR="0089644B" w:rsidRPr="00E6064C" w:rsidRDefault="0089644B" w:rsidP="00DA2578">
            <w:pPr>
              <w:jc w:val="center"/>
              <w:rPr>
                <w:sz w:val="22"/>
                <w:szCs w:val="22"/>
              </w:rPr>
            </w:pPr>
          </w:p>
        </w:tc>
      </w:tr>
      <w:tr w:rsidR="0089644B" w:rsidRPr="00E6064C" w:rsidTr="00AC0892">
        <w:trPr>
          <w:gridAfter w:val="2"/>
          <w:wAfter w:w="1702" w:type="dxa"/>
          <w:trHeight w:val="3879"/>
        </w:trPr>
        <w:tc>
          <w:tcPr>
            <w:tcW w:w="3540" w:type="dxa"/>
            <w:gridSpan w:val="2"/>
            <w:shd w:val="clear" w:color="auto" w:fill="FFFFFF" w:themeFill="background1"/>
          </w:tcPr>
          <w:p w:rsidR="0089644B" w:rsidRPr="00E6064C" w:rsidRDefault="0089644B" w:rsidP="00E7563D">
            <w:pPr>
              <w:rPr>
                <w:sz w:val="22"/>
                <w:szCs w:val="22"/>
              </w:rPr>
            </w:pPr>
            <w:r w:rsidRPr="00E6064C">
              <w:rPr>
                <w:sz w:val="22"/>
                <w:szCs w:val="22"/>
              </w:rPr>
              <w:t>контрольное событие 5.5.3 «Субвенция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c>
          <w:tcPr>
            <w:tcW w:w="2552" w:type="dxa"/>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E119EB">
            <w:pPr>
              <w:jc w:val="center"/>
              <w:rPr>
                <w:sz w:val="22"/>
                <w:szCs w:val="22"/>
              </w:rPr>
            </w:pPr>
          </w:p>
        </w:tc>
        <w:tc>
          <w:tcPr>
            <w:tcW w:w="852" w:type="dxa"/>
            <w:shd w:val="clear" w:color="auto" w:fill="FFFFFF" w:themeFill="background1"/>
          </w:tcPr>
          <w:p w:rsidR="0089644B" w:rsidRPr="00E6064C" w:rsidRDefault="0089644B" w:rsidP="00F53E8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E119EB">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B666E">
            <w:pPr>
              <w:jc w:val="center"/>
              <w:rPr>
                <w:sz w:val="22"/>
                <w:szCs w:val="22"/>
              </w:rPr>
            </w:pPr>
            <w:r w:rsidRPr="00E6064C">
              <w:rPr>
                <w:sz w:val="22"/>
                <w:szCs w:val="22"/>
              </w:rPr>
              <w:t xml:space="preserve">х </w:t>
            </w:r>
          </w:p>
        </w:tc>
        <w:tc>
          <w:tcPr>
            <w:tcW w:w="3119" w:type="dxa"/>
            <w:shd w:val="clear" w:color="auto" w:fill="FFFFFF" w:themeFill="background1"/>
            <w:vAlign w:val="center"/>
          </w:tcPr>
          <w:p w:rsidR="0089644B" w:rsidRPr="00E6064C" w:rsidRDefault="0089644B" w:rsidP="00DB666E">
            <w:pPr>
              <w:jc w:val="center"/>
              <w:rPr>
                <w:sz w:val="22"/>
                <w:szCs w:val="22"/>
              </w:rPr>
            </w:pPr>
            <w:r w:rsidRPr="00E6064C">
              <w:rPr>
                <w:sz w:val="22"/>
                <w:szCs w:val="22"/>
              </w:rPr>
              <w:t xml:space="preserve">За 9 месяцев </w:t>
            </w:r>
          </w:p>
          <w:p w:rsidR="0089644B" w:rsidRPr="00E6064C" w:rsidRDefault="0089644B" w:rsidP="00DB666E">
            <w:pPr>
              <w:jc w:val="center"/>
              <w:rPr>
                <w:sz w:val="22"/>
                <w:szCs w:val="22"/>
              </w:rPr>
            </w:pPr>
            <w:r w:rsidRPr="00E6064C">
              <w:rPr>
                <w:sz w:val="22"/>
                <w:szCs w:val="22"/>
              </w:rPr>
              <w:t>2019 года перечислена субвенция на оплату за содержание – 24 пустующих жилых помещений и проведение ремонта 3 жилых помещений.</w:t>
            </w:r>
          </w:p>
          <w:p w:rsidR="0089644B" w:rsidRPr="00E6064C" w:rsidRDefault="0089644B" w:rsidP="00DB666E">
            <w:pPr>
              <w:jc w:val="center"/>
              <w:rPr>
                <w:sz w:val="22"/>
                <w:szCs w:val="22"/>
              </w:rPr>
            </w:pPr>
          </w:p>
          <w:p w:rsidR="0089644B" w:rsidRPr="00E6064C" w:rsidRDefault="0089644B" w:rsidP="00DB666E">
            <w:pPr>
              <w:jc w:val="center"/>
              <w:rPr>
                <w:sz w:val="22"/>
                <w:szCs w:val="22"/>
              </w:rPr>
            </w:pPr>
          </w:p>
        </w:tc>
        <w:tc>
          <w:tcPr>
            <w:tcW w:w="1418" w:type="dxa"/>
            <w:shd w:val="clear" w:color="auto" w:fill="FFFFFF" w:themeFill="background1"/>
          </w:tcPr>
          <w:p w:rsidR="0089644B" w:rsidRPr="00E6064C" w:rsidRDefault="0089644B" w:rsidP="00273827">
            <w:pPr>
              <w:jc w:val="center"/>
              <w:rPr>
                <w:sz w:val="22"/>
                <w:szCs w:val="22"/>
              </w:rPr>
            </w:pPr>
          </w:p>
        </w:tc>
      </w:tr>
      <w:tr w:rsidR="0089644B" w:rsidRPr="00E6064C" w:rsidTr="00AC0892">
        <w:trPr>
          <w:gridAfter w:val="2"/>
          <w:wAfter w:w="1702" w:type="dxa"/>
          <w:trHeight w:val="249"/>
        </w:trPr>
        <w:tc>
          <w:tcPr>
            <w:tcW w:w="3540" w:type="dxa"/>
            <w:gridSpan w:val="2"/>
            <w:vMerge w:val="restart"/>
            <w:shd w:val="clear" w:color="auto" w:fill="FFFFFF" w:themeFill="background1"/>
          </w:tcPr>
          <w:p w:rsidR="0089644B" w:rsidRPr="00E6064C" w:rsidRDefault="0089644B" w:rsidP="00664F4B">
            <w:pPr>
              <w:rPr>
                <w:sz w:val="22"/>
                <w:szCs w:val="22"/>
              </w:rPr>
            </w:pPr>
            <w:r w:rsidRPr="00E6064C">
              <w:rPr>
                <w:sz w:val="22"/>
                <w:szCs w:val="22"/>
              </w:rPr>
              <w:t xml:space="preserve">Мероприятие 5.6 </w:t>
            </w:r>
          </w:p>
          <w:p w:rsidR="0089644B" w:rsidRPr="00E6064C" w:rsidRDefault="0089644B" w:rsidP="00664F4B">
            <w:pPr>
              <w:rPr>
                <w:sz w:val="22"/>
                <w:szCs w:val="22"/>
              </w:rPr>
            </w:pPr>
            <w:r w:rsidRPr="00E6064C">
              <w:rPr>
                <w:sz w:val="22"/>
                <w:szCs w:val="22"/>
              </w:rPr>
              <w:t xml:space="preserve">«Выплата единовременного пособия при всех формах устройства детей, лишенных родительского попечения, в семью» </w:t>
            </w:r>
          </w:p>
          <w:p w:rsidR="0089644B" w:rsidRPr="00E6064C" w:rsidRDefault="0089644B" w:rsidP="00664F4B">
            <w:pPr>
              <w:rPr>
                <w:sz w:val="22"/>
                <w:szCs w:val="22"/>
              </w:rPr>
            </w:pPr>
          </w:p>
          <w:p w:rsidR="0089644B" w:rsidRPr="00E6064C" w:rsidRDefault="0089644B" w:rsidP="00664F4B">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AF3CBD">
            <w:pPr>
              <w:jc w:val="center"/>
              <w:rPr>
                <w:sz w:val="22"/>
                <w:szCs w:val="22"/>
              </w:rPr>
            </w:pPr>
          </w:p>
        </w:tc>
        <w:tc>
          <w:tcPr>
            <w:tcW w:w="852" w:type="dxa"/>
            <w:vMerge w:val="restart"/>
            <w:shd w:val="clear" w:color="auto" w:fill="FFFFFF" w:themeFill="background1"/>
          </w:tcPr>
          <w:p w:rsidR="0089644B" w:rsidRPr="00E6064C" w:rsidRDefault="0089644B" w:rsidP="00D7262B">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vAlign w:val="center"/>
          </w:tcPr>
          <w:p w:rsidR="0089644B" w:rsidRPr="00E6064C" w:rsidRDefault="0089644B" w:rsidP="00A30F8B">
            <w:pPr>
              <w:jc w:val="center"/>
              <w:rPr>
                <w:sz w:val="22"/>
                <w:szCs w:val="22"/>
              </w:rPr>
            </w:pPr>
            <w:r w:rsidRPr="00E6064C">
              <w:rPr>
                <w:sz w:val="22"/>
                <w:szCs w:val="22"/>
              </w:rPr>
              <w:t>Показатель рассчитывается по итогам года.</w:t>
            </w:r>
          </w:p>
          <w:p w:rsidR="0089644B" w:rsidRPr="00E6064C" w:rsidRDefault="0089644B" w:rsidP="00A30F8B">
            <w:pPr>
              <w:jc w:val="center"/>
              <w:rPr>
                <w:sz w:val="22"/>
                <w:szCs w:val="22"/>
              </w:rPr>
            </w:pPr>
          </w:p>
          <w:p w:rsidR="0089644B" w:rsidRPr="00E6064C" w:rsidRDefault="0089644B" w:rsidP="00E73420">
            <w:pPr>
              <w:jc w:val="center"/>
              <w:rPr>
                <w:sz w:val="22"/>
                <w:szCs w:val="22"/>
              </w:rPr>
            </w:pPr>
            <w:r w:rsidRPr="00E6064C">
              <w:rPr>
                <w:sz w:val="22"/>
                <w:szCs w:val="22"/>
              </w:rPr>
              <w:t>Выплачено 372 единовременных пособий при всех формах устройства детей, лишенных родительского попечения, в семью на сумму 6 502,5 тыс. руб.</w:t>
            </w:r>
          </w:p>
        </w:tc>
        <w:tc>
          <w:tcPr>
            <w:tcW w:w="1418" w:type="dxa"/>
            <w:vMerge w:val="restart"/>
            <w:shd w:val="clear" w:color="auto" w:fill="FFFFFF" w:themeFill="background1"/>
          </w:tcPr>
          <w:p w:rsidR="0089644B" w:rsidRPr="00E6064C" w:rsidRDefault="0089644B" w:rsidP="00A30F8B">
            <w:pPr>
              <w:jc w:val="center"/>
              <w:rPr>
                <w:sz w:val="22"/>
                <w:szCs w:val="22"/>
              </w:rPr>
            </w:pPr>
          </w:p>
        </w:tc>
      </w:tr>
      <w:tr w:rsidR="0089644B" w:rsidRPr="00E6064C" w:rsidTr="00AC0892">
        <w:trPr>
          <w:gridAfter w:val="2"/>
          <w:wAfter w:w="1702" w:type="dxa"/>
          <w:trHeight w:val="374"/>
        </w:trPr>
        <w:tc>
          <w:tcPr>
            <w:tcW w:w="3540" w:type="dxa"/>
            <w:gridSpan w:val="2"/>
            <w:vMerge/>
            <w:shd w:val="clear" w:color="auto" w:fill="FFFFFF" w:themeFill="background1"/>
          </w:tcPr>
          <w:p w:rsidR="0089644B" w:rsidRPr="00E6064C" w:rsidRDefault="0089644B" w:rsidP="00664F4B">
            <w:pPr>
              <w:rPr>
                <w:sz w:val="22"/>
                <w:szCs w:val="22"/>
              </w:rPr>
            </w:pPr>
          </w:p>
        </w:tc>
        <w:tc>
          <w:tcPr>
            <w:tcW w:w="2552" w:type="dxa"/>
            <w:vMerge/>
            <w:shd w:val="clear" w:color="auto" w:fill="FFFFFF" w:themeFill="background1"/>
          </w:tcPr>
          <w:p w:rsidR="0089644B" w:rsidRPr="00E6064C" w:rsidRDefault="0089644B" w:rsidP="00664F4B">
            <w:pPr>
              <w:ind w:left="-98" w:right="-91"/>
              <w:jc w:val="center"/>
              <w:rPr>
                <w:sz w:val="22"/>
                <w:szCs w:val="22"/>
              </w:rPr>
            </w:pPr>
          </w:p>
        </w:tc>
        <w:tc>
          <w:tcPr>
            <w:tcW w:w="852" w:type="dxa"/>
            <w:vMerge/>
            <w:shd w:val="clear" w:color="auto" w:fill="FFFFFF" w:themeFill="background1"/>
          </w:tcPr>
          <w:p w:rsidR="0089644B" w:rsidRPr="00E6064C" w:rsidRDefault="0089644B" w:rsidP="00167CC1">
            <w:pPr>
              <w:jc w:val="center"/>
              <w:rPr>
                <w:sz w:val="22"/>
                <w:szCs w:val="22"/>
              </w:rPr>
            </w:pPr>
          </w:p>
        </w:tc>
        <w:tc>
          <w:tcPr>
            <w:tcW w:w="851" w:type="dxa"/>
            <w:vMerge/>
            <w:shd w:val="clear" w:color="auto" w:fill="FFFFFF" w:themeFill="background1"/>
          </w:tcPr>
          <w:p w:rsidR="0089644B" w:rsidRPr="00E6064C" w:rsidRDefault="0089644B" w:rsidP="00167CC1">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CE63DA">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854C24">
            <w:pPr>
              <w:jc w:val="center"/>
              <w:rPr>
                <w:sz w:val="22"/>
                <w:szCs w:val="22"/>
              </w:rPr>
            </w:pPr>
          </w:p>
        </w:tc>
        <w:tc>
          <w:tcPr>
            <w:tcW w:w="1418" w:type="dxa"/>
            <w:vMerge/>
            <w:shd w:val="clear" w:color="auto" w:fill="FFFFFF" w:themeFill="background1"/>
          </w:tcPr>
          <w:p w:rsidR="0089644B" w:rsidRPr="00E6064C" w:rsidRDefault="0089644B" w:rsidP="00854C24">
            <w:pPr>
              <w:jc w:val="center"/>
              <w:rPr>
                <w:sz w:val="22"/>
                <w:szCs w:val="22"/>
              </w:rPr>
            </w:pPr>
          </w:p>
        </w:tc>
      </w:tr>
      <w:tr w:rsidR="0089644B" w:rsidRPr="00E6064C" w:rsidTr="00E73420">
        <w:trPr>
          <w:gridAfter w:val="2"/>
          <w:wAfter w:w="1702" w:type="dxa"/>
          <w:trHeight w:val="550"/>
        </w:trPr>
        <w:tc>
          <w:tcPr>
            <w:tcW w:w="3540" w:type="dxa"/>
            <w:gridSpan w:val="2"/>
            <w:vMerge/>
            <w:shd w:val="clear" w:color="auto" w:fill="FFFFFF" w:themeFill="background1"/>
          </w:tcPr>
          <w:p w:rsidR="0089644B" w:rsidRPr="00E6064C" w:rsidRDefault="0089644B" w:rsidP="00664F4B">
            <w:pPr>
              <w:rPr>
                <w:sz w:val="22"/>
                <w:szCs w:val="22"/>
              </w:rPr>
            </w:pPr>
          </w:p>
        </w:tc>
        <w:tc>
          <w:tcPr>
            <w:tcW w:w="2552" w:type="dxa"/>
            <w:vMerge/>
            <w:shd w:val="clear" w:color="auto" w:fill="FFFFFF" w:themeFill="background1"/>
          </w:tcPr>
          <w:p w:rsidR="0089644B" w:rsidRPr="00E6064C" w:rsidRDefault="0089644B" w:rsidP="00664F4B">
            <w:pPr>
              <w:ind w:left="-98" w:right="-91"/>
              <w:jc w:val="center"/>
              <w:rPr>
                <w:sz w:val="22"/>
                <w:szCs w:val="22"/>
              </w:rPr>
            </w:pPr>
          </w:p>
        </w:tc>
        <w:tc>
          <w:tcPr>
            <w:tcW w:w="852" w:type="dxa"/>
            <w:vMerge/>
            <w:shd w:val="clear" w:color="auto" w:fill="FFFFFF" w:themeFill="background1"/>
          </w:tcPr>
          <w:p w:rsidR="0089644B" w:rsidRPr="00E6064C" w:rsidRDefault="0089644B" w:rsidP="00167CC1">
            <w:pPr>
              <w:jc w:val="center"/>
              <w:rPr>
                <w:sz w:val="22"/>
                <w:szCs w:val="22"/>
              </w:rPr>
            </w:pPr>
          </w:p>
        </w:tc>
        <w:tc>
          <w:tcPr>
            <w:tcW w:w="851" w:type="dxa"/>
            <w:vMerge/>
            <w:shd w:val="clear" w:color="auto" w:fill="FFFFFF" w:themeFill="background1"/>
          </w:tcPr>
          <w:p w:rsidR="0089644B" w:rsidRPr="00E6064C" w:rsidRDefault="0089644B" w:rsidP="00167CC1">
            <w:pPr>
              <w:jc w:val="center"/>
              <w:rPr>
                <w:sz w:val="22"/>
                <w:szCs w:val="22"/>
              </w:rPr>
            </w:pPr>
          </w:p>
        </w:tc>
        <w:tc>
          <w:tcPr>
            <w:tcW w:w="3545" w:type="dxa"/>
            <w:gridSpan w:val="2"/>
            <w:shd w:val="clear" w:color="auto" w:fill="FFFFFF" w:themeFill="background1"/>
          </w:tcPr>
          <w:p w:rsidR="0089644B" w:rsidRPr="00E6064C" w:rsidRDefault="0089644B" w:rsidP="00A30F8B">
            <w:pPr>
              <w:jc w:val="center"/>
              <w:rPr>
                <w:b/>
                <w:sz w:val="22"/>
                <w:szCs w:val="22"/>
              </w:rPr>
            </w:pPr>
            <w:r w:rsidRPr="00E6064C">
              <w:rPr>
                <w:b/>
                <w:sz w:val="22"/>
                <w:szCs w:val="22"/>
              </w:rPr>
              <w:t>Целевой показатель 5.5.</w:t>
            </w:r>
          </w:p>
          <w:p w:rsidR="0089644B" w:rsidRPr="00E6064C" w:rsidRDefault="0089644B" w:rsidP="00CE63DA">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 воспитывающихся в приемных семьях области»</w:t>
            </w:r>
          </w:p>
        </w:tc>
        <w:tc>
          <w:tcPr>
            <w:tcW w:w="3119" w:type="dxa"/>
            <w:vMerge w:val="restart"/>
            <w:shd w:val="clear" w:color="auto" w:fill="FFFFFF" w:themeFill="background1"/>
          </w:tcPr>
          <w:p w:rsidR="0089644B" w:rsidRPr="00E6064C" w:rsidRDefault="0089644B" w:rsidP="00E73420">
            <w:pPr>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45"/>
        </w:trPr>
        <w:tc>
          <w:tcPr>
            <w:tcW w:w="3540" w:type="dxa"/>
            <w:gridSpan w:val="2"/>
            <w:vMerge/>
            <w:shd w:val="clear" w:color="auto" w:fill="FFFFFF" w:themeFill="background1"/>
          </w:tcPr>
          <w:p w:rsidR="0089644B" w:rsidRPr="00E6064C" w:rsidRDefault="0089644B" w:rsidP="00664F4B">
            <w:pPr>
              <w:rPr>
                <w:sz w:val="22"/>
                <w:szCs w:val="22"/>
              </w:rPr>
            </w:pPr>
          </w:p>
        </w:tc>
        <w:tc>
          <w:tcPr>
            <w:tcW w:w="2552" w:type="dxa"/>
            <w:vMerge/>
            <w:shd w:val="clear" w:color="auto" w:fill="FFFFFF" w:themeFill="background1"/>
          </w:tcPr>
          <w:p w:rsidR="0089644B" w:rsidRPr="00E6064C" w:rsidRDefault="0089644B" w:rsidP="00664F4B">
            <w:pPr>
              <w:ind w:left="-98" w:right="-91"/>
              <w:jc w:val="center"/>
              <w:rPr>
                <w:sz w:val="22"/>
                <w:szCs w:val="22"/>
              </w:rPr>
            </w:pPr>
          </w:p>
        </w:tc>
        <w:tc>
          <w:tcPr>
            <w:tcW w:w="852" w:type="dxa"/>
            <w:vMerge/>
            <w:shd w:val="clear" w:color="auto" w:fill="FFFFFF" w:themeFill="background1"/>
          </w:tcPr>
          <w:p w:rsidR="0089644B" w:rsidRPr="00E6064C" w:rsidRDefault="0089644B" w:rsidP="00167CC1">
            <w:pPr>
              <w:jc w:val="center"/>
              <w:rPr>
                <w:sz w:val="22"/>
                <w:szCs w:val="22"/>
              </w:rPr>
            </w:pPr>
          </w:p>
        </w:tc>
        <w:tc>
          <w:tcPr>
            <w:tcW w:w="851" w:type="dxa"/>
            <w:vMerge/>
            <w:shd w:val="clear" w:color="auto" w:fill="FFFFFF" w:themeFill="background1"/>
          </w:tcPr>
          <w:p w:rsidR="0089644B" w:rsidRPr="00E6064C" w:rsidRDefault="0089644B" w:rsidP="00167CC1">
            <w:pPr>
              <w:jc w:val="center"/>
              <w:rPr>
                <w:sz w:val="22"/>
                <w:szCs w:val="22"/>
              </w:rPr>
            </w:pPr>
          </w:p>
        </w:tc>
        <w:tc>
          <w:tcPr>
            <w:tcW w:w="1559" w:type="dxa"/>
            <w:shd w:val="clear" w:color="auto" w:fill="FFFFFF" w:themeFill="background1"/>
          </w:tcPr>
          <w:p w:rsidR="0089644B" w:rsidRPr="00E6064C" w:rsidRDefault="0089644B" w:rsidP="00A30F8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5.7 «Государственная поддержка при усыновлении (удочерении) детей-сирот и детей, оставшихся без попечения родителей»</w:t>
            </w:r>
          </w:p>
          <w:p w:rsidR="0089644B" w:rsidRPr="00E6064C" w:rsidRDefault="0089644B" w:rsidP="006F71CF">
            <w:pPr>
              <w:rPr>
                <w:sz w:val="22"/>
                <w:szCs w:val="22"/>
              </w:rPr>
            </w:pPr>
          </w:p>
          <w:p w:rsidR="0089644B" w:rsidRPr="00E6064C" w:rsidRDefault="0089644B" w:rsidP="006F71CF">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ind w:left="-98" w:right="-91"/>
              <w:jc w:val="center"/>
              <w:rPr>
                <w:sz w:val="22"/>
                <w:szCs w:val="22"/>
              </w:rPr>
            </w:pPr>
          </w:p>
        </w:tc>
        <w:tc>
          <w:tcPr>
            <w:tcW w:w="852" w:type="dxa"/>
            <w:vMerge w:val="restart"/>
            <w:shd w:val="clear" w:color="auto" w:fill="FFFFFF" w:themeFill="background1"/>
          </w:tcPr>
          <w:p w:rsidR="0089644B" w:rsidRPr="00E6064C" w:rsidRDefault="0089644B" w:rsidP="00D7262B">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vAlign w:val="center"/>
          </w:tcPr>
          <w:p w:rsidR="0089644B" w:rsidRPr="00E6064C" w:rsidRDefault="0089644B" w:rsidP="00FE6390">
            <w:pPr>
              <w:jc w:val="center"/>
              <w:rPr>
                <w:sz w:val="22"/>
                <w:szCs w:val="22"/>
              </w:rPr>
            </w:pPr>
            <w:r w:rsidRPr="00E6064C">
              <w:rPr>
                <w:sz w:val="22"/>
                <w:szCs w:val="22"/>
              </w:rPr>
              <w:t>Выплачено 82 единовременных пособий при усыновлении (удочерении) детей из них:</w:t>
            </w:r>
          </w:p>
          <w:p w:rsidR="0089644B" w:rsidRPr="00E6064C" w:rsidRDefault="0089644B" w:rsidP="00FE6390">
            <w:pPr>
              <w:jc w:val="center"/>
              <w:rPr>
                <w:sz w:val="22"/>
                <w:szCs w:val="22"/>
              </w:rPr>
            </w:pPr>
            <w:r w:rsidRPr="00E6064C">
              <w:rPr>
                <w:sz w:val="22"/>
                <w:szCs w:val="22"/>
              </w:rPr>
              <w:t>- пособия в размере 8 тыс. руб. (с  учетом индексации) на сумму 705,4 тыс. руб.</w:t>
            </w:r>
          </w:p>
          <w:p w:rsidR="0089644B" w:rsidRPr="00E6064C" w:rsidRDefault="0089644B" w:rsidP="00E73420">
            <w:pPr>
              <w:jc w:val="center"/>
              <w:rPr>
                <w:sz w:val="22"/>
                <w:szCs w:val="22"/>
              </w:rPr>
            </w:pPr>
            <w:r w:rsidRPr="00E6064C">
              <w:rPr>
                <w:sz w:val="22"/>
                <w:szCs w:val="22"/>
              </w:rPr>
              <w:t xml:space="preserve"> - пособия в размере 100 тыс. руб. (с учетом индексации) на сумму </w:t>
            </w:r>
            <w:bookmarkStart w:id="0" w:name="_GoBack"/>
            <w:bookmarkEnd w:id="0"/>
            <w:r w:rsidRPr="00E6064C">
              <w:rPr>
                <w:sz w:val="22"/>
                <w:szCs w:val="22"/>
              </w:rPr>
              <w:t>1 335,6 тыс. руб.</w:t>
            </w:r>
          </w:p>
        </w:tc>
        <w:tc>
          <w:tcPr>
            <w:tcW w:w="1418" w:type="dxa"/>
            <w:vMerge w:val="restart"/>
            <w:shd w:val="clear" w:color="auto" w:fill="FFFFFF" w:themeFill="background1"/>
          </w:tcPr>
          <w:p w:rsidR="0089644B" w:rsidRPr="00E6064C" w:rsidRDefault="0089644B" w:rsidP="00575095">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07215E">
            <w:pPr>
              <w:jc w:val="center"/>
              <w:rPr>
                <w:b/>
                <w:sz w:val="22"/>
                <w:szCs w:val="22"/>
              </w:rPr>
            </w:pPr>
            <w:r w:rsidRPr="00E6064C">
              <w:rPr>
                <w:b/>
                <w:sz w:val="22"/>
                <w:szCs w:val="22"/>
              </w:rPr>
              <w:t>Целевой показатель 5.5.</w:t>
            </w:r>
          </w:p>
          <w:p w:rsidR="0089644B" w:rsidRPr="00E6064C" w:rsidRDefault="0089644B" w:rsidP="0007215E">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 воспитывающихся в приемных семьях области»</w:t>
            </w:r>
          </w:p>
        </w:tc>
        <w:tc>
          <w:tcPr>
            <w:tcW w:w="3119" w:type="dxa"/>
            <w:vMerge w:val="restart"/>
            <w:shd w:val="clear" w:color="auto" w:fill="FFFFFF" w:themeFill="background1"/>
          </w:tcPr>
          <w:p w:rsidR="0089644B" w:rsidRPr="00E6064C" w:rsidRDefault="0089644B" w:rsidP="00446D1D">
            <w:pPr>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5.8 «Выплаты приемной семье на содержание подопечных детей»</w:t>
            </w:r>
          </w:p>
          <w:p w:rsidR="0089644B" w:rsidRPr="00E6064C" w:rsidRDefault="0089644B" w:rsidP="006F71CF">
            <w:pPr>
              <w:rPr>
                <w:sz w:val="22"/>
                <w:szCs w:val="22"/>
              </w:rPr>
            </w:pPr>
          </w:p>
          <w:p w:rsidR="0089644B" w:rsidRPr="00E6064C" w:rsidRDefault="0089644B" w:rsidP="006F71CF">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027F14">
            <w:pPr>
              <w:jc w:val="center"/>
              <w:rPr>
                <w:sz w:val="22"/>
                <w:szCs w:val="22"/>
              </w:rPr>
            </w:pPr>
          </w:p>
        </w:tc>
        <w:tc>
          <w:tcPr>
            <w:tcW w:w="852" w:type="dxa"/>
            <w:vMerge w:val="restart"/>
            <w:shd w:val="clear" w:color="auto" w:fill="FFFFFF" w:themeFill="background1"/>
          </w:tcPr>
          <w:p w:rsidR="0089644B" w:rsidRPr="00E6064C" w:rsidRDefault="0089644B" w:rsidP="00D7262B">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5117A9">
            <w:pPr>
              <w:jc w:val="center"/>
              <w:rPr>
                <w:sz w:val="22"/>
                <w:szCs w:val="22"/>
              </w:rPr>
            </w:pPr>
            <w:r w:rsidRPr="00E6064C">
              <w:rPr>
                <w:sz w:val="22"/>
                <w:szCs w:val="22"/>
              </w:rPr>
              <w:t>Показатель рассчитывается по итогам года.</w:t>
            </w:r>
          </w:p>
          <w:p w:rsidR="0089644B" w:rsidRPr="00E6064C" w:rsidRDefault="0089644B" w:rsidP="005117A9">
            <w:pPr>
              <w:jc w:val="center"/>
              <w:rPr>
                <w:sz w:val="22"/>
                <w:szCs w:val="22"/>
              </w:rPr>
            </w:pPr>
          </w:p>
          <w:p w:rsidR="0089644B" w:rsidRPr="00E6064C" w:rsidRDefault="0089644B" w:rsidP="005117A9">
            <w:pPr>
              <w:jc w:val="center"/>
              <w:rPr>
                <w:sz w:val="22"/>
                <w:szCs w:val="22"/>
              </w:rPr>
            </w:pPr>
            <w:r w:rsidRPr="00E6064C">
              <w:rPr>
                <w:sz w:val="22"/>
                <w:szCs w:val="22"/>
              </w:rPr>
              <w:t>Произведены выплаты приемным семьям на содержание подопечных 1182 ребенка в общей сумме 90 533,4 тыс. руб.</w:t>
            </w: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5.6.</w:t>
            </w:r>
          </w:p>
          <w:p w:rsidR="0089644B" w:rsidRPr="00E6064C" w:rsidRDefault="0089644B" w:rsidP="00446D1D">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 воспитывающихся в приемных семьях области»</w:t>
            </w:r>
          </w:p>
        </w:tc>
        <w:tc>
          <w:tcPr>
            <w:tcW w:w="3119" w:type="dxa"/>
            <w:vMerge w:val="restart"/>
            <w:shd w:val="clear" w:color="auto" w:fill="FFFFFF" w:themeFill="background1"/>
          </w:tcPr>
          <w:p w:rsidR="0089644B" w:rsidRPr="00E6064C" w:rsidRDefault="0089644B" w:rsidP="00446D1D">
            <w:pPr>
              <w:jc w:val="center"/>
              <w:rPr>
                <w:sz w:val="22"/>
                <w:szCs w:val="22"/>
              </w:rPr>
            </w:pPr>
            <w:r w:rsidRPr="00E6064C">
              <w:rPr>
                <w:sz w:val="22"/>
                <w:szCs w:val="22"/>
              </w:rPr>
              <w:t>Показатель рассчитывается по итогам года.</w:t>
            </w:r>
          </w:p>
        </w:tc>
        <w:tc>
          <w:tcPr>
            <w:tcW w:w="1418" w:type="dxa"/>
            <w:vMerge w:val="restart"/>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A30F8B">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D42400">
            <w:pPr>
              <w:rPr>
                <w:sz w:val="22"/>
                <w:szCs w:val="22"/>
              </w:rPr>
            </w:pPr>
            <w:r w:rsidRPr="00E6064C">
              <w:rPr>
                <w:sz w:val="22"/>
                <w:szCs w:val="22"/>
              </w:rPr>
              <w:t xml:space="preserve">Мероприятие 5.9 «Меры социальной поддержки и материальное обеспечение приемных семей» </w:t>
            </w:r>
          </w:p>
          <w:p w:rsidR="0089644B" w:rsidRPr="00E6064C" w:rsidRDefault="0089644B" w:rsidP="00D42400">
            <w:pPr>
              <w:rPr>
                <w:sz w:val="22"/>
                <w:szCs w:val="22"/>
              </w:rPr>
            </w:pPr>
          </w:p>
          <w:p w:rsidR="0089644B" w:rsidRPr="00E6064C" w:rsidRDefault="0089644B" w:rsidP="002E6190">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45084A">
            <w:pPr>
              <w:jc w:val="center"/>
              <w:rPr>
                <w:sz w:val="22"/>
                <w:szCs w:val="22"/>
              </w:rPr>
            </w:pPr>
          </w:p>
        </w:tc>
        <w:tc>
          <w:tcPr>
            <w:tcW w:w="852" w:type="dxa"/>
            <w:vMerge w:val="restart"/>
            <w:shd w:val="clear" w:color="auto" w:fill="FFFFFF" w:themeFill="background1"/>
          </w:tcPr>
          <w:p w:rsidR="0089644B" w:rsidRPr="00E6064C" w:rsidRDefault="0089644B" w:rsidP="00D7262B">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5117A9">
            <w:pPr>
              <w:jc w:val="center"/>
              <w:rPr>
                <w:sz w:val="22"/>
                <w:szCs w:val="22"/>
              </w:rPr>
            </w:pPr>
            <w:r w:rsidRPr="00E6064C">
              <w:rPr>
                <w:sz w:val="22"/>
                <w:szCs w:val="22"/>
              </w:rPr>
              <w:t>Показатель рассчитывается по итогам года.</w:t>
            </w:r>
          </w:p>
          <w:p w:rsidR="0089644B" w:rsidRPr="00E6064C" w:rsidRDefault="0089644B" w:rsidP="005117A9">
            <w:pPr>
              <w:jc w:val="center"/>
              <w:rPr>
                <w:sz w:val="22"/>
                <w:szCs w:val="22"/>
              </w:rPr>
            </w:pPr>
          </w:p>
          <w:p w:rsidR="0089644B" w:rsidRPr="00E6064C" w:rsidRDefault="0089644B" w:rsidP="005117A9">
            <w:pPr>
              <w:jc w:val="center"/>
              <w:rPr>
                <w:sz w:val="22"/>
                <w:szCs w:val="22"/>
              </w:rPr>
            </w:pPr>
            <w:r w:rsidRPr="00E6064C">
              <w:rPr>
                <w:sz w:val="22"/>
                <w:szCs w:val="22"/>
              </w:rPr>
              <w:t>Выплачены вознаграждения 462 приемным семьям в общей сумме 74 487,5 тыс. руб.</w:t>
            </w:r>
          </w:p>
          <w:p w:rsidR="0089644B" w:rsidRPr="00E6064C" w:rsidRDefault="0089644B" w:rsidP="005117A9">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7626FC">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7626FC">
            <w:pPr>
              <w:jc w:val="center"/>
              <w:rPr>
                <w:sz w:val="22"/>
                <w:szCs w:val="22"/>
              </w:rPr>
            </w:pPr>
          </w:p>
        </w:tc>
        <w:tc>
          <w:tcPr>
            <w:tcW w:w="1418" w:type="dxa"/>
            <w:vMerge/>
            <w:shd w:val="clear" w:color="auto" w:fill="FFFFFF" w:themeFill="background1"/>
          </w:tcPr>
          <w:p w:rsidR="0089644B" w:rsidRPr="00E6064C" w:rsidRDefault="0089644B" w:rsidP="007626FC">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b/>
                <w:sz w:val="22"/>
                <w:szCs w:val="22"/>
              </w:rPr>
            </w:pPr>
            <w:r w:rsidRPr="00E6064C">
              <w:rPr>
                <w:b/>
                <w:sz w:val="22"/>
                <w:szCs w:val="22"/>
              </w:rPr>
              <w:t>Целевой показатель 5.7.</w:t>
            </w:r>
          </w:p>
          <w:p w:rsidR="0089644B" w:rsidRPr="00E6064C" w:rsidRDefault="0089644B" w:rsidP="00446D1D">
            <w:pPr>
              <w:jc w:val="center"/>
              <w:rPr>
                <w:sz w:val="22"/>
                <w:szCs w:val="22"/>
              </w:rPr>
            </w:pPr>
            <w:r w:rsidRPr="00E6064C">
              <w:rPr>
                <w:sz w:val="22"/>
                <w:szCs w:val="22"/>
              </w:rPr>
              <w:t>«Доля приемных семей, обеспеченных мерами социальной поддержки, от общей численности приемных семей в области (из обратившихся)»</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4B3032">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D42400">
            <w:pPr>
              <w:rPr>
                <w:sz w:val="22"/>
                <w:szCs w:val="22"/>
              </w:rPr>
            </w:pPr>
            <w:r w:rsidRPr="00E6064C">
              <w:rPr>
                <w:sz w:val="22"/>
                <w:szCs w:val="22"/>
              </w:rPr>
              <w:t>Мероприятие 5.10</w:t>
            </w:r>
          </w:p>
          <w:p w:rsidR="0089644B" w:rsidRPr="00E6064C" w:rsidRDefault="0089644B" w:rsidP="00D42400">
            <w:pPr>
              <w:rPr>
                <w:sz w:val="22"/>
                <w:szCs w:val="22"/>
              </w:rPr>
            </w:pPr>
            <w:r w:rsidRPr="00E6064C">
              <w:rPr>
                <w:sz w:val="22"/>
                <w:szCs w:val="22"/>
              </w:rPr>
              <w:t xml:space="preserve">«Выплаты семьям опекунов на содержание подопечных детей» </w:t>
            </w:r>
          </w:p>
          <w:p w:rsidR="0089644B" w:rsidRPr="00E6064C" w:rsidRDefault="0089644B" w:rsidP="00D42400">
            <w:pPr>
              <w:rPr>
                <w:sz w:val="22"/>
                <w:szCs w:val="22"/>
              </w:rPr>
            </w:pPr>
          </w:p>
          <w:p w:rsidR="0089644B" w:rsidRPr="00E6064C" w:rsidRDefault="0089644B" w:rsidP="002E6190">
            <w:pPr>
              <w:rPr>
                <w:sz w:val="22"/>
                <w:szCs w:val="22"/>
              </w:rPr>
            </w:pP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5E33A6">
            <w:pPr>
              <w:jc w:val="center"/>
              <w:rPr>
                <w:sz w:val="22"/>
                <w:szCs w:val="22"/>
              </w:rPr>
            </w:pPr>
          </w:p>
        </w:tc>
        <w:tc>
          <w:tcPr>
            <w:tcW w:w="852" w:type="dxa"/>
            <w:vMerge w:val="restart"/>
            <w:shd w:val="clear" w:color="auto" w:fill="FFFFFF" w:themeFill="background1"/>
          </w:tcPr>
          <w:p w:rsidR="0089644B" w:rsidRPr="00E6064C" w:rsidRDefault="0089644B" w:rsidP="007310FF">
            <w:pPr>
              <w:ind w:right="-108" w:hanging="109"/>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p w:rsidR="0089644B" w:rsidRPr="00E6064C" w:rsidRDefault="0089644B" w:rsidP="00AF3CBD">
            <w:pPr>
              <w:jc w:val="center"/>
              <w:rPr>
                <w:sz w:val="22"/>
                <w:szCs w:val="22"/>
              </w:rPr>
            </w:pP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DE676B">
            <w:pPr>
              <w:jc w:val="center"/>
              <w:rPr>
                <w:sz w:val="22"/>
                <w:szCs w:val="22"/>
              </w:rPr>
            </w:pPr>
          </w:p>
          <w:p w:rsidR="0089644B" w:rsidRPr="00E6064C" w:rsidRDefault="0089644B" w:rsidP="00DE2060">
            <w:pPr>
              <w:jc w:val="center"/>
              <w:rPr>
                <w:sz w:val="22"/>
                <w:szCs w:val="22"/>
              </w:rPr>
            </w:pPr>
            <w:r w:rsidRPr="00E6064C">
              <w:rPr>
                <w:sz w:val="22"/>
                <w:szCs w:val="22"/>
              </w:rPr>
              <w:t xml:space="preserve">Произведены выплаты семьям опекунов на содержание </w:t>
            </w:r>
          </w:p>
          <w:p w:rsidR="0089644B" w:rsidRPr="00E6064C" w:rsidRDefault="0089644B" w:rsidP="00DE2060">
            <w:pPr>
              <w:jc w:val="center"/>
              <w:rPr>
                <w:sz w:val="22"/>
                <w:szCs w:val="22"/>
              </w:rPr>
            </w:pPr>
            <w:r w:rsidRPr="00E6064C">
              <w:rPr>
                <w:sz w:val="22"/>
                <w:szCs w:val="22"/>
              </w:rPr>
              <w:t xml:space="preserve">4629 подопечных детей в сумме 340 403,8 тыс. руб. </w:t>
            </w:r>
          </w:p>
          <w:p w:rsidR="0089644B" w:rsidRPr="00E6064C" w:rsidRDefault="0089644B" w:rsidP="00DE2060">
            <w:pP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b/>
                <w:sz w:val="22"/>
                <w:szCs w:val="22"/>
              </w:rPr>
            </w:pPr>
            <w:r w:rsidRPr="00E6064C">
              <w:rPr>
                <w:b/>
                <w:sz w:val="22"/>
                <w:szCs w:val="22"/>
              </w:rPr>
              <w:t>Целевой показатель 5.8.</w:t>
            </w:r>
          </w:p>
          <w:p w:rsidR="0089644B" w:rsidRPr="00E6064C" w:rsidRDefault="0089644B" w:rsidP="00446D1D">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 находящихся под опекой»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4B3032">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 xml:space="preserve">Мероприятие 5.11 </w:t>
            </w:r>
          </w:p>
          <w:p w:rsidR="0089644B" w:rsidRPr="00E6064C" w:rsidRDefault="0089644B" w:rsidP="006F71CF">
            <w:pPr>
              <w:rPr>
                <w:sz w:val="22"/>
                <w:szCs w:val="22"/>
              </w:rPr>
            </w:pPr>
            <w:r w:rsidRPr="00E6064C">
              <w:rPr>
                <w:sz w:val="22"/>
                <w:szCs w:val="22"/>
              </w:rPr>
              <w:t>«Социальная поддержка лиц из числа детей-сирот и детей, оставшихся без попечения родителей, в период получения образования»</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3C0293">
            <w:pPr>
              <w:jc w:val="center"/>
              <w:rPr>
                <w:sz w:val="22"/>
                <w:szCs w:val="22"/>
              </w:rPr>
            </w:pPr>
          </w:p>
        </w:tc>
        <w:tc>
          <w:tcPr>
            <w:tcW w:w="852" w:type="dxa"/>
            <w:vMerge w:val="restart"/>
            <w:shd w:val="clear" w:color="auto" w:fill="FFFFFF" w:themeFill="background1"/>
          </w:tcPr>
          <w:p w:rsidR="0089644B" w:rsidRPr="00E6064C" w:rsidRDefault="0089644B" w:rsidP="0014439D">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vAlign w:val="center"/>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FE5C60">
            <w:pPr>
              <w:rPr>
                <w:sz w:val="22"/>
                <w:szCs w:val="22"/>
              </w:rPr>
            </w:pPr>
          </w:p>
          <w:p w:rsidR="0089644B" w:rsidRPr="00E6064C" w:rsidRDefault="0089644B" w:rsidP="00701FE9">
            <w:pPr>
              <w:jc w:val="center"/>
              <w:rPr>
                <w:sz w:val="22"/>
                <w:szCs w:val="22"/>
              </w:rPr>
            </w:pPr>
            <w:r w:rsidRPr="00E6064C">
              <w:rPr>
                <w:sz w:val="22"/>
                <w:szCs w:val="22"/>
              </w:rPr>
              <w:t>Произведены ежемесячные денежные выплаты лицам из числа детей-сирот и детей, оставшихся без попечения родителей, до получения ими среднего (полного) общего образования, но не более чем до достижения возраста 19 лет</w:t>
            </w:r>
          </w:p>
          <w:p w:rsidR="0089644B" w:rsidRPr="00E6064C" w:rsidRDefault="0089644B" w:rsidP="00E35A22">
            <w:pPr>
              <w:jc w:val="center"/>
              <w:rPr>
                <w:sz w:val="22"/>
                <w:szCs w:val="22"/>
              </w:rPr>
            </w:pPr>
            <w:r w:rsidRPr="00E6064C">
              <w:rPr>
                <w:sz w:val="22"/>
                <w:szCs w:val="22"/>
              </w:rPr>
              <w:t>- 6 человек.</w:t>
            </w: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bCs/>
                <w:sz w:val="22"/>
                <w:szCs w:val="22"/>
              </w:rPr>
            </w:pPr>
            <w:r w:rsidRPr="00E6064C">
              <w:rPr>
                <w:bCs/>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5.9.</w:t>
            </w:r>
          </w:p>
          <w:p w:rsidR="0089644B" w:rsidRPr="00E6064C" w:rsidRDefault="0089644B" w:rsidP="00446D1D">
            <w:pPr>
              <w:jc w:val="center"/>
              <w:rPr>
                <w:sz w:val="22"/>
                <w:szCs w:val="22"/>
              </w:rPr>
            </w:pPr>
            <w:r w:rsidRPr="00E6064C">
              <w:rPr>
                <w:sz w:val="22"/>
                <w:szCs w:val="22"/>
              </w:rPr>
              <w:t>«Доля обеспеченных мерами социальной поддержки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AA7324">
            <w:pPr>
              <w:jc w:val="center"/>
              <w:rPr>
                <w:sz w:val="22"/>
                <w:szCs w:val="22"/>
              </w:rPr>
            </w:pPr>
            <w:r w:rsidRPr="00E6064C">
              <w:rPr>
                <w:sz w:val="22"/>
                <w:szCs w:val="22"/>
              </w:rPr>
              <w:t>100,0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383"/>
        </w:trPr>
        <w:tc>
          <w:tcPr>
            <w:tcW w:w="3540" w:type="dxa"/>
            <w:gridSpan w:val="2"/>
            <w:vMerge w:val="restart"/>
            <w:shd w:val="clear" w:color="auto" w:fill="FFFFFF" w:themeFill="background1"/>
          </w:tcPr>
          <w:p w:rsidR="0089644B" w:rsidRPr="00E6064C" w:rsidRDefault="0089644B" w:rsidP="006F71CF">
            <w:pPr>
              <w:rPr>
                <w:sz w:val="22"/>
                <w:szCs w:val="22"/>
              </w:rPr>
            </w:pPr>
            <w:r w:rsidRPr="00E6064C">
              <w:rPr>
                <w:sz w:val="22"/>
                <w:szCs w:val="22"/>
              </w:rPr>
              <w:t xml:space="preserve">Мероприятие 5.12 </w:t>
            </w:r>
          </w:p>
          <w:p w:rsidR="0089644B" w:rsidRPr="00E6064C" w:rsidRDefault="0089644B" w:rsidP="006F71CF">
            <w:pPr>
              <w:rPr>
                <w:sz w:val="22"/>
                <w:szCs w:val="22"/>
              </w:rPr>
            </w:pPr>
            <w:r w:rsidRPr="00E6064C">
              <w:rPr>
                <w:sz w:val="22"/>
                <w:szCs w:val="22"/>
              </w:rPr>
              <w:t>«Организация деятельности стажировочных площадок по профилактике социального сиротства»</w:t>
            </w:r>
          </w:p>
        </w:tc>
        <w:tc>
          <w:tcPr>
            <w:tcW w:w="2552" w:type="dxa"/>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1D2AED">
            <w:pPr>
              <w:jc w:val="center"/>
              <w:rPr>
                <w:sz w:val="22"/>
                <w:szCs w:val="22"/>
              </w:rPr>
            </w:pPr>
          </w:p>
        </w:tc>
        <w:tc>
          <w:tcPr>
            <w:tcW w:w="852" w:type="dxa"/>
            <w:vMerge w:val="restart"/>
            <w:shd w:val="clear" w:color="auto" w:fill="FFFFFF" w:themeFill="background1"/>
          </w:tcPr>
          <w:p w:rsidR="0089644B" w:rsidRPr="00E6064C" w:rsidRDefault="0089644B" w:rsidP="00F52493">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AF3CBD">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5.</w:t>
            </w:r>
          </w:p>
          <w:p w:rsidR="0089644B" w:rsidRPr="00E6064C" w:rsidRDefault="0089644B" w:rsidP="0007215E">
            <w:pPr>
              <w:jc w:val="center"/>
              <w:rPr>
                <w:sz w:val="22"/>
                <w:szCs w:val="22"/>
              </w:rPr>
            </w:pPr>
            <w:r w:rsidRPr="00E6064C">
              <w:rPr>
                <w:sz w:val="22"/>
                <w:szCs w:val="22"/>
              </w:rPr>
              <w:t>«Доля детей-сирот и детей, оставшихся без попечения родителей, переданных на воспитание в семьи граждан, в общем количестве детей-сирот и детей, оставшихся без попечения родителей»</w:t>
            </w:r>
          </w:p>
        </w:tc>
        <w:tc>
          <w:tcPr>
            <w:tcW w:w="3119" w:type="dxa"/>
            <w:vMerge w:val="restart"/>
            <w:shd w:val="clear" w:color="auto" w:fill="FFFFFF" w:themeFill="background1"/>
          </w:tcPr>
          <w:p w:rsidR="0089644B" w:rsidRPr="00E6064C" w:rsidRDefault="0089644B" w:rsidP="005117A9">
            <w:pPr>
              <w:jc w:val="center"/>
              <w:rPr>
                <w:sz w:val="22"/>
                <w:szCs w:val="22"/>
              </w:rPr>
            </w:pPr>
            <w:r w:rsidRPr="00E6064C">
              <w:rPr>
                <w:sz w:val="22"/>
                <w:szCs w:val="22"/>
              </w:rPr>
              <w:t>Показатель рассчитывается по итогам года.</w:t>
            </w:r>
          </w:p>
          <w:p w:rsidR="0089644B" w:rsidRPr="00E6064C" w:rsidRDefault="0089644B" w:rsidP="005117A9">
            <w:pPr>
              <w:jc w:val="center"/>
              <w:rPr>
                <w:sz w:val="22"/>
                <w:szCs w:val="22"/>
              </w:rPr>
            </w:pPr>
          </w:p>
          <w:p w:rsidR="0089644B" w:rsidRPr="00E6064C" w:rsidRDefault="0089644B" w:rsidP="005117A9">
            <w:pPr>
              <w:jc w:val="center"/>
              <w:rPr>
                <w:sz w:val="22"/>
                <w:szCs w:val="22"/>
              </w:rPr>
            </w:pPr>
          </w:p>
          <w:p w:rsidR="0089644B" w:rsidRPr="00E6064C" w:rsidRDefault="0089644B" w:rsidP="00AB1141">
            <w:pPr>
              <w:jc w:val="center"/>
              <w:rPr>
                <w:sz w:val="22"/>
                <w:szCs w:val="22"/>
              </w:rPr>
            </w:pPr>
            <w:r w:rsidRPr="00E6064C">
              <w:rPr>
                <w:color w:val="000000"/>
                <w:sz w:val="22"/>
                <w:szCs w:val="22"/>
              </w:rPr>
              <w:t>Реализация запланирована на 4 квартал текущего года.</w:t>
            </w: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375"/>
        </w:trPr>
        <w:tc>
          <w:tcPr>
            <w:tcW w:w="3540" w:type="dxa"/>
            <w:gridSpan w:val="2"/>
            <w:vMerge/>
            <w:shd w:val="clear" w:color="auto" w:fill="FFFFFF" w:themeFill="background1"/>
          </w:tcPr>
          <w:p w:rsidR="0089644B" w:rsidRPr="00E6064C" w:rsidRDefault="0089644B" w:rsidP="006F71CF">
            <w:pPr>
              <w:rPr>
                <w:sz w:val="22"/>
                <w:szCs w:val="22"/>
              </w:rPr>
            </w:pPr>
          </w:p>
        </w:tc>
        <w:tc>
          <w:tcPr>
            <w:tcW w:w="2552" w:type="dxa"/>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91,8</w:t>
            </w:r>
          </w:p>
        </w:tc>
        <w:tc>
          <w:tcPr>
            <w:tcW w:w="1986" w:type="dxa"/>
            <w:shd w:val="clear" w:color="auto" w:fill="FFFFFF" w:themeFill="background1"/>
            <w:vAlign w:val="center"/>
          </w:tcPr>
          <w:p w:rsidR="0089644B" w:rsidRPr="00E6064C" w:rsidRDefault="0089644B" w:rsidP="0008756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Height w:val="163"/>
        </w:trPr>
        <w:tc>
          <w:tcPr>
            <w:tcW w:w="14459" w:type="dxa"/>
            <w:gridSpan w:val="8"/>
            <w:shd w:val="clear" w:color="auto" w:fill="FFFFFF" w:themeFill="background1"/>
          </w:tcPr>
          <w:p w:rsidR="0089644B" w:rsidRPr="00E6064C" w:rsidRDefault="0089644B" w:rsidP="00087568">
            <w:pPr>
              <w:jc w:val="center"/>
              <w:rPr>
                <w:b/>
                <w:sz w:val="22"/>
                <w:szCs w:val="22"/>
              </w:rPr>
            </w:pPr>
            <w:r w:rsidRPr="00E6064C">
              <w:rPr>
                <w:b/>
                <w:sz w:val="22"/>
                <w:szCs w:val="22"/>
              </w:rPr>
              <w:t>Подпрограмма 6 «Развитие финансовой грамотности населения области»</w:t>
            </w:r>
          </w:p>
        </w:tc>
        <w:tc>
          <w:tcPr>
            <w:tcW w:w="1418" w:type="dxa"/>
            <w:shd w:val="clear" w:color="auto" w:fill="FFFFFF" w:themeFill="background1"/>
          </w:tcPr>
          <w:p w:rsidR="0089644B" w:rsidRPr="00E6064C" w:rsidRDefault="0089644B" w:rsidP="00087568">
            <w:pPr>
              <w:jc w:val="center"/>
              <w:rPr>
                <w:b/>
                <w:sz w:val="22"/>
                <w:szCs w:val="22"/>
              </w:rPr>
            </w:pPr>
          </w:p>
        </w:tc>
      </w:tr>
      <w:tr w:rsidR="0089644B" w:rsidRPr="00E6064C" w:rsidTr="00AC0892">
        <w:trPr>
          <w:gridAfter w:val="2"/>
          <w:wAfter w:w="1702" w:type="dxa"/>
          <w:trHeight w:val="163"/>
        </w:trPr>
        <w:tc>
          <w:tcPr>
            <w:tcW w:w="14459" w:type="dxa"/>
            <w:gridSpan w:val="8"/>
            <w:shd w:val="clear" w:color="auto" w:fill="FFFFFF" w:themeFill="background1"/>
          </w:tcPr>
          <w:p w:rsidR="0089644B" w:rsidRPr="00E6064C" w:rsidRDefault="0089644B" w:rsidP="00982F9F">
            <w:pPr>
              <w:jc w:val="center"/>
              <w:rPr>
                <w:b/>
                <w:sz w:val="22"/>
                <w:szCs w:val="22"/>
              </w:rPr>
            </w:pPr>
            <w:r w:rsidRPr="00E6064C">
              <w:rPr>
                <w:b/>
                <w:sz w:val="22"/>
                <w:szCs w:val="22"/>
              </w:rPr>
              <w:t>Процессная часть</w:t>
            </w:r>
          </w:p>
        </w:tc>
        <w:tc>
          <w:tcPr>
            <w:tcW w:w="1418" w:type="dxa"/>
            <w:shd w:val="clear" w:color="auto" w:fill="FFFFFF" w:themeFill="background1"/>
          </w:tcPr>
          <w:p w:rsidR="0089644B" w:rsidRPr="00E6064C" w:rsidRDefault="0089644B" w:rsidP="00982F9F">
            <w:pPr>
              <w:jc w:val="center"/>
              <w:rPr>
                <w:b/>
                <w:sz w:val="22"/>
                <w:szCs w:val="22"/>
              </w:rPr>
            </w:pPr>
          </w:p>
        </w:tc>
      </w:tr>
      <w:tr w:rsidR="0089644B" w:rsidRPr="00E6064C" w:rsidTr="00AC0892">
        <w:trPr>
          <w:gridAfter w:val="2"/>
          <w:wAfter w:w="1702" w:type="dxa"/>
        </w:trPr>
        <w:tc>
          <w:tcPr>
            <w:tcW w:w="3400" w:type="dxa"/>
            <w:vMerge w:val="restart"/>
            <w:shd w:val="clear" w:color="auto" w:fill="FFFFFF" w:themeFill="background1"/>
          </w:tcPr>
          <w:p w:rsidR="0089644B" w:rsidRPr="00E6064C" w:rsidRDefault="0089644B" w:rsidP="006060DD">
            <w:pPr>
              <w:rPr>
                <w:bCs/>
                <w:sz w:val="22"/>
                <w:szCs w:val="22"/>
              </w:rPr>
            </w:pPr>
            <w:r w:rsidRPr="00E6064C">
              <w:rPr>
                <w:bCs/>
                <w:sz w:val="22"/>
                <w:szCs w:val="22"/>
              </w:rPr>
              <w:t xml:space="preserve">Мероприятие 6.1  </w:t>
            </w:r>
          </w:p>
          <w:p w:rsidR="0089644B" w:rsidRPr="00E6064C" w:rsidRDefault="0089644B" w:rsidP="006060DD">
            <w:pPr>
              <w:rPr>
                <w:sz w:val="22"/>
                <w:szCs w:val="22"/>
              </w:rPr>
            </w:pPr>
            <w:r w:rsidRPr="00E6064C">
              <w:rPr>
                <w:sz w:val="22"/>
                <w:szCs w:val="22"/>
              </w:rPr>
              <w:t>«Мониторинг и оценка уровня финансовой грамотности населения области и защиты прав потребителей финансовых услуг»</w:t>
            </w:r>
          </w:p>
        </w:tc>
        <w:tc>
          <w:tcPr>
            <w:tcW w:w="2692" w:type="dxa"/>
            <w:gridSpan w:val="2"/>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vMerge w:val="restart"/>
            <w:shd w:val="clear" w:color="auto" w:fill="FFFFFF" w:themeFill="background1"/>
          </w:tcPr>
          <w:p w:rsidR="0089644B" w:rsidRPr="00E6064C" w:rsidRDefault="0089644B" w:rsidP="00027F14">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11263A">
            <w:pPr>
              <w:jc w:val="center"/>
              <w:rPr>
                <w:sz w:val="22"/>
                <w:szCs w:val="22"/>
              </w:rPr>
            </w:pPr>
            <w:r w:rsidRPr="00E6064C">
              <w:rPr>
                <w:b/>
                <w:sz w:val="22"/>
                <w:szCs w:val="22"/>
              </w:rPr>
              <w:t>Целевой показатель 6.1.</w:t>
            </w:r>
          </w:p>
          <w:p w:rsidR="0089644B" w:rsidRPr="00E6064C" w:rsidRDefault="0089644B" w:rsidP="00982F9F">
            <w:pPr>
              <w:jc w:val="center"/>
              <w:rPr>
                <w:sz w:val="22"/>
                <w:szCs w:val="22"/>
              </w:rPr>
            </w:pPr>
            <w:r w:rsidRPr="00E6064C">
              <w:rPr>
                <w:sz w:val="22"/>
                <w:szCs w:val="22"/>
              </w:rPr>
              <w:t>«Доля представителей целевых групп, понимающих соотношение «риск-доходность» при выборе финансовых продуктов»</w:t>
            </w:r>
          </w:p>
        </w:tc>
        <w:tc>
          <w:tcPr>
            <w:tcW w:w="3119" w:type="dxa"/>
            <w:vMerge w:val="restart"/>
            <w:shd w:val="clear" w:color="auto" w:fill="FFFFFF" w:themeFill="background1"/>
          </w:tcPr>
          <w:p w:rsidR="0089644B" w:rsidRPr="00E6064C" w:rsidRDefault="0089644B" w:rsidP="000F4CEF">
            <w:pPr>
              <w:jc w:val="center"/>
              <w:rPr>
                <w:sz w:val="22"/>
                <w:szCs w:val="22"/>
              </w:rPr>
            </w:pPr>
            <w:r w:rsidRPr="00E6064C">
              <w:rPr>
                <w:sz w:val="22"/>
                <w:szCs w:val="22"/>
              </w:rPr>
              <w:t>Показатель рассчитывается по итогам года.</w:t>
            </w:r>
          </w:p>
          <w:p w:rsidR="0089644B" w:rsidRPr="00E6064C" w:rsidRDefault="0089644B" w:rsidP="000F4CEF">
            <w:pPr>
              <w:jc w:val="center"/>
              <w:rPr>
                <w:bCs/>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982F9F">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61,0</w:t>
            </w:r>
          </w:p>
        </w:tc>
        <w:tc>
          <w:tcPr>
            <w:tcW w:w="1986" w:type="dxa"/>
            <w:shd w:val="clear" w:color="auto" w:fill="FFFFFF" w:themeFill="background1"/>
            <w:vAlign w:val="center"/>
          </w:tcPr>
          <w:p w:rsidR="0089644B" w:rsidRPr="00E6064C" w:rsidRDefault="0089644B" w:rsidP="0011263A">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F4CEF">
            <w:pPr>
              <w:jc w:val="center"/>
              <w:rPr>
                <w:bCs/>
                <w:sz w:val="22"/>
                <w:szCs w:val="22"/>
              </w:rPr>
            </w:pPr>
          </w:p>
        </w:tc>
        <w:tc>
          <w:tcPr>
            <w:tcW w:w="1418" w:type="dxa"/>
            <w:vMerge/>
            <w:shd w:val="clear" w:color="auto" w:fill="FFFFFF" w:themeFill="background1"/>
          </w:tcPr>
          <w:p w:rsidR="0089644B" w:rsidRPr="00E6064C" w:rsidRDefault="0089644B" w:rsidP="00087568">
            <w:pPr>
              <w:jc w:val="center"/>
              <w:rPr>
                <w:bCs/>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982F9F">
            <w:pPr>
              <w:jc w:val="center"/>
              <w:rPr>
                <w:sz w:val="22"/>
                <w:szCs w:val="22"/>
              </w:rPr>
            </w:pPr>
            <w:r w:rsidRPr="00E6064C">
              <w:rPr>
                <w:b/>
                <w:sz w:val="22"/>
                <w:szCs w:val="22"/>
              </w:rPr>
              <w:t>Целевой показатель 6.2.</w:t>
            </w:r>
          </w:p>
          <w:p w:rsidR="0089644B" w:rsidRPr="00E6064C" w:rsidRDefault="0089644B" w:rsidP="00982F9F">
            <w:pPr>
              <w:jc w:val="center"/>
              <w:rPr>
                <w:sz w:val="22"/>
                <w:szCs w:val="22"/>
              </w:rPr>
            </w:pPr>
            <w:r w:rsidRPr="00E6064C">
              <w:rPr>
                <w:sz w:val="22"/>
                <w:szCs w:val="22"/>
              </w:rPr>
              <w:t>«Доля представителей целевых групп, понимающих важность наличия «финансового буфера» на случай чрезвычайных и кризисных жизненных ситуаций»</w:t>
            </w:r>
          </w:p>
        </w:tc>
        <w:tc>
          <w:tcPr>
            <w:tcW w:w="3119" w:type="dxa"/>
            <w:vMerge w:val="restart"/>
            <w:shd w:val="clear" w:color="auto" w:fill="FFFFFF" w:themeFill="background1"/>
          </w:tcPr>
          <w:p w:rsidR="0089644B" w:rsidRPr="00E6064C" w:rsidRDefault="0089644B" w:rsidP="000F4CEF">
            <w:pPr>
              <w:jc w:val="center"/>
              <w:rPr>
                <w:sz w:val="22"/>
                <w:szCs w:val="22"/>
              </w:rPr>
            </w:pPr>
            <w:r w:rsidRPr="00E6064C">
              <w:rPr>
                <w:sz w:val="22"/>
                <w:szCs w:val="22"/>
              </w:rPr>
              <w:t>Показатель рассчитывается по итогам года.</w:t>
            </w:r>
          </w:p>
          <w:p w:rsidR="0089644B" w:rsidRPr="00E6064C" w:rsidRDefault="0089644B" w:rsidP="000F4CEF">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982F9F">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54,5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F4CEF">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982F9F">
            <w:pPr>
              <w:jc w:val="center"/>
              <w:rPr>
                <w:b/>
                <w:sz w:val="22"/>
                <w:szCs w:val="22"/>
              </w:rPr>
            </w:pPr>
            <w:r w:rsidRPr="00E6064C">
              <w:rPr>
                <w:b/>
                <w:sz w:val="22"/>
                <w:szCs w:val="22"/>
              </w:rPr>
              <w:t>Целевой показатель 6.3.</w:t>
            </w:r>
          </w:p>
          <w:p w:rsidR="0089644B" w:rsidRPr="00E6064C" w:rsidRDefault="0089644B" w:rsidP="00982F9F">
            <w:pPr>
              <w:jc w:val="center"/>
              <w:rPr>
                <w:sz w:val="22"/>
                <w:szCs w:val="22"/>
              </w:rPr>
            </w:pPr>
            <w:r w:rsidRPr="00E6064C">
              <w:rPr>
                <w:sz w:val="22"/>
                <w:szCs w:val="22"/>
              </w:rPr>
              <w:t>«Доля действительных и потенциальных потребителей финансовых услуг с низким и средним уровнем доходов, сравнивающих альтернативные предложения, прежде чем брать кредит»</w:t>
            </w:r>
          </w:p>
        </w:tc>
        <w:tc>
          <w:tcPr>
            <w:tcW w:w="3119" w:type="dxa"/>
            <w:vMerge w:val="restart"/>
            <w:shd w:val="clear" w:color="auto" w:fill="FFFFFF" w:themeFill="background1"/>
          </w:tcPr>
          <w:p w:rsidR="0089644B" w:rsidRPr="00E6064C" w:rsidRDefault="0089644B" w:rsidP="000F4CEF">
            <w:pPr>
              <w:jc w:val="center"/>
              <w:rPr>
                <w:sz w:val="22"/>
                <w:szCs w:val="22"/>
              </w:rPr>
            </w:pPr>
            <w:r w:rsidRPr="00E6064C">
              <w:rPr>
                <w:sz w:val="22"/>
                <w:szCs w:val="22"/>
              </w:rPr>
              <w:t>Показатель рассчитывается по итогам года.</w:t>
            </w:r>
          </w:p>
          <w:p w:rsidR="0089644B" w:rsidRPr="00E6064C" w:rsidRDefault="0089644B" w:rsidP="000F4CEF">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982F9F">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63,0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F4CEF">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b/>
                <w:sz w:val="22"/>
                <w:szCs w:val="22"/>
              </w:rPr>
            </w:pPr>
            <w:r w:rsidRPr="00E6064C">
              <w:rPr>
                <w:b/>
                <w:sz w:val="22"/>
                <w:szCs w:val="22"/>
              </w:rPr>
              <w:t>Целевой показатель 6.4.</w:t>
            </w:r>
          </w:p>
          <w:p w:rsidR="0089644B" w:rsidRPr="00E6064C" w:rsidRDefault="0089644B" w:rsidP="00446D1D">
            <w:pPr>
              <w:jc w:val="center"/>
              <w:rPr>
                <w:sz w:val="22"/>
                <w:szCs w:val="22"/>
              </w:rPr>
            </w:pPr>
            <w:r w:rsidRPr="00E6064C">
              <w:rPr>
                <w:sz w:val="22"/>
                <w:szCs w:val="22"/>
              </w:rPr>
              <w:t>«Доля представителей целевых групп населения, знающих о том,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w:t>
            </w:r>
          </w:p>
        </w:tc>
        <w:tc>
          <w:tcPr>
            <w:tcW w:w="3119" w:type="dxa"/>
            <w:vMerge w:val="restart"/>
            <w:shd w:val="clear" w:color="auto" w:fill="FFFFFF" w:themeFill="background1"/>
          </w:tcPr>
          <w:p w:rsidR="0089644B" w:rsidRPr="00E6064C" w:rsidRDefault="0089644B" w:rsidP="000F4CEF">
            <w:pPr>
              <w:jc w:val="center"/>
              <w:rPr>
                <w:sz w:val="22"/>
                <w:szCs w:val="22"/>
              </w:rPr>
            </w:pPr>
            <w:r w:rsidRPr="00E6064C">
              <w:rPr>
                <w:sz w:val="22"/>
                <w:szCs w:val="22"/>
              </w:rPr>
              <w:t>Показатель рассчитывается по итогам года.</w:t>
            </w:r>
          </w:p>
          <w:p w:rsidR="0089644B" w:rsidRPr="00E6064C" w:rsidRDefault="0089644B" w:rsidP="000F4CEF">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982F9F">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42,0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F4CEF">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sz w:val="22"/>
                <w:szCs w:val="22"/>
              </w:rPr>
            </w:pPr>
            <w:r w:rsidRPr="00E6064C">
              <w:rPr>
                <w:b/>
                <w:sz w:val="22"/>
                <w:szCs w:val="22"/>
              </w:rPr>
              <w:t>Целевой показатель 6.5.</w:t>
            </w:r>
          </w:p>
          <w:p w:rsidR="0089644B" w:rsidRPr="00E6064C" w:rsidRDefault="0089644B" w:rsidP="00446D1D">
            <w:pPr>
              <w:jc w:val="center"/>
              <w:rPr>
                <w:sz w:val="22"/>
                <w:szCs w:val="22"/>
              </w:rPr>
            </w:pPr>
            <w:r w:rsidRPr="00E6064C">
              <w:rPr>
                <w:sz w:val="22"/>
                <w:szCs w:val="22"/>
              </w:rPr>
              <w:t>«Доля населения области, охваченного мероприятиями по повышению уровня финансовой грамотности»</w:t>
            </w:r>
          </w:p>
        </w:tc>
        <w:tc>
          <w:tcPr>
            <w:tcW w:w="3119" w:type="dxa"/>
            <w:vMerge w:val="restart"/>
            <w:shd w:val="clear" w:color="auto" w:fill="FFFFFF" w:themeFill="background1"/>
          </w:tcPr>
          <w:p w:rsidR="0089644B" w:rsidRPr="00E6064C" w:rsidRDefault="0089644B" w:rsidP="000F4CEF">
            <w:pPr>
              <w:jc w:val="center"/>
              <w:rPr>
                <w:sz w:val="22"/>
                <w:szCs w:val="22"/>
              </w:rPr>
            </w:pPr>
            <w:r w:rsidRPr="00E6064C">
              <w:rPr>
                <w:sz w:val="22"/>
                <w:szCs w:val="22"/>
              </w:rPr>
              <w:t>Показатель рассчитывается по итогам года.</w:t>
            </w:r>
          </w:p>
          <w:p w:rsidR="0089644B" w:rsidRPr="00E6064C" w:rsidRDefault="0089644B" w:rsidP="000F4CEF">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266"/>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6.1.1 «Координация и контроль за реализацией Проекта в Саратовской области»</w:t>
            </w:r>
          </w:p>
        </w:tc>
        <w:tc>
          <w:tcPr>
            <w:tcW w:w="2692" w:type="dxa"/>
            <w:gridSpan w:val="2"/>
            <w:shd w:val="clear" w:color="auto" w:fill="auto"/>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07215E">
            <w:pPr>
              <w:jc w:val="center"/>
              <w:rPr>
                <w:sz w:val="22"/>
                <w:szCs w:val="22"/>
              </w:rPr>
            </w:pPr>
            <w:r w:rsidRPr="00E6064C">
              <w:rPr>
                <w:sz w:val="22"/>
                <w:szCs w:val="22"/>
              </w:rPr>
              <w:t>31.12.2019</w:t>
            </w:r>
          </w:p>
          <w:p w:rsidR="0089644B" w:rsidRPr="00E6064C" w:rsidRDefault="0089644B" w:rsidP="0007215E">
            <w:pPr>
              <w:jc w:val="center"/>
              <w:rPr>
                <w:sz w:val="22"/>
                <w:szCs w:val="22"/>
              </w:rPr>
            </w:pPr>
          </w:p>
          <w:p w:rsidR="0089644B" w:rsidRPr="00E6064C" w:rsidRDefault="0089644B" w:rsidP="00027F14">
            <w:pPr>
              <w:jc w:val="center"/>
              <w:rPr>
                <w:sz w:val="22"/>
                <w:szCs w:val="22"/>
              </w:rPr>
            </w:pP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p w:rsidR="0089644B" w:rsidRPr="00E6064C" w:rsidRDefault="0089644B" w:rsidP="00DE676B">
            <w:pPr>
              <w:rPr>
                <w:sz w:val="22"/>
                <w:szCs w:val="22"/>
              </w:rPr>
            </w:pP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A0B79">
            <w:pPr>
              <w:pStyle w:val="aff2"/>
              <w:shd w:val="clear" w:color="auto" w:fill="FFFFFF"/>
              <w:tabs>
                <w:tab w:val="left" w:pos="176"/>
                <w:tab w:val="left" w:pos="318"/>
              </w:tabs>
              <w:spacing w:after="0"/>
              <w:jc w:val="center"/>
              <w:rPr>
                <w:sz w:val="22"/>
                <w:szCs w:val="22"/>
              </w:rPr>
            </w:pPr>
            <w:r w:rsidRPr="00E6064C">
              <w:rPr>
                <w:sz w:val="22"/>
                <w:szCs w:val="22"/>
              </w:rPr>
              <w:t xml:space="preserve">В </w:t>
            </w:r>
            <w:r w:rsidRPr="00E6064C">
              <w:rPr>
                <w:sz w:val="22"/>
                <w:szCs w:val="22"/>
                <w:lang w:val="en-US"/>
              </w:rPr>
              <w:t>I</w:t>
            </w:r>
            <w:r w:rsidRPr="00E6064C">
              <w:rPr>
                <w:sz w:val="22"/>
                <w:szCs w:val="22"/>
              </w:rPr>
              <w:t xml:space="preserve"> полугодии 2019 года организована и проведена деловая встреча по вопросам реализации Проекта с участием Советника директора проекта по образовательным вопросам, автором учебников по финансовой грамотности Лавреновой Е.Б. </w:t>
            </w:r>
            <w:r w:rsidRPr="00E6064C">
              <w:rPr>
                <w:bCs/>
                <w:sz w:val="22"/>
                <w:szCs w:val="22"/>
              </w:rPr>
              <w:t>(г. Москва),</w:t>
            </w:r>
            <w:r w:rsidRPr="00E6064C">
              <w:rPr>
                <w:sz w:val="22"/>
                <w:szCs w:val="22"/>
              </w:rPr>
              <w:t xml:space="preserve"> консультанта-координатора работ по реализации программы повышения финансовой грамотности на территории Саратовской области, представителей министерства финансов и министерства образования Саратовской области, Отделения по Саратовской области Волго-Вятского главного управления Центрального банка Российской Федерации, Управления Федеральной службы по надзору в сфере защиты прав потребителей и благополучия человека по Саратовской области, представителей Регионального центра финансовой грамотности. (Охват 40 человек).</w:t>
            </w:r>
          </w:p>
        </w:tc>
        <w:tc>
          <w:tcPr>
            <w:tcW w:w="1418" w:type="dxa"/>
            <w:shd w:val="clear" w:color="auto" w:fill="FFFFFF" w:themeFill="background1"/>
          </w:tcPr>
          <w:p w:rsidR="0089644B" w:rsidRPr="00E6064C" w:rsidRDefault="0089644B" w:rsidP="00297D5C">
            <w:pPr>
              <w:pStyle w:val="aff2"/>
              <w:shd w:val="clear" w:color="auto" w:fill="FFFFFF"/>
              <w:tabs>
                <w:tab w:val="left" w:pos="176"/>
                <w:tab w:val="left" w:pos="318"/>
              </w:tabs>
              <w:spacing w:after="0"/>
              <w:jc w:val="center"/>
              <w:rPr>
                <w:sz w:val="22"/>
                <w:szCs w:val="22"/>
              </w:rPr>
            </w:pPr>
          </w:p>
        </w:tc>
      </w:tr>
      <w:tr w:rsidR="0089644B" w:rsidRPr="00E6064C" w:rsidTr="00AC0892">
        <w:trPr>
          <w:gridAfter w:val="2"/>
          <w:wAfter w:w="1702" w:type="dxa"/>
          <w:trHeight w:val="1018"/>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6.1.2 «Обеспечение консультационной поддержки реализации подпрограммы»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07215E">
            <w:pPr>
              <w:jc w:val="center"/>
              <w:rPr>
                <w:sz w:val="22"/>
                <w:szCs w:val="22"/>
              </w:rPr>
            </w:pPr>
            <w:r w:rsidRPr="00E6064C">
              <w:rPr>
                <w:sz w:val="22"/>
                <w:szCs w:val="22"/>
              </w:rPr>
              <w:t>31.12.2019</w:t>
            </w:r>
          </w:p>
          <w:p w:rsidR="0089644B" w:rsidRPr="00E6064C" w:rsidRDefault="0089644B" w:rsidP="0007215E">
            <w:pPr>
              <w:jc w:val="center"/>
              <w:rPr>
                <w:sz w:val="22"/>
                <w:szCs w:val="22"/>
              </w:rPr>
            </w:pPr>
          </w:p>
          <w:p w:rsidR="0089644B" w:rsidRPr="00E6064C" w:rsidRDefault="0089644B" w:rsidP="000F71BA">
            <w:pPr>
              <w:jc w:val="center"/>
              <w:rPr>
                <w:sz w:val="22"/>
                <w:szCs w:val="22"/>
              </w:rPr>
            </w:pPr>
          </w:p>
        </w:tc>
        <w:tc>
          <w:tcPr>
            <w:tcW w:w="851"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297D5C">
            <w:pPr>
              <w:jc w:val="center"/>
              <w:rPr>
                <w:sz w:val="22"/>
                <w:szCs w:val="22"/>
              </w:rPr>
            </w:pPr>
            <w:r w:rsidRPr="00E6064C">
              <w:rPr>
                <w:sz w:val="22"/>
                <w:szCs w:val="22"/>
              </w:rPr>
              <w:t>Осуществление  продуктивной взаимосвязи с Министерством финансов РФ, Проектной группой, министерством образования области.</w:t>
            </w:r>
          </w:p>
        </w:tc>
        <w:tc>
          <w:tcPr>
            <w:tcW w:w="1418" w:type="dxa"/>
            <w:shd w:val="clear" w:color="auto" w:fill="FFFFFF" w:themeFill="background1"/>
          </w:tcPr>
          <w:p w:rsidR="0089644B" w:rsidRPr="00E6064C" w:rsidRDefault="0089644B" w:rsidP="00297D5C">
            <w:pPr>
              <w:jc w:val="center"/>
              <w:rPr>
                <w:sz w:val="22"/>
                <w:szCs w:val="22"/>
              </w:rPr>
            </w:pPr>
          </w:p>
        </w:tc>
      </w:tr>
      <w:tr w:rsidR="0089644B" w:rsidRPr="00E6064C" w:rsidTr="00AC0892">
        <w:trPr>
          <w:gridAfter w:val="2"/>
          <w:wAfter w:w="1702" w:type="dxa"/>
          <w:trHeight w:val="1008"/>
        </w:trPr>
        <w:tc>
          <w:tcPr>
            <w:tcW w:w="3400" w:type="dxa"/>
            <w:shd w:val="clear" w:color="auto" w:fill="FFFFFF" w:themeFill="background1"/>
          </w:tcPr>
          <w:p w:rsidR="0089644B" w:rsidRPr="00E6064C" w:rsidRDefault="0089644B" w:rsidP="00D91689">
            <w:pPr>
              <w:rPr>
                <w:sz w:val="22"/>
                <w:szCs w:val="22"/>
              </w:rPr>
            </w:pPr>
            <w:r w:rsidRPr="00E6064C">
              <w:rPr>
                <w:sz w:val="22"/>
                <w:szCs w:val="22"/>
              </w:rPr>
              <w:t>контрольное событие 6.1.3 «Проведение независимой оценки эффективности реализации подпрограммы»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07215E">
            <w:pPr>
              <w:jc w:val="center"/>
              <w:rPr>
                <w:sz w:val="22"/>
                <w:szCs w:val="22"/>
              </w:rPr>
            </w:pPr>
            <w:r w:rsidRPr="00E6064C">
              <w:rPr>
                <w:sz w:val="22"/>
                <w:szCs w:val="22"/>
              </w:rPr>
              <w:t>31.12.2019</w:t>
            </w:r>
          </w:p>
          <w:p w:rsidR="0089644B" w:rsidRPr="00E6064C" w:rsidRDefault="0089644B" w:rsidP="0007215E">
            <w:pPr>
              <w:jc w:val="center"/>
              <w:rPr>
                <w:sz w:val="22"/>
                <w:szCs w:val="22"/>
              </w:rPr>
            </w:pPr>
          </w:p>
          <w:p w:rsidR="0089644B" w:rsidRPr="00E6064C" w:rsidRDefault="0089644B" w:rsidP="0014439D">
            <w:pPr>
              <w:jc w:val="center"/>
              <w:rPr>
                <w:sz w:val="22"/>
                <w:szCs w:val="22"/>
              </w:rPr>
            </w:pPr>
          </w:p>
        </w:tc>
        <w:tc>
          <w:tcPr>
            <w:tcW w:w="851" w:type="dxa"/>
            <w:shd w:val="clear" w:color="auto" w:fill="FFFFFF" w:themeFill="background1"/>
          </w:tcPr>
          <w:p w:rsidR="0089644B" w:rsidRPr="00E6064C" w:rsidRDefault="0089644B" w:rsidP="006843B8">
            <w:pP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297D5C">
            <w:pPr>
              <w:jc w:val="center"/>
              <w:rPr>
                <w:sz w:val="22"/>
                <w:szCs w:val="22"/>
              </w:rPr>
            </w:pPr>
            <w:r w:rsidRPr="00E6064C">
              <w:rPr>
                <w:sz w:val="22"/>
                <w:szCs w:val="22"/>
              </w:rPr>
              <w:t>Проведение независимой оценки эффективности реализации подпрограммы за счет средств федерального бюджета.</w:t>
            </w:r>
          </w:p>
        </w:tc>
        <w:tc>
          <w:tcPr>
            <w:tcW w:w="1418" w:type="dxa"/>
            <w:shd w:val="clear" w:color="auto" w:fill="FFFFFF" w:themeFill="background1"/>
          </w:tcPr>
          <w:p w:rsidR="0089644B" w:rsidRPr="00E6064C" w:rsidRDefault="0089644B" w:rsidP="00297D5C">
            <w:pPr>
              <w:jc w:val="center"/>
              <w:rPr>
                <w:sz w:val="22"/>
                <w:szCs w:val="22"/>
              </w:rPr>
            </w:pPr>
          </w:p>
        </w:tc>
      </w:tr>
      <w:tr w:rsidR="0089644B" w:rsidRPr="00E6064C" w:rsidTr="00AC0892">
        <w:trPr>
          <w:gridAfter w:val="2"/>
          <w:wAfter w:w="1702" w:type="dxa"/>
          <w:trHeight w:val="2251"/>
        </w:trPr>
        <w:tc>
          <w:tcPr>
            <w:tcW w:w="3400" w:type="dxa"/>
            <w:shd w:val="clear" w:color="auto" w:fill="FFFFFF" w:themeFill="background1"/>
          </w:tcPr>
          <w:p w:rsidR="0089644B" w:rsidRPr="00E6064C" w:rsidRDefault="0089644B" w:rsidP="00D91689">
            <w:pPr>
              <w:rPr>
                <w:sz w:val="22"/>
                <w:szCs w:val="22"/>
              </w:rPr>
            </w:pPr>
            <w:r w:rsidRPr="00E6064C">
              <w:rPr>
                <w:sz w:val="22"/>
                <w:szCs w:val="22"/>
              </w:rPr>
              <w:t>контрольное событие 6.1.4 «Содействие в проведении на территории Саратовской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07215E">
            <w:pPr>
              <w:jc w:val="center"/>
              <w:rPr>
                <w:sz w:val="22"/>
                <w:szCs w:val="22"/>
              </w:rPr>
            </w:pPr>
            <w:r w:rsidRPr="00E6064C">
              <w:rPr>
                <w:sz w:val="22"/>
                <w:szCs w:val="22"/>
              </w:rPr>
              <w:t>31.12.2019</w:t>
            </w:r>
          </w:p>
          <w:p w:rsidR="0089644B" w:rsidRPr="00E6064C" w:rsidRDefault="0089644B" w:rsidP="00F73DDE">
            <w:pPr>
              <w:jc w:val="center"/>
              <w:rPr>
                <w:sz w:val="22"/>
                <w:szCs w:val="22"/>
              </w:rPr>
            </w:pPr>
          </w:p>
        </w:tc>
        <w:tc>
          <w:tcPr>
            <w:tcW w:w="851"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07215E">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07215E">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FE5C60">
            <w:pPr>
              <w:jc w:val="center"/>
              <w:rPr>
                <w:sz w:val="22"/>
                <w:szCs w:val="22"/>
              </w:rPr>
            </w:pPr>
            <w:r w:rsidRPr="00E6064C">
              <w:rPr>
                <w:sz w:val="22"/>
                <w:szCs w:val="22"/>
              </w:rPr>
              <w:t>Содействие в проведении на территории области мероприятий по мониторингу и оценке уровня финансовой грамотности и защиты прав потребителей финансовых услуг, осуществляемых в рамках Проекта и подпрограммы за счет средств федерального бюджета.</w:t>
            </w:r>
          </w:p>
        </w:tc>
        <w:tc>
          <w:tcPr>
            <w:tcW w:w="1418" w:type="dxa"/>
            <w:shd w:val="clear" w:color="auto" w:fill="FFFFFF" w:themeFill="background1"/>
          </w:tcPr>
          <w:p w:rsidR="0089644B" w:rsidRPr="00E6064C" w:rsidRDefault="0089644B" w:rsidP="00FE5C60">
            <w:pPr>
              <w:jc w:val="center"/>
              <w:rPr>
                <w:sz w:val="22"/>
                <w:szCs w:val="22"/>
              </w:rPr>
            </w:pPr>
          </w:p>
        </w:tc>
      </w:tr>
      <w:tr w:rsidR="0089644B" w:rsidRPr="00E6064C" w:rsidTr="00AC0892">
        <w:trPr>
          <w:gridAfter w:val="2"/>
          <w:wAfter w:w="1702" w:type="dxa"/>
        </w:trPr>
        <w:tc>
          <w:tcPr>
            <w:tcW w:w="3400" w:type="dxa"/>
            <w:vMerge w:val="restart"/>
            <w:shd w:val="clear" w:color="auto" w:fill="FFFFFF" w:themeFill="background1"/>
          </w:tcPr>
          <w:p w:rsidR="0089644B" w:rsidRPr="00E6064C" w:rsidRDefault="0089644B" w:rsidP="006F71CF">
            <w:pPr>
              <w:rPr>
                <w:bCs/>
                <w:sz w:val="22"/>
                <w:szCs w:val="22"/>
              </w:rPr>
            </w:pPr>
            <w:r w:rsidRPr="00E6064C">
              <w:rPr>
                <w:bCs/>
                <w:sz w:val="22"/>
                <w:szCs w:val="22"/>
              </w:rPr>
              <w:t xml:space="preserve">Мероприятие 6.2  </w:t>
            </w:r>
          </w:p>
          <w:p w:rsidR="0089644B" w:rsidRPr="00E6064C" w:rsidRDefault="0089644B" w:rsidP="006F71CF">
            <w:pPr>
              <w:rPr>
                <w:sz w:val="22"/>
                <w:szCs w:val="22"/>
              </w:rPr>
            </w:pPr>
            <w:r w:rsidRPr="00E6064C">
              <w:rPr>
                <w:sz w:val="22"/>
                <w:szCs w:val="22"/>
              </w:rPr>
              <w:t>«Создание потенциала в области повышения финансовой грамотности»</w:t>
            </w:r>
          </w:p>
        </w:tc>
        <w:tc>
          <w:tcPr>
            <w:tcW w:w="2692" w:type="dxa"/>
            <w:gridSpan w:val="2"/>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vMerge w:val="restart"/>
            <w:shd w:val="clear" w:color="auto" w:fill="FFFFFF" w:themeFill="background1"/>
          </w:tcPr>
          <w:p w:rsidR="0089644B" w:rsidRPr="00E6064C" w:rsidRDefault="0089644B" w:rsidP="0007215E">
            <w:pPr>
              <w:jc w:val="center"/>
              <w:rPr>
                <w:sz w:val="22"/>
                <w:szCs w:val="22"/>
              </w:rPr>
            </w:pPr>
            <w:r w:rsidRPr="00E6064C">
              <w:rPr>
                <w:sz w:val="22"/>
                <w:szCs w:val="22"/>
              </w:rPr>
              <w:t>31.12.2019</w:t>
            </w:r>
          </w:p>
          <w:p w:rsidR="0089644B" w:rsidRPr="00E6064C" w:rsidRDefault="0089644B" w:rsidP="00027F14">
            <w:pPr>
              <w:jc w:val="center"/>
              <w:rPr>
                <w:sz w:val="22"/>
                <w:szCs w:val="22"/>
              </w:rPr>
            </w:pPr>
          </w:p>
          <w:p w:rsidR="0089644B" w:rsidRPr="00E6064C" w:rsidRDefault="0089644B" w:rsidP="00027F14">
            <w:pPr>
              <w:jc w:val="center"/>
              <w:rPr>
                <w:sz w:val="22"/>
                <w:szCs w:val="22"/>
              </w:rPr>
            </w:pPr>
          </w:p>
        </w:tc>
        <w:tc>
          <w:tcPr>
            <w:tcW w:w="851" w:type="dxa"/>
            <w:vMerge w:val="restart"/>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6.1.</w:t>
            </w:r>
          </w:p>
          <w:p w:rsidR="0089644B" w:rsidRPr="00E6064C" w:rsidRDefault="0089644B" w:rsidP="0007215E">
            <w:pPr>
              <w:jc w:val="center"/>
              <w:rPr>
                <w:sz w:val="22"/>
                <w:szCs w:val="22"/>
              </w:rPr>
            </w:pPr>
            <w:r w:rsidRPr="00E6064C">
              <w:rPr>
                <w:sz w:val="22"/>
                <w:szCs w:val="22"/>
              </w:rPr>
              <w:t>«Доля представителей целевых групп, понимающих соотношение «риск-доходность» при выборе финансовых продуктов»</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087568">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61,0</w:t>
            </w:r>
          </w:p>
        </w:tc>
        <w:tc>
          <w:tcPr>
            <w:tcW w:w="1986" w:type="dxa"/>
            <w:shd w:val="clear" w:color="auto" w:fill="FFFFFF" w:themeFill="background1"/>
          </w:tcPr>
          <w:p w:rsidR="0089644B" w:rsidRPr="00E6064C" w:rsidRDefault="0089644B" w:rsidP="00080867">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6.2.</w:t>
            </w:r>
          </w:p>
          <w:p w:rsidR="0089644B" w:rsidRPr="00E6064C" w:rsidRDefault="0089644B" w:rsidP="0007215E">
            <w:pPr>
              <w:jc w:val="center"/>
              <w:rPr>
                <w:sz w:val="22"/>
                <w:szCs w:val="22"/>
              </w:rPr>
            </w:pPr>
            <w:r w:rsidRPr="00E6064C">
              <w:rPr>
                <w:sz w:val="22"/>
                <w:szCs w:val="22"/>
              </w:rPr>
              <w:t>«Доля представителей целевых групп, понимающих важность наличия «финансового буфера» на случай чрезвычайных и кризисных жизненных ситуаций»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79"/>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54,5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559"/>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07215E">
            <w:pPr>
              <w:jc w:val="center"/>
              <w:rPr>
                <w:b/>
                <w:sz w:val="22"/>
                <w:szCs w:val="22"/>
              </w:rPr>
            </w:pPr>
            <w:r w:rsidRPr="00E6064C">
              <w:rPr>
                <w:b/>
                <w:sz w:val="22"/>
                <w:szCs w:val="22"/>
              </w:rPr>
              <w:t>Целевой показатель 6.3.</w:t>
            </w:r>
          </w:p>
          <w:p w:rsidR="0089644B" w:rsidRPr="00E6064C" w:rsidRDefault="0089644B" w:rsidP="0007215E">
            <w:pPr>
              <w:jc w:val="center"/>
              <w:rPr>
                <w:sz w:val="22"/>
                <w:szCs w:val="22"/>
              </w:rPr>
            </w:pPr>
            <w:r w:rsidRPr="00E6064C">
              <w:rPr>
                <w:sz w:val="22"/>
                <w:szCs w:val="22"/>
              </w:rPr>
              <w:t>«Доля действительных и потенциальных потребителей финансовых услуг с низким и средним уровнем доходов, сравнивающих альтернативные предложения, прежде чем брать кредит»</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66"/>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63,0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559"/>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07215E">
            <w:pPr>
              <w:jc w:val="center"/>
              <w:rPr>
                <w:b/>
                <w:sz w:val="22"/>
                <w:szCs w:val="22"/>
              </w:rPr>
            </w:pPr>
            <w:r w:rsidRPr="00E6064C">
              <w:rPr>
                <w:b/>
                <w:sz w:val="22"/>
                <w:szCs w:val="22"/>
              </w:rPr>
              <w:t>Целевой показатель 6.4.</w:t>
            </w:r>
          </w:p>
          <w:p w:rsidR="0089644B" w:rsidRPr="00E6064C" w:rsidRDefault="0089644B" w:rsidP="0007215E">
            <w:pPr>
              <w:jc w:val="center"/>
              <w:rPr>
                <w:sz w:val="22"/>
                <w:szCs w:val="22"/>
              </w:rPr>
            </w:pPr>
            <w:r w:rsidRPr="00E6064C">
              <w:rPr>
                <w:sz w:val="22"/>
                <w:szCs w:val="22"/>
              </w:rPr>
              <w:t>«Доля представителей целевых групп населения, знающих о том,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67"/>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42,0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559"/>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07215E">
            <w:pPr>
              <w:jc w:val="center"/>
              <w:rPr>
                <w:sz w:val="22"/>
                <w:szCs w:val="22"/>
              </w:rPr>
            </w:pPr>
            <w:r w:rsidRPr="00E6064C">
              <w:rPr>
                <w:b/>
                <w:sz w:val="22"/>
                <w:szCs w:val="22"/>
              </w:rPr>
              <w:t>Целевой показатель 6.5.</w:t>
            </w:r>
          </w:p>
          <w:p w:rsidR="0089644B" w:rsidRPr="00E6064C" w:rsidRDefault="0089644B" w:rsidP="0007215E">
            <w:pPr>
              <w:jc w:val="center"/>
              <w:rPr>
                <w:sz w:val="22"/>
                <w:szCs w:val="22"/>
              </w:rPr>
            </w:pPr>
            <w:r w:rsidRPr="00E6064C">
              <w:rPr>
                <w:sz w:val="22"/>
                <w:szCs w:val="22"/>
              </w:rPr>
              <w:t>«Доля населения области, охваченного мероприятиями по повышению уровня финансовой грамотности»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65"/>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559"/>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446D1D">
            <w:pPr>
              <w:jc w:val="center"/>
              <w:rPr>
                <w:b/>
                <w:sz w:val="22"/>
                <w:szCs w:val="22"/>
              </w:rPr>
            </w:pPr>
            <w:r w:rsidRPr="00E6064C">
              <w:rPr>
                <w:b/>
                <w:sz w:val="22"/>
                <w:szCs w:val="22"/>
              </w:rPr>
              <w:t>Целевой показатель 6.6.</w:t>
            </w:r>
          </w:p>
          <w:p w:rsidR="0089644B" w:rsidRPr="00E6064C" w:rsidRDefault="0089644B" w:rsidP="00446D1D">
            <w:pPr>
              <w:jc w:val="center"/>
              <w:rPr>
                <w:sz w:val="22"/>
                <w:szCs w:val="22"/>
              </w:rPr>
            </w:pPr>
            <w:r w:rsidRPr="00E6064C">
              <w:rPr>
                <w:sz w:val="22"/>
                <w:szCs w:val="22"/>
              </w:rPr>
              <w:t>«Доля образовательных организаций основного и дополнительного образования, участвующих в повышении уровня финансовой грамотности населения области, в их общем количестве»</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Height w:val="215"/>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07215E">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90,0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2026"/>
        </w:trPr>
        <w:tc>
          <w:tcPr>
            <w:tcW w:w="3400" w:type="dxa"/>
            <w:shd w:val="clear" w:color="auto" w:fill="FFFFFF" w:themeFill="background1"/>
          </w:tcPr>
          <w:p w:rsidR="0089644B" w:rsidRPr="00E6064C" w:rsidRDefault="0089644B" w:rsidP="00B10D0C">
            <w:pPr>
              <w:rPr>
                <w:sz w:val="22"/>
                <w:szCs w:val="22"/>
              </w:rPr>
            </w:pPr>
            <w:r w:rsidRPr="00E6064C">
              <w:rPr>
                <w:sz w:val="22"/>
                <w:szCs w:val="22"/>
              </w:rPr>
              <w:t xml:space="preserve">контрольное событие 6.2.1 </w:t>
            </w:r>
          </w:p>
          <w:p w:rsidR="0089644B" w:rsidRPr="00E6064C" w:rsidRDefault="0089644B" w:rsidP="00B10D0C">
            <w:pPr>
              <w:rPr>
                <w:sz w:val="22"/>
                <w:szCs w:val="22"/>
              </w:rPr>
            </w:pPr>
            <w:r w:rsidRPr="00E6064C">
              <w:rPr>
                <w:sz w:val="22"/>
                <w:szCs w:val="22"/>
              </w:rPr>
              <w:t>«Отбор и формирование групп студентов образовательных организаций высшего образования области, обучающихся на экономических факультетах  для участия в тьюторском движении по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FB4E85">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153C1">
            <w:pPr>
              <w:jc w:val="center"/>
              <w:rPr>
                <w:bCs/>
                <w:sz w:val="22"/>
                <w:szCs w:val="22"/>
              </w:rPr>
            </w:pPr>
            <w:r w:rsidRPr="00E6064C">
              <w:rPr>
                <w:bCs/>
                <w:sz w:val="22"/>
                <w:szCs w:val="22"/>
              </w:rPr>
              <w:t>Реализация не осуществлялась.</w:t>
            </w:r>
          </w:p>
        </w:tc>
        <w:tc>
          <w:tcPr>
            <w:tcW w:w="1418" w:type="dxa"/>
            <w:shd w:val="clear" w:color="auto" w:fill="FFFFFF" w:themeFill="background1"/>
          </w:tcPr>
          <w:p w:rsidR="0089644B" w:rsidRPr="00E6064C" w:rsidRDefault="0089644B" w:rsidP="00087568">
            <w:pPr>
              <w:jc w:val="center"/>
              <w:rPr>
                <w:bCs/>
                <w:sz w:val="22"/>
                <w:szCs w:val="22"/>
              </w:rPr>
            </w:pPr>
          </w:p>
        </w:tc>
      </w:tr>
      <w:tr w:rsidR="0089644B" w:rsidRPr="00E6064C" w:rsidTr="00AC0892">
        <w:trPr>
          <w:gridAfter w:val="2"/>
          <w:wAfter w:w="1702" w:type="dxa"/>
          <w:trHeight w:val="1684"/>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6.2.2 «Организация деятельности регионального центра финансовой грамотности (РЦФГ), региональной сети информационно-консультационных центров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FB4E85">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153C1">
            <w:pPr>
              <w:jc w:val="center"/>
              <w:rPr>
                <w:bCs/>
                <w:sz w:val="22"/>
                <w:szCs w:val="22"/>
              </w:rPr>
            </w:pPr>
            <w:r w:rsidRPr="00E6064C">
              <w:rPr>
                <w:bCs/>
                <w:sz w:val="22"/>
                <w:szCs w:val="22"/>
              </w:rPr>
              <w:t>Реализация не осуществлялась.</w:t>
            </w:r>
          </w:p>
        </w:tc>
        <w:tc>
          <w:tcPr>
            <w:tcW w:w="1418" w:type="dxa"/>
            <w:shd w:val="clear" w:color="auto" w:fill="FFFFFF" w:themeFill="background1"/>
          </w:tcPr>
          <w:p w:rsidR="0089644B" w:rsidRPr="00E6064C" w:rsidRDefault="0089644B" w:rsidP="00087568">
            <w:pPr>
              <w:jc w:val="center"/>
              <w:rPr>
                <w:bCs/>
                <w:sz w:val="22"/>
                <w:szCs w:val="22"/>
              </w:rPr>
            </w:pPr>
          </w:p>
        </w:tc>
      </w:tr>
      <w:tr w:rsidR="0089644B" w:rsidRPr="00E6064C" w:rsidTr="00AC0892">
        <w:trPr>
          <w:gridAfter w:val="2"/>
          <w:wAfter w:w="1702" w:type="dxa"/>
          <w:trHeight w:val="124"/>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6.2.3 «Повышение квалификации и методическая поддержка педагогов, реализующих программы повышения финансовой грамотности для обучающихся общеобразовательных учреждений, учреждений среднего профессионального образования, детских домов и интернатов»</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p w:rsidR="0089644B" w:rsidRPr="00E6064C" w:rsidRDefault="0089644B" w:rsidP="00E67D91">
            <w:pPr>
              <w:jc w:val="center"/>
              <w:rPr>
                <w:sz w:val="22"/>
                <w:szCs w:val="22"/>
              </w:rPr>
            </w:pPr>
          </w:p>
          <w:p w:rsidR="0089644B" w:rsidRPr="00E6064C" w:rsidRDefault="0089644B" w:rsidP="00E67D91">
            <w:pPr>
              <w:jc w:val="center"/>
              <w:rPr>
                <w:sz w:val="22"/>
                <w:szCs w:val="22"/>
              </w:rPr>
            </w:pPr>
          </w:p>
          <w:p w:rsidR="0089644B" w:rsidRPr="00E6064C" w:rsidRDefault="0089644B" w:rsidP="00E67D91">
            <w:pPr>
              <w:jc w:val="cente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446D1D">
            <w:pPr>
              <w:jc w:val="center"/>
              <w:rPr>
                <w:sz w:val="22"/>
                <w:szCs w:val="22"/>
              </w:rPr>
            </w:pPr>
            <w:r w:rsidRPr="00E6064C">
              <w:rPr>
                <w:sz w:val="22"/>
                <w:szCs w:val="22"/>
              </w:rPr>
              <w:t>Разработан модуль дополнительной профессиональной программы (8 ч). «</w:t>
            </w:r>
            <w:r w:rsidRPr="00E6064C">
              <w:rPr>
                <w:rFonts w:eastAsia="Calibri"/>
                <w:sz w:val="22"/>
                <w:szCs w:val="22"/>
              </w:rPr>
              <w:t>Обновление содержания обществоведческого образования. Реализация финансовой грамотности в урочной и внеурочной деятельности</w:t>
            </w:r>
            <w:r w:rsidRPr="00E6064C">
              <w:rPr>
                <w:sz w:val="22"/>
                <w:szCs w:val="22"/>
              </w:rPr>
              <w:t>».</w:t>
            </w:r>
          </w:p>
        </w:tc>
        <w:tc>
          <w:tcPr>
            <w:tcW w:w="1418" w:type="dxa"/>
            <w:shd w:val="clear" w:color="auto" w:fill="FFFFFF" w:themeFill="background1"/>
          </w:tcPr>
          <w:p w:rsidR="0089644B" w:rsidRPr="00E6064C" w:rsidRDefault="0089644B" w:rsidP="00446D1D">
            <w:pPr>
              <w:jc w:val="center"/>
              <w:rPr>
                <w:bCs/>
                <w:sz w:val="22"/>
                <w:szCs w:val="22"/>
              </w:rPr>
            </w:pPr>
          </w:p>
        </w:tc>
      </w:tr>
      <w:tr w:rsidR="0089644B" w:rsidRPr="00E6064C" w:rsidTr="00AC0892">
        <w:trPr>
          <w:gridAfter w:val="2"/>
          <w:wAfter w:w="1702" w:type="dxa"/>
          <w:trHeight w:val="2140"/>
        </w:trPr>
        <w:tc>
          <w:tcPr>
            <w:tcW w:w="3400" w:type="dxa"/>
            <w:shd w:val="clear" w:color="auto" w:fill="FFFFFF" w:themeFill="background1"/>
          </w:tcPr>
          <w:p w:rsidR="0089644B" w:rsidRPr="00E6064C" w:rsidRDefault="0089644B" w:rsidP="00015116">
            <w:pPr>
              <w:rPr>
                <w:sz w:val="22"/>
                <w:szCs w:val="22"/>
              </w:rPr>
            </w:pPr>
            <w:r w:rsidRPr="00E6064C">
              <w:rPr>
                <w:sz w:val="22"/>
                <w:szCs w:val="22"/>
              </w:rPr>
              <w:t>контрольное событие 6.2.4 «Подготовка тьюторов и консультантов в сфере финансовой грамотности, в том числе сотрудников многофункциональных центров, органов соцзащиты, муниципалитетов, центров занятости, пенсионного фонда»</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FB4E85">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E67D91">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153C1">
            <w:pPr>
              <w:jc w:val="center"/>
              <w:rPr>
                <w:sz w:val="22"/>
                <w:szCs w:val="22"/>
              </w:rPr>
            </w:pPr>
            <w:r w:rsidRPr="00E6064C">
              <w:rPr>
                <w:bCs/>
                <w:sz w:val="22"/>
                <w:szCs w:val="22"/>
              </w:rPr>
              <w:t>Реализация не осуществлялась.</w:t>
            </w:r>
          </w:p>
        </w:tc>
        <w:tc>
          <w:tcPr>
            <w:tcW w:w="1418" w:type="dxa"/>
            <w:shd w:val="clear" w:color="auto" w:fill="FFFFFF" w:themeFill="background1"/>
          </w:tcPr>
          <w:p w:rsidR="0089644B" w:rsidRPr="00E6064C" w:rsidRDefault="0089644B" w:rsidP="00446D1D">
            <w:pPr>
              <w:jc w:val="center"/>
              <w:rPr>
                <w:bCs/>
                <w:sz w:val="22"/>
                <w:szCs w:val="22"/>
              </w:rPr>
            </w:pPr>
          </w:p>
        </w:tc>
      </w:tr>
      <w:tr w:rsidR="0089644B" w:rsidRPr="00E6064C" w:rsidTr="00AC0892">
        <w:trPr>
          <w:gridAfter w:val="2"/>
          <w:wAfter w:w="1702" w:type="dxa"/>
        </w:trPr>
        <w:tc>
          <w:tcPr>
            <w:tcW w:w="3400" w:type="dxa"/>
            <w:vMerge w:val="restart"/>
            <w:shd w:val="clear" w:color="auto" w:fill="FFFFFF" w:themeFill="background1"/>
          </w:tcPr>
          <w:p w:rsidR="0089644B" w:rsidRPr="00E6064C" w:rsidRDefault="0089644B" w:rsidP="006060DD">
            <w:pPr>
              <w:rPr>
                <w:b/>
                <w:sz w:val="22"/>
                <w:szCs w:val="22"/>
              </w:rPr>
            </w:pPr>
            <w:r w:rsidRPr="00E6064C">
              <w:rPr>
                <w:sz w:val="22"/>
                <w:szCs w:val="22"/>
              </w:rPr>
              <w:t>Мероприятие 6.3  «Разработка и реализация образовательных программ и информационных кампаний по повышению финансовой грамотности»</w:t>
            </w:r>
          </w:p>
        </w:tc>
        <w:tc>
          <w:tcPr>
            <w:tcW w:w="2692" w:type="dxa"/>
            <w:gridSpan w:val="2"/>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vMerge w:val="restart"/>
            <w:shd w:val="clear" w:color="auto" w:fill="FFFFFF" w:themeFill="background1"/>
          </w:tcPr>
          <w:p w:rsidR="0089644B" w:rsidRPr="00E6064C" w:rsidRDefault="0089644B" w:rsidP="00027F14">
            <w:pPr>
              <w:jc w:val="center"/>
              <w:rPr>
                <w:sz w:val="22"/>
                <w:szCs w:val="22"/>
              </w:rPr>
            </w:pPr>
            <w:r w:rsidRPr="00E6064C">
              <w:rPr>
                <w:sz w:val="22"/>
                <w:szCs w:val="22"/>
              </w:rPr>
              <w:t>31.12.2019</w:t>
            </w:r>
          </w:p>
          <w:p w:rsidR="0089644B" w:rsidRPr="00E6064C" w:rsidRDefault="0089644B" w:rsidP="00027F14">
            <w:pPr>
              <w:jc w:val="center"/>
              <w:rPr>
                <w:sz w:val="22"/>
                <w:szCs w:val="22"/>
              </w:rPr>
            </w:pPr>
          </w:p>
        </w:tc>
        <w:tc>
          <w:tcPr>
            <w:tcW w:w="851" w:type="dxa"/>
            <w:vMerge w:val="restart"/>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6.1.</w:t>
            </w:r>
          </w:p>
          <w:p w:rsidR="0089644B" w:rsidRPr="00E6064C" w:rsidRDefault="0089644B" w:rsidP="00D80538">
            <w:pPr>
              <w:jc w:val="center"/>
              <w:rPr>
                <w:sz w:val="22"/>
                <w:szCs w:val="22"/>
              </w:rPr>
            </w:pPr>
            <w:r w:rsidRPr="00E6064C">
              <w:rPr>
                <w:sz w:val="22"/>
                <w:szCs w:val="22"/>
              </w:rPr>
              <w:t>«Доля представителей целевых групп, понимающих соотношение «риск-доходность» при выборе финансовых продуктов»</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087568">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61,0</w:t>
            </w:r>
          </w:p>
        </w:tc>
        <w:tc>
          <w:tcPr>
            <w:tcW w:w="1986" w:type="dxa"/>
            <w:shd w:val="clear" w:color="auto" w:fill="FFFFFF" w:themeFill="background1"/>
          </w:tcPr>
          <w:p w:rsidR="0089644B" w:rsidRPr="00E6064C" w:rsidRDefault="0089644B" w:rsidP="00080867">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6.2.</w:t>
            </w:r>
          </w:p>
          <w:p w:rsidR="0089644B" w:rsidRPr="00E6064C" w:rsidRDefault="0089644B" w:rsidP="00D80538">
            <w:pPr>
              <w:jc w:val="center"/>
              <w:rPr>
                <w:sz w:val="22"/>
                <w:szCs w:val="22"/>
              </w:rPr>
            </w:pPr>
            <w:r w:rsidRPr="00E6064C">
              <w:rPr>
                <w:sz w:val="22"/>
                <w:szCs w:val="22"/>
              </w:rPr>
              <w:t>«Доля представителей целевых групп, понимающих важность наличия «финансового буфера» на случай чрезвычайных и кризисных жизненных ситуаций»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54,5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b/>
                <w:sz w:val="22"/>
                <w:szCs w:val="22"/>
              </w:rPr>
            </w:pPr>
            <w:r w:rsidRPr="00E6064C">
              <w:rPr>
                <w:b/>
                <w:sz w:val="22"/>
                <w:szCs w:val="22"/>
              </w:rPr>
              <w:t>Целевой показатель 6.3.</w:t>
            </w:r>
          </w:p>
          <w:p w:rsidR="0089644B" w:rsidRPr="00E6064C" w:rsidRDefault="0089644B" w:rsidP="00D80538">
            <w:pPr>
              <w:jc w:val="center"/>
              <w:rPr>
                <w:sz w:val="22"/>
                <w:szCs w:val="22"/>
              </w:rPr>
            </w:pPr>
            <w:r w:rsidRPr="00E6064C">
              <w:rPr>
                <w:sz w:val="22"/>
                <w:szCs w:val="22"/>
              </w:rPr>
              <w:t>«Доля действительных и потенциальных потребителей финансовых услуг с низким и средним уровнем доходов, сравнивающих альтернативные предложения, прежде чем брать кредит»</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63,0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b/>
                <w:sz w:val="22"/>
                <w:szCs w:val="22"/>
              </w:rPr>
            </w:pPr>
            <w:r w:rsidRPr="00E6064C">
              <w:rPr>
                <w:b/>
                <w:sz w:val="22"/>
                <w:szCs w:val="22"/>
              </w:rPr>
              <w:t>Целевой показатель 6.4.</w:t>
            </w:r>
          </w:p>
          <w:p w:rsidR="0089644B" w:rsidRPr="00E6064C" w:rsidRDefault="0089644B" w:rsidP="00D80538">
            <w:pPr>
              <w:jc w:val="center"/>
              <w:rPr>
                <w:sz w:val="22"/>
                <w:szCs w:val="22"/>
              </w:rPr>
            </w:pPr>
            <w:r w:rsidRPr="00E6064C">
              <w:rPr>
                <w:sz w:val="22"/>
                <w:szCs w:val="22"/>
              </w:rPr>
              <w:t>«Доля представителей целевых групп населения, знающих о том,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42,0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6.5.</w:t>
            </w:r>
          </w:p>
          <w:p w:rsidR="0089644B" w:rsidRPr="00E6064C" w:rsidRDefault="0089644B" w:rsidP="00D80538">
            <w:pPr>
              <w:jc w:val="center"/>
              <w:rPr>
                <w:sz w:val="22"/>
                <w:szCs w:val="22"/>
              </w:rPr>
            </w:pPr>
            <w:r w:rsidRPr="00E6064C">
              <w:rPr>
                <w:sz w:val="22"/>
                <w:szCs w:val="22"/>
              </w:rPr>
              <w:t>«Доля населения области, охваченного мероприятиями по повышению уровня финансовой грамотности»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b/>
                <w:sz w:val="22"/>
                <w:szCs w:val="22"/>
              </w:rPr>
            </w:pPr>
            <w:r w:rsidRPr="00E6064C">
              <w:rPr>
                <w:b/>
                <w:sz w:val="22"/>
                <w:szCs w:val="22"/>
              </w:rPr>
              <w:t>Целевой показатель 6.6.</w:t>
            </w:r>
          </w:p>
          <w:p w:rsidR="0089644B" w:rsidRPr="00E6064C" w:rsidRDefault="0089644B" w:rsidP="00D80538">
            <w:pPr>
              <w:jc w:val="center"/>
              <w:rPr>
                <w:sz w:val="22"/>
                <w:szCs w:val="22"/>
              </w:rPr>
            </w:pPr>
            <w:r w:rsidRPr="00E6064C">
              <w:rPr>
                <w:sz w:val="22"/>
                <w:szCs w:val="22"/>
              </w:rPr>
              <w:t>«Доля образовательных организаций основного и дополнительного образования, участвующих в повышении уровня финансовой грамотности населения области, в их общем количестве»</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b/>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90,0</w:t>
            </w:r>
          </w:p>
        </w:tc>
        <w:tc>
          <w:tcPr>
            <w:tcW w:w="1986" w:type="dxa"/>
            <w:shd w:val="clear" w:color="auto" w:fill="FFFFFF" w:themeFill="background1"/>
          </w:tcPr>
          <w:p w:rsidR="0089644B" w:rsidRPr="00E6064C" w:rsidRDefault="0089644B" w:rsidP="00446D1D">
            <w:pPr>
              <w:jc w:val="center"/>
              <w:rPr>
                <w:sz w:val="22"/>
                <w:szCs w:val="22"/>
              </w:rPr>
            </w:pP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2076"/>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6.3.1 «Разработка и издание информационно-аналитических материалов (рекомендаций) по повышению финансовой грамотности населения с учетом лучшего российского и международного опыта работы и региональной специфики»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1E716A">
            <w:pPr>
              <w:jc w:val="center"/>
              <w:rPr>
                <w:sz w:val="22"/>
                <w:szCs w:val="22"/>
              </w:rPr>
            </w:pPr>
            <w:r w:rsidRPr="00E6064C">
              <w:rPr>
                <w:sz w:val="22"/>
                <w:szCs w:val="22"/>
              </w:rPr>
              <w:t>Сотрудниками  ГАУ ДПО «СОИРО» (И.Л. Каменчук, Т.О. Вдовина, А.А. Матутин) разработано учебное пособие «Финансовая грамотность в условиях введения ФГОС общего образования: пути реализации».</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258"/>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6.3.2 «Поддержка тематического раздела интернет-ресурса, осуществляющего информационно-консультационную поддержку по вопросам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80538">
            <w:pPr>
              <w:jc w:val="center"/>
              <w:rPr>
                <w:sz w:val="22"/>
                <w:szCs w:val="22"/>
              </w:rPr>
            </w:pPr>
            <w:r w:rsidRPr="00E6064C">
              <w:rPr>
                <w:sz w:val="22"/>
                <w:szCs w:val="22"/>
              </w:rPr>
              <w:t>Проводится работа по поддержке тематического раздела Интернет-ресурса, осуществляющего информационно-консультационную поддержку по вопросам финансовой грамотности (</w:t>
            </w:r>
            <w:hyperlink r:id="rId14" w:history="1">
              <w:r w:rsidRPr="00E6064C">
                <w:rPr>
                  <w:sz w:val="22"/>
                  <w:szCs w:val="22"/>
                </w:rPr>
                <w:t>http://www.seun.ru/content/finansgramotnost/region_proekt/index.php</w:t>
              </w:r>
            </w:hyperlink>
            <w:r w:rsidRPr="00E6064C">
              <w:rPr>
                <w:sz w:val="22"/>
                <w:szCs w:val="22"/>
              </w:rPr>
              <w:t>) с целью стимулирования интереса у населения к основам финансовой грамотности и формирования адаптированной и унифицированной формы подачи информационных материалов.</w:t>
            </w:r>
          </w:p>
          <w:p w:rsidR="0089644B" w:rsidRPr="00E6064C" w:rsidRDefault="0089644B" w:rsidP="00D80538">
            <w:pPr>
              <w:jc w:val="center"/>
              <w:rPr>
                <w:sz w:val="22"/>
                <w:szCs w:val="22"/>
              </w:rPr>
            </w:pPr>
            <w:r w:rsidRPr="00E6064C">
              <w:rPr>
                <w:sz w:val="22"/>
                <w:szCs w:val="22"/>
                <w:lang w:eastAsia="en-US"/>
              </w:rPr>
              <w:t>Интернет-ресурс, осуществляющий информационно-консультационную поддержку по вопросам финансовой грамотности  (</w:t>
            </w:r>
            <w:hyperlink r:id="rId15" w:history="1">
              <w:r w:rsidRPr="00E6064C">
                <w:rPr>
                  <w:rStyle w:val="aff4"/>
                  <w:sz w:val="22"/>
                  <w:szCs w:val="22"/>
                  <w:lang w:eastAsia="en-US"/>
                </w:rPr>
                <w:t>http://www.seun.ru/content/finansgramotnost/region_proekt/index.php</w:t>
              </w:r>
            </w:hyperlink>
            <w:r w:rsidRPr="00E6064C">
              <w:rPr>
                <w:sz w:val="22"/>
                <w:szCs w:val="22"/>
                <w:lang w:eastAsia="en-US"/>
              </w:rPr>
              <w:t>) с целью стимулирования интереса у населения к основам финансовой грамотности и формирования  адаптированной  и  унифицированной  формы  подачи  информационных материалов, функционирует на сайте ССЭИ им. Г.В.Плеханова</w:t>
            </w:r>
          </w:p>
        </w:tc>
        <w:tc>
          <w:tcPr>
            <w:tcW w:w="1418" w:type="dxa"/>
            <w:shd w:val="clear" w:color="auto" w:fill="FFFFFF" w:themeFill="background1"/>
          </w:tcPr>
          <w:p w:rsidR="0089644B" w:rsidRPr="00E6064C" w:rsidRDefault="0089644B" w:rsidP="00D80538">
            <w:pPr>
              <w:jc w:val="center"/>
              <w:rPr>
                <w:sz w:val="22"/>
                <w:szCs w:val="22"/>
              </w:rPr>
            </w:pPr>
          </w:p>
        </w:tc>
      </w:tr>
      <w:tr w:rsidR="0089644B" w:rsidRPr="00E6064C" w:rsidTr="00AC0892">
        <w:trPr>
          <w:gridAfter w:val="2"/>
          <w:wAfter w:w="1702" w:type="dxa"/>
          <w:trHeight w:val="266"/>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6.3.3 «Разработка и выпуск аудио и видеороликов по основам финансовой грамотности, управления личными финансами, грамотного использования финансовых услуг и инструментов финансового рынка»</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80538">
            <w:pPr>
              <w:jc w:val="center"/>
              <w:rPr>
                <w:sz w:val="22"/>
                <w:szCs w:val="22"/>
              </w:rPr>
            </w:pPr>
            <w:r w:rsidRPr="00E6064C">
              <w:rPr>
                <w:sz w:val="22"/>
                <w:szCs w:val="22"/>
              </w:rPr>
              <w:t>Разработаны и проведены вебинары в рамках просветительского мероприятии «Эконом-</w:t>
            </w:r>
            <w:r w:rsidRPr="00E6064C">
              <w:rPr>
                <w:sz w:val="22"/>
                <w:szCs w:val="22"/>
                <w:lang w:val="en-US"/>
              </w:rPr>
              <w:t>PROFI</w:t>
            </w:r>
            <w:r w:rsidRPr="00E6064C">
              <w:rPr>
                <w:sz w:val="22"/>
                <w:szCs w:val="22"/>
              </w:rPr>
              <w:t xml:space="preserve"> </w:t>
            </w:r>
            <w:r w:rsidRPr="00E6064C">
              <w:rPr>
                <w:sz w:val="22"/>
                <w:szCs w:val="22"/>
                <w:lang w:val="en-US"/>
              </w:rPr>
              <w:t>day</w:t>
            </w:r>
            <w:r w:rsidRPr="00E6064C">
              <w:rPr>
                <w:sz w:val="22"/>
                <w:szCs w:val="22"/>
              </w:rPr>
              <w:t>»: «Банки в цифровой экономике?»; «Еще раз о бюджете»; «Цифровые технологии в налогообложении»; «Развитие цифровых технологий в финансовой сфере».</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418"/>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6.3.4 «Подготовка, макетирование и выпуск информационных материалов (печатной продукции) для населения по вопросам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C0316A">
            <w:pPr>
              <w:jc w:val="center"/>
              <w:rPr>
                <w:sz w:val="22"/>
                <w:szCs w:val="22"/>
              </w:rPr>
            </w:pPr>
            <w:r w:rsidRPr="00E6064C">
              <w:rPr>
                <w:bCs/>
                <w:sz w:val="22"/>
                <w:szCs w:val="22"/>
              </w:rPr>
              <w:t>В 4 квартале 2019 года запланирован  вебинар для руководителей ДОО.</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2417"/>
        </w:trPr>
        <w:tc>
          <w:tcPr>
            <w:tcW w:w="3400" w:type="dxa"/>
            <w:shd w:val="clear" w:color="auto" w:fill="FFFFFF" w:themeFill="background1"/>
          </w:tcPr>
          <w:p w:rsidR="0089644B" w:rsidRPr="00E6064C" w:rsidRDefault="0089644B" w:rsidP="00B10D0C">
            <w:pPr>
              <w:rPr>
                <w:sz w:val="22"/>
                <w:szCs w:val="22"/>
              </w:rPr>
            </w:pPr>
            <w:r w:rsidRPr="00E6064C">
              <w:rPr>
                <w:sz w:val="22"/>
                <w:szCs w:val="22"/>
              </w:rPr>
              <w:t xml:space="preserve">контрольное событие 6.3.5 «Содействие включению в образовательный процесс </w:t>
            </w:r>
            <w:r w:rsidRPr="00E6064C">
              <w:rPr>
                <w:rFonts w:eastAsia="Calibri"/>
                <w:sz w:val="22"/>
                <w:szCs w:val="22"/>
              </w:rPr>
              <w:t xml:space="preserve">дошкольных образовательных организаций, общеобразовательных организаций, профессиональных образовательных организаций </w:t>
            </w:r>
            <w:r w:rsidRPr="00E6064C">
              <w:rPr>
                <w:sz w:val="22"/>
                <w:szCs w:val="22"/>
              </w:rPr>
              <w:t>разработанных в Проекте учебных материалов и инструментов»</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27F03">
            <w:pPr>
              <w:tabs>
                <w:tab w:val="center" w:pos="1168"/>
                <w:tab w:val="right" w:pos="2336"/>
              </w:tabs>
              <w:rPr>
                <w:sz w:val="22"/>
                <w:szCs w:val="22"/>
              </w:rPr>
            </w:pPr>
            <w:r w:rsidRPr="00E6064C">
              <w:rPr>
                <w:sz w:val="22"/>
                <w:szCs w:val="22"/>
              </w:rPr>
              <w:tab/>
            </w: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jc w:val="center"/>
              <w:rPr>
                <w:bCs/>
                <w:sz w:val="22"/>
                <w:szCs w:val="22"/>
              </w:rPr>
            </w:pPr>
            <w:r w:rsidRPr="00E6064C">
              <w:rPr>
                <w:bCs/>
                <w:sz w:val="22"/>
                <w:szCs w:val="22"/>
              </w:rPr>
              <w:t>Мероприятие запланировано на октябрь 2019 года.</w:t>
            </w:r>
          </w:p>
          <w:p w:rsidR="0089644B" w:rsidRPr="00E6064C" w:rsidRDefault="0089644B" w:rsidP="00BC7353">
            <w:pPr>
              <w:jc w:val="center"/>
              <w:rPr>
                <w:b/>
                <w:sz w:val="22"/>
                <w:szCs w:val="22"/>
              </w:rPr>
            </w:pP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766"/>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6.3.6 «Разработка и актуализация подробного плана образовательных мероприятий, осуществляемых в рамках подпрограммы, учитывающих региональную специфику»</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80538">
            <w:pPr>
              <w:jc w:val="center"/>
              <w:rPr>
                <w:sz w:val="22"/>
                <w:szCs w:val="22"/>
              </w:rPr>
            </w:pPr>
            <w:r w:rsidRPr="00E6064C">
              <w:rPr>
                <w:color w:val="000000"/>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217"/>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6.3.7 «Содействие в проведении обучения по финансовой грамотности для обучающихся в образовательных организациях высшего образования»</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p w:rsidR="0089644B" w:rsidRPr="00E6064C" w:rsidRDefault="0089644B" w:rsidP="00C610A3">
            <w:pPr>
              <w:jc w:val="cente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297D5C">
            <w:pPr>
              <w:jc w:val="center"/>
              <w:rPr>
                <w:sz w:val="22"/>
                <w:szCs w:val="22"/>
              </w:rPr>
            </w:pPr>
            <w:r w:rsidRPr="00E6064C">
              <w:rPr>
                <w:sz w:val="22"/>
                <w:szCs w:val="22"/>
              </w:rPr>
              <w:t>Организовано 2 мероприятия по финансовой грамотности для обучающихся в образовательных организациях высшего образования. Охвачено 869 человек.</w:t>
            </w:r>
          </w:p>
          <w:p w:rsidR="0089644B" w:rsidRPr="00E6064C" w:rsidRDefault="0089644B" w:rsidP="00297D5C">
            <w:pPr>
              <w:jc w:val="center"/>
              <w:rPr>
                <w:sz w:val="22"/>
                <w:szCs w:val="22"/>
              </w:rPr>
            </w:pPr>
            <w:r w:rsidRPr="00E6064C">
              <w:rPr>
                <w:sz w:val="22"/>
                <w:szCs w:val="22"/>
              </w:rPr>
              <w:t xml:space="preserve">Занятия проводятся на регулярной основе в рамках воспитательной и просветительской работы, в рамках </w:t>
            </w:r>
            <w:r w:rsidRPr="00E6064C">
              <w:rPr>
                <w:sz w:val="22"/>
                <w:szCs w:val="22"/>
                <w:lang w:val="en-US"/>
              </w:rPr>
              <w:t>V</w:t>
            </w:r>
            <w:r w:rsidRPr="00E6064C">
              <w:rPr>
                <w:sz w:val="22"/>
                <w:szCs w:val="22"/>
              </w:rPr>
              <w:t xml:space="preserve"> Всероссийской недели финансовой грамотности.</w:t>
            </w:r>
          </w:p>
        </w:tc>
        <w:tc>
          <w:tcPr>
            <w:tcW w:w="1418" w:type="dxa"/>
            <w:shd w:val="clear" w:color="auto" w:fill="FFFFFF" w:themeFill="background1"/>
          </w:tcPr>
          <w:p w:rsidR="0089644B" w:rsidRPr="00E6064C" w:rsidRDefault="0089644B" w:rsidP="00297D5C">
            <w:pPr>
              <w:jc w:val="center"/>
              <w:rPr>
                <w:sz w:val="22"/>
                <w:szCs w:val="22"/>
              </w:rPr>
            </w:pPr>
          </w:p>
        </w:tc>
      </w:tr>
      <w:tr w:rsidR="0089644B" w:rsidRPr="00E6064C" w:rsidTr="00AC0892">
        <w:trPr>
          <w:gridAfter w:val="2"/>
          <w:wAfter w:w="1702" w:type="dxa"/>
          <w:trHeight w:val="266"/>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6.3.8 «Организация и проведение соревнований по деловым играм, олимпиад, конкурсов среди школьников, студентов и прочих категорий граждан  по вопросам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jc w:val="center"/>
              <w:rPr>
                <w:sz w:val="22"/>
                <w:szCs w:val="22"/>
              </w:rPr>
            </w:pPr>
            <w:r w:rsidRPr="00E6064C">
              <w:rPr>
                <w:sz w:val="22"/>
                <w:szCs w:val="22"/>
              </w:rPr>
              <w:t>Организовано 40 образовательно-просветительских мероприятий по финансовой грамотности среди школьников и студентов. Охвачено 831 человек.</w:t>
            </w:r>
          </w:p>
          <w:p w:rsidR="0089644B" w:rsidRPr="00E6064C" w:rsidRDefault="0089644B" w:rsidP="00727528">
            <w:pPr>
              <w:jc w:val="center"/>
              <w:rPr>
                <w:sz w:val="22"/>
                <w:szCs w:val="22"/>
              </w:rPr>
            </w:pPr>
            <w:r w:rsidRPr="00E6064C">
              <w:rPr>
                <w:sz w:val="22"/>
                <w:szCs w:val="22"/>
              </w:rPr>
              <w:t>Конкурс научно-исследовательских работ «Экономика глазами миллениалов».</w:t>
            </w:r>
          </w:p>
          <w:p w:rsidR="0089644B" w:rsidRPr="00E6064C" w:rsidRDefault="0089644B" w:rsidP="00727528">
            <w:pPr>
              <w:jc w:val="center"/>
              <w:rPr>
                <w:sz w:val="22"/>
                <w:szCs w:val="22"/>
              </w:rPr>
            </w:pPr>
            <w:r w:rsidRPr="00E6064C">
              <w:rPr>
                <w:sz w:val="22"/>
                <w:szCs w:val="22"/>
              </w:rPr>
              <w:t>Научно-практическая конференция «Лабиринты финансовой грамотности».</w:t>
            </w:r>
          </w:p>
          <w:p w:rsidR="0089644B" w:rsidRPr="00E6064C" w:rsidRDefault="0089644B" w:rsidP="00727528">
            <w:pPr>
              <w:pStyle w:val="aff2"/>
              <w:shd w:val="clear" w:color="auto" w:fill="FFFFFF"/>
              <w:tabs>
                <w:tab w:val="left" w:pos="426"/>
                <w:tab w:val="left" w:pos="459"/>
              </w:tabs>
              <w:spacing w:before="0" w:beforeAutospacing="0" w:after="0"/>
              <w:jc w:val="center"/>
              <w:rPr>
                <w:sz w:val="22"/>
                <w:szCs w:val="22"/>
              </w:rPr>
            </w:pPr>
            <w:r w:rsidRPr="00E6064C">
              <w:rPr>
                <w:sz w:val="22"/>
                <w:szCs w:val="22"/>
              </w:rPr>
              <w:t>Финансовый квест «</w:t>
            </w:r>
            <w:r w:rsidRPr="00E6064C">
              <w:rPr>
                <w:sz w:val="22"/>
                <w:szCs w:val="22"/>
                <w:lang w:val="en-US"/>
              </w:rPr>
              <w:t>FIN</w:t>
            </w:r>
            <w:r w:rsidRPr="00E6064C">
              <w:rPr>
                <w:sz w:val="22"/>
                <w:szCs w:val="22"/>
              </w:rPr>
              <w:t>-квест».</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Финансовая игра «</w:t>
            </w:r>
            <w:r w:rsidRPr="00E6064C">
              <w:rPr>
                <w:sz w:val="22"/>
                <w:szCs w:val="22"/>
                <w:lang w:val="en-US"/>
              </w:rPr>
              <w:t>FIN</w:t>
            </w:r>
            <w:r w:rsidRPr="00E6064C">
              <w:rPr>
                <w:sz w:val="22"/>
                <w:szCs w:val="22"/>
              </w:rPr>
              <w:t>- билдинг».</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w:t>
            </w:r>
            <w:r w:rsidRPr="00E6064C">
              <w:rPr>
                <w:sz w:val="22"/>
                <w:szCs w:val="22"/>
                <w:lang w:val="en-US"/>
              </w:rPr>
              <w:t>FIN</w:t>
            </w:r>
            <w:r w:rsidRPr="00E6064C">
              <w:rPr>
                <w:sz w:val="22"/>
                <w:szCs w:val="22"/>
              </w:rPr>
              <w:t>-</w:t>
            </w:r>
            <w:r w:rsidRPr="00E6064C">
              <w:rPr>
                <w:sz w:val="22"/>
                <w:szCs w:val="22"/>
                <w:lang w:val="en-US"/>
              </w:rPr>
              <w:t>QUIZ</w:t>
            </w:r>
            <w:r w:rsidRPr="00E6064C">
              <w:rPr>
                <w:sz w:val="22"/>
                <w:szCs w:val="22"/>
              </w:rPr>
              <w:t>».</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Турнир по настольной игре «Не в деньгах счастье».</w:t>
            </w:r>
          </w:p>
          <w:p w:rsidR="0089644B" w:rsidRPr="00E6064C" w:rsidRDefault="0089644B" w:rsidP="00727528">
            <w:pPr>
              <w:pStyle w:val="aff2"/>
              <w:shd w:val="clear" w:color="auto" w:fill="FFFFFF"/>
              <w:spacing w:before="0" w:beforeAutospacing="0" w:after="0"/>
              <w:jc w:val="center"/>
              <w:rPr>
                <w:sz w:val="22"/>
                <w:szCs w:val="22"/>
              </w:rPr>
            </w:pPr>
            <w:r w:rsidRPr="00E6064C">
              <w:rPr>
                <w:sz w:val="22"/>
                <w:szCs w:val="22"/>
              </w:rPr>
              <w:t>Кейс-клуб «Решение финансовых кейсов».</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Заседание проектной лаборатории «ЭКО-старт» для школьников «Финансовые аспекты проектной деятельности».</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Охвачено 250 школьников.</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Кроме того, проведены: − интерактивное занятие «Банки в цифровой экономике»;</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 интерактивное занятие «Еще раз о бюджете»;</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 интерактивное занятие «Цифровые технологии в налогообложении»;</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 интерактивное занятие «Развитие цифровых технологий в финансовой сфере».</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Охвачено 50 человек.</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 интерактивная игра «Деньги. Миллионы. Миллионеры»,</w:t>
            </w:r>
          </w:p>
          <w:p w:rsidR="0089644B" w:rsidRPr="00E6064C" w:rsidRDefault="0089644B" w:rsidP="00727528">
            <w:pPr>
              <w:pStyle w:val="aff2"/>
              <w:shd w:val="clear" w:color="auto" w:fill="FFFFFF"/>
              <w:tabs>
                <w:tab w:val="left" w:pos="459"/>
              </w:tabs>
              <w:spacing w:before="0" w:beforeAutospacing="0" w:after="0"/>
              <w:jc w:val="center"/>
              <w:rPr>
                <w:sz w:val="22"/>
                <w:szCs w:val="22"/>
              </w:rPr>
            </w:pPr>
            <w:r w:rsidRPr="00E6064C">
              <w:rPr>
                <w:sz w:val="22"/>
                <w:szCs w:val="22"/>
              </w:rPr>
              <w:t>− деловая игра «Финансовые вертикали»</w:t>
            </w:r>
          </w:p>
          <w:p w:rsidR="0089644B" w:rsidRPr="00E6064C" w:rsidRDefault="0089644B" w:rsidP="00727528">
            <w:pPr>
              <w:jc w:val="center"/>
              <w:rPr>
                <w:sz w:val="22"/>
                <w:szCs w:val="22"/>
              </w:rPr>
            </w:pPr>
            <w:r w:rsidRPr="00E6064C">
              <w:rPr>
                <w:sz w:val="22"/>
                <w:szCs w:val="22"/>
              </w:rPr>
              <w:t>− интерактивный семинар «Финансовый рынок раскрывает свои секреты».</w:t>
            </w:r>
          </w:p>
          <w:p w:rsidR="0089644B" w:rsidRPr="00E6064C" w:rsidRDefault="0089644B" w:rsidP="00727528">
            <w:pPr>
              <w:jc w:val="center"/>
              <w:rPr>
                <w:sz w:val="22"/>
                <w:szCs w:val="22"/>
              </w:rPr>
            </w:pPr>
            <w:r w:rsidRPr="00E6064C">
              <w:rPr>
                <w:sz w:val="22"/>
                <w:szCs w:val="22"/>
              </w:rPr>
              <w:t>Семинары, мастер-классы, финансовые игры, турниры.</w:t>
            </w:r>
          </w:p>
        </w:tc>
        <w:tc>
          <w:tcPr>
            <w:tcW w:w="1418" w:type="dxa"/>
            <w:shd w:val="clear" w:color="auto" w:fill="FFFFFF" w:themeFill="background1"/>
          </w:tcPr>
          <w:p w:rsidR="0089644B" w:rsidRPr="00E6064C" w:rsidRDefault="0089644B" w:rsidP="00297D5C">
            <w:pPr>
              <w:jc w:val="center"/>
              <w:rPr>
                <w:sz w:val="22"/>
                <w:szCs w:val="22"/>
              </w:rPr>
            </w:pPr>
          </w:p>
        </w:tc>
      </w:tr>
      <w:tr w:rsidR="0089644B" w:rsidRPr="00E6064C" w:rsidTr="00AC0892">
        <w:trPr>
          <w:gridAfter w:val="2"/>
          <w:wAfter w:w="1702" w:type="dxa"/>
          <w:trHeight w:val="266"/>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6.3.9 «Организация выездных встреч региональных специалистов в области финансовой грамотности с представителями общественности в муниципальных образованиях»</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616937">
            <w:pPr>
              <w:jc w:val="center"/>
              <w:rPr>
                <w:bCs/>
                <w:sz w:val="22"/>
                <w:szCs w:val="22"/>
              </w:rPr>
            </w:pPr>
            <w:r w:rsidRPr="00E6064C">
              <w:rPr>
                <w:bCs/>
                <w:sz w:val="22"/>
                <w:szCs w:val="22"/>
              </w:rPr>
              <w:t>О</w:t>
            </w:r>
            <w:r w:rsidRPr="00E6064C">
              <w:rPr>
                <w:sz w:val="22"/>
                <w:szCs w:val="22"/>
              </w:rPr>
              <w:t xml:space="preserve">рганизована и проведена </w:t>
            </w:r>
            <w:r w:rsidRPr="00E6064C">
              <w:rPr>
                <w:bCs/>
                <w:sz w:val="22"/>
                <w:szCs w:val="22"/>
              </w:rPr>
              <w:t>деловая встреча по вопросам реализации Проекта «Содействие повышению уровня, финансовой грамотности и развитию финансового образования в Российской Федерации» с участием</w:t>
            </w:r>
          </w:p>
          <w:p w:rsidR="0089644B" w:rsidRPr="00E6064C" w:rsidRDefault="0089644B" w:rsidP="00616937">
            <w:pPr>
              <w:jc w:val="center"/>
              <w:rPr>
                <w:sz w:val="22"/>
                <w:szCs w:val="22"/>
              </w:rPr>
            </w:pPr>
            <w:r w:rsidRPr="00E6064C">
              <w:rPr>
                <w:bCs/>
                <w:sz w:val="22"/>
                <w:szCs w:val="22"/>
              </w:rPr>
              <w:t xml:space="preserve">советника Директора Проекта по образовательным вопросам </w:t>
            </w:r>
            <w:r w:rsidRPr="00E6064C">
              <w:rPr>
                <w:b/>
                <w:bCs/>
                <w:sz w:val="22"/>
                <w:szCs w:val="22"/>
              </w:rPr>
              <w:t>Е. Лавреновой</w:t>
            </w:r>
            <w:r w:rsidRPr="00E6064C">
              <w:rPr>
                <w:bCs/>
                <w:sz w:val="22"/>
                <w:szCs w:val="22"/>
              </w:rPr>
              <w:t xml:space="preserve"> (г. Москва), к</w:t>
            </w:r>
            <w:r w:rsidRPr="00E6064C">
              <w:rPr>
                <w:sz w:val="22"/>
                <w:szCs w:val="22"/>
              </w:rPr>
              <w:t xml:space="preserve">оординатора работ по реализации программы повышения финансовой грамотности на территории Саратовской области; представителей - министерства финансов Саратовской области; министерства образования Саратовской области; </w:t>
            </w:r>
            <w:r w:rsidRPr="00E6064C">
              <w:rPr>
                <w:sz w:val="22"/>
                <w:szCs w:val="22"/>
                <w:shd w:val="clear" w:color="auto" w:fill="FFFFFF"/>
              </w:rPr>
              <w:t xml:space="preserve">Отделения по Саратовской области Волго-Вятского главного управления Центрального банка Российской Федерации; Управления Федеральной службы по надзору в сфере защиты прав потребителей и благополучия человека по Саратовской области; </w:t>
            </w:r>
            <w:r w:rsidRPr="00E6064C">
              <w:rPr>
                <w:sz w:val="22"/>
                <w:szCs w:val="22"/>
              </w:rPr>
              <w:t xml:space="preserve">представителей Саратовского социально-экономического института (филиала) РЭУ им. Г.В. Плеханова. Мероприятие состоялось </w:t>
            </w:r>
            <w:r w:rsidRPr="00E6064C">
              <w:rPr>
                <w:bCs/>
                <w:sz w:val="22"/>
                <w:szCs w:val="22"/>
              </w:rPr>
              <w:t>19 февраля 2019 года.</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276"/>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6.3.10 «Реализация образовательных мероприятий, направленных на повышение финансовой грамотности безработных граждан через центры занятости»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80538">
            <w:pPr>
              <w:jc w:val="center"/>
              <w:rPr>
                <w:sz w:val="22"/>
                <w:szCs w:val="22"/>
              </w:rPr>
            </w:pPr>
            <w:r w:rsidRPr="00E6064C">
              <w:rPr>
                <w:color w:val="000000"/>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858"/>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6.3.11 «Организация и проведение занятий в клубе «Юный банкир» для школьников»</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4D5AFA">
            <w:pP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2C3E29">
            <w:pPr>
              <w:jc w:val="center"/>
              <w:rPr>
                <w:sz w:val="22"/>
                <w:szCs w:val="22"/>
              </w:rPr>
            </w:pPr>
            <w:r w:rsidRPr="00E6064C">
              <w:rPr>
                <w:sz w:val="22"/>
                <w:szCs w:val="22"/>
              </w:rPr>
              <w:t>Занятия в клубе «Юный банкир» для школьников проводятся ежемесячно, в течение учебного года</w:t>
            </w:r>
          </w:p>
          <w:p w:rsidR="0089644B" w:rsidRPr="00E6064C" w:rsidRDefault="0089644B" w:rsidP="002C3E29">
            <w:pPr>
              <w:jc w:val="center"/>
              <w:rPr>
                <w:sz w:val="22"/>
                <w:szCs w:val="22"/>
              </w:rPr>
            </w:pPr>
            <w:r w:rsidRPr="00E6064C">
              <w:rPr>
                <w:sz w:val="22"/>
                <w:szCs w:val="22"/>
              </w:rPr>
              <w:t>на базе Саратовского социально-экономического института (филиала) РЭУ им. Г.В. Плеханова.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389"/>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6.3.12 «Организация и проведение занятий, приуроченных к профессиональным праздникам, для студентов и учащихся образовательных организаций области (День страховщика, Международный день кредитной кооперации, День банковского работника и т.д.)»</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E52FAB">
            <w:pPr>
              <w:jc w:val="center"/>
              <w:rPr>
                <w:bCs/>
                <w:sz w:val="22"/>
                <w:szCs w:val="22"/>
              </w:rPr>
            </w:pPr>
            <w:r w:rsidRPr="00E6064C">
              <w:rPr>
                <w:bCs/>
                <w:sz w:val="22"/>
                <w:szCs w:val="22"/>
              </w:rPr>
              <w:t>Мероприятия запланированы на второе полугодие 2019 года:</w:t>
            </w:r>
          </w:p>
          <w:p w:rsidR="0089644B" w:rsidRPr="00E6064C" w:rsidRDefault="0089644B" w:rsidP="00E52FAB">
            <w:pPr>
              <w:jc w:val="center"/>
              <w:rPr>
                <w:bCs/>
                <w:sz w:val="22"/>
                <w:szCs w:val="22"/>
              </w:rPr>
            </w:pPr>
            <w:r w:rsidRPr="00E6064C">
              <w:rPr>
                <w:bCs/>
                <w:sz w:val="22"/>
                <w:szCs w:val="22"/>
              </w:rPr>
              <w:t>8 сентября − День финансиста;</w:t>
            </w:r>
          </w:p>
          <w:p w:rsidR="0089644B" w:rsidRPr="00E6064C" w:rsidRDefault="0089644B" w:rsidP="00E52FAB">
            <w:pPr>
              <w:jc w:val="center"/>
              <w:rPr>
                <w:bCs/>
                <w:sz w:val="22"/>
                <w:szCs w:val="22"/>
              </w:rPr>
            </w:pPr>
            <w:r w:rsidRPr="00E6064C">
              <w:rPr>
                <w:bCs/>
                <w:sz w:val="22"/>
                <w:szCs w:val="22"/>
              </w:rPr>
              <w:t>6 октября − День страховщика;</w:t>
            </w:r>
          </w:p>
          <w:p w:rsidR="0089644B" w:rsidRPr="00E6064C" w:rsidRDefault="0089644B" w:rsidP="00E52FAB">
            <w:pPr>
              <w:jc w:val="center"/>
              <w:rPr>
                <w:bCs/>
                <w:sz w:val="22"/>
                <w:szCs w:val="22"/>
              </w:rPr>
            </w:pPr>
            <w:r w:rsidRPr="00E6064C">
              <w:rPr>
                <w:bCs/>
                <w:sz w:val="22"/>
                <w:szCs w:val="22"/>
              </w:rPr>
              <w:t>15 октября − День кредитной кооперации;</w:t>
            </w:r>
          </w:p>
          <w:p w:rsidR="0089644B" w:rsidRPr="00E6064C" w:rsidRDefault="0089644B" w:rsidP="00E52FAB">
            <w:pPr>
              <w:jc w:val="center"/>
              <w:rPr>
                <w:sz w:val="22"/>
                <w:szCs w:val="22"/>
              </w:rPr>
            </w:pPr>
            <w:r w:rsidRPr="00E6064C">
              <w:rPr>
                <w:bCs/>
                <w:sz w:val="22"/>
                <w:szCs w:val="22"/>
              </w:rPr>
              <w:t>2 декабря − День банковского работника.</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513"/>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6.3.13 «Участие во Всероссийской акции «Дни финансовой грамотности в учебных заведениях», приуроченной ко Дню финансиста»</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jc w:val="center"/>
              <w:rPr>
                <w:bCs/>
                <w:sz w:val="22"/>
                <w:szCs w:val="22"/>
              </w:rPr>
            </w:pPr>
            <w:r w:rsidRPr="00E6064C">
              <w:rPr>
                <w:bCs/>
                <w:sz w:val="22"/>
                <w:szCs w:val="22"/>
              </w:rPr>
              <w:t>Организовано и проведено 18 мероприятий в рамках праздника «День финансиста».</w:t>
            </w:r>
          </w:p>
          <w:p w:rsidR="0089644B" w:rsidRPr="00E6064C" w:rsidRDefault="0089644B" w:rsidP="00727528">
            <w:pPr>
              <w:jc w:val="center"/>
              <w:rPr>
                <w:bCs/>
                <w:sz w:val="22"/>
                <w:szCs w:val="22"/>
              </w:rPr>
            </w:pPr>
            <w:r w:rsidRPr="00E6064C">
              <w:rPr>
                <w:bCs/>
                <w:sz w:val="22"/>
                <w:szCs w:val="22"/>
              </w:rPr>
              <w:t>Среди студентов:</w:t>
            </w:r>
          </w:p>
          <w:p w:rsidR="0089644B" w:rsidRPr="00E6064C" w:rsidRDefault="0089644B" w:rsidP="00727528">
            <w:pPr>
              <w:jc w:val="center"/>
              <w:rPr>
                <w:bCs/>
                <w:sz w:val="22"/>
                <w:szCs w:val="22"/>
              </w:rPr>
            </w:pPr>
            <w:r w:rsidRPr="00E6064C">
              <w:rPr>
                <w:bCs/>
                <w:sz w:val="22"/>
                <w:szCs w:val="22"/>
              </w:rPr>
              <w:t>07.09.2019 - семинар «Финансовые мошенничества и способы борьбы с ними», охвачено  11 человек;</w:t>
            </w:r>
          </w:p>
          <w:p w:rsidR="0089644B" w:rsidRPr="00E6064C" w:rsidRDefault="0089644B" w:rsidP="00727528">
            <w:pPr>
              <w:jc w:val="center"/>
              <w:rPr>
                <w:bCs/>
                <w:sz w:val="22"/>
                <w:szCs w:val="22"/>
              </w:rPr>
            </w:pPr>
            <w:r w:rsidRPr="00E6064C">
              <w:rPr>
                <w:bCs/>
                <w:sz w:val="22"/>
                <w:szCs w:val="22"/>
              </w:rPr>
              <w:t>09.09.2019 - торжественное мероприятие в рамках праздника «День финансиста», охвачено 200 человек;</w:t>
            </w:r>
          </w:p>
          <w:p w:rsidR="0089644B" w:rsidRPr="00E6064C" w:rsidRDefault="0089644B" w:rsidP="00727528">
            <w:pPr>
              <w:jc w:val="center"/>
              <w:rPr>
                <w:bCs/>
                <w:sz w:val="22"/>
                <w:szCs w:val="22"/>
              </w:rPr>
            </w:pPr>
            <w:r w:rsidRPr="00E6064C">
              <w:rPr>
                <w:bCs/>
                <w:sz w:val="22"/>
                <w:szCs w:val="22"/>
              </w:rPr>
              <w:t>09.09.2019 - семинар «Банкротство физических лиц как способ урегулирования задолженности по кредитам», охвачено  12 человек;</w:t>
            </w:r>
          </w:p>
          <w:p w:rsidR="0089644B" w:rsidRPr="00E6064C" w:rsidRDefault="0089644B" w:rsidP="00727528">
            <w:pPr>
              <w:jc w:val="center"/>
              <w:rPr>
                <w:bCs/>
                <w:sz w:val="22"/>
                <w:szCs w:val="22"/>
              </w:rPr>
            </w:pPr>
            <w:r w:rsidRPr="00E6064C">
              <w:rPr>
                <w:bCs/>
                <w:sz w:val="22"/>
                <w:szCs w:val="22"/>
              </w:rPr>
              <w:t>09.09.2019 - семинар «Индивидуальный инвестиционный счет», охвачено  15 человек;</w:t>
            </w:r>
          </w:p>
          <w:p w:rsidR="0089644B" w:rsidRPr="00E6064C" w:rsidRDefault="0089644B" w:rsidP="00727528">
            <w:pPr>
              <w:jc w:val="center"/>
              <w:rPr>
                <w:bCs/>
                <w:sz w:val="22"/>
                <w:szCs w:val="22"/>
              </w:rPr>
            </w:pPr>
            <w:r w:rsidRPr="00E6064C">
              <w:rPr>
                <w:bCs/>
                <w:sz w:val="22"/>
                <w:szCs w:val="22"/>
              </w:rPr>
              <w:t>09.09.2019 - семинар «Риски по операциям с банковскими картами», охвачено  23 человека;</w:t>
            </w:r>
          </w:p>
          <w:p w:rsidR="0089644B" w:rsidRPr="00E6064C" w:rsidRDefault="0089644B" w:rsidP="00727528">
            <w:pPr>
              <w:jc w:val="center"/>
              <w:rPr>
                <w:bCs/>
                <w:sz w:val="22"/>
                <w:szCs w:val="22"/>
              </w:rPr>
            </w:pPr>
            <w:r w:rsidRPr="00E6064C">
              <w:rPr>
                <w:bCs/>
                <w:sz w:val="22"/>
                <w:szCs w:val="22"/>
              </w:rPr>
              <w:t>09.09.2019 - семинар «Секреты рынка ценных бумаг», охвачено  30 человек;</w:t>
            </w:r>
          </w:p>
          <w:p w:rsidR="0089644B" w:rsidRPr="00E6064C" w:rsidRDefault="0089644B" w:rsidP="00727528">
            <w:pPr>
              <w:jc w:val="center"/>
              <w:rPr>
                <w:bCs/>
                <w:sz w:val="22"/>
                <w:szCs w:val="22"/>
              </w:rPr>
            </w:pPr>
            <w:r w:rsidRPr="00E6064C">
              <w:rPr>
                <w:bCs/>
                <w:sz w:val="22"/>
                <w:szCs w:val="22"/>
              </w:rPr>
              <w:t>09.09.2019 - семинар «Индивидуальный инвестиционный счет», охвачено  30 человек;</w:t>
            </w:r>
          </w:p>
          <w:p w:rsidR="0089644B" w:rsidRPr="00E6064C" w:rsidRDefault="0089644B" w:rsidP="00727528">
            <w:pPr>
              <w:jc w:val="center"/>
              <w:rPr>
                <w:bCs/>
                <w:sz w:val="22"/>
                <w:szCs w:val="22"/>
              </w:rPr>
            </w:pPr>
            <w:r w:rsidRPr="00E6064C">
              <w:rPr>
                <w:bCs/>
                <w:sz w:val="22"/>
                <w:szCs w:val="22"/>
              </w:rPr>
              <w:t>09.09.2019 - семинар «Секреты рынка ценных бумаг», охвачено  17 человек;</w:t>
            </w:r>
          </w:p>
          <w:p w:rsidR="0089644B" w:rsidRPr="00E6064C" w:rsidRDefault="0089644B" w:rsidP="00727528">
            <w:pPr>
              <w:jc w:val="center"/>
              <w:rPr>
                <w:bCs/>
                <w:sz w:val="22"/>
                <w:szCs w:val="22"/>
              </w:rPr>
            </w:pPr>
            <w:r w:rsidRPr="00E6064C">
              <w:rPr>
                <w:bCs/>
                <w:sz w:val="22"/>
                <w:szCs w:val="22"/>
              </w:rPr>
              <w:t>09.09.2019 - семинар «Микрофинансовые организации: риски и возможности», охвачено  5 человек;</w:t>
            </w:r>
          </w:p>
          <w:p w:rsidR="0089644B" w:rsidRPr="00E6064C" w:rsidRDefault="0089644B" w:rsidP="00727528">
            <w:pPr>
              <w:jc w:val="center"/>
              <w:rPr>
                <w:bCs/>
                <w:sz w:val="22"/>
                <w:szCs w:val="22"/>
              </w:rPr>
            </w:pPr>
            <w:r w:rsidRPr="00E6064C">
              <w:rPr>
                <w:bCs/>
                <w:sz w:val="22"/>
                <w:szCs w:val="22"/>
              </w:rPr>
              <w:t>09.09.2019 - семинар «Банки в цифровой экономике», охвачено  6 магистрантов 1 курс 2 группы;</w:t>
            </w:r>
          </w:p>
          <w:p w:rsidR="0089644B" w:rsidRPr="00E6064C" w:rsidRDefault="0089644B" w:rsidP="00727528">
            <w:pPr>
              <w:jc w:val="center"/>
              <w:rPr>
                <w:bCs/>
                <w:sz w:val="22"/>
                <w:szCs w:val="22"/>
              </w:rPr>
            </w:pPr>
            <w:r w:rsidRPr="00E6064C">
              <w:rPr>
                <w:bCs/>
                <w:sz w:val="22"/>
                <w:szCs w:val="22"/>
              </w:rPr>
              <w:t>09.09.2019 - семинар «Банки в цифровой экономике», охвачено  6 магистрантов 1 курс 3 группы;</w:t>
            </w:r>
          </w:p>
          <w:p w:rsidR="0089644B" w:rsidRPr="00E6064C" w:rsidRDefault="0089644B" w:rsidP="00727528">
            <w:pPr>
              <w:jc w:val="center"/>
              <w:rPr>
                <w:bCs/>
                <w:sz w:val="22"/>
                <w:szCs w:val="22"/>
              </w:rPr>
            </w:pPr>
            <w:r w:rsidRPr="00E6064C">
              <w:rPr>
                <w:bCs/>
                <w:sz w:val="22"/>
                <w:szCs w:val="22"/>
              </w:rPr>
              <w:t xml:space="preserve">10.09.2019 - семинар «Финансовое мошенничество», охвачено  10 студентов </w:t>
            </w:r>
          </w:p>
          <w:p w:rsidR="0089644B" w:rsidRPr="00E6064C" w:rsidRDefault="0089644B" w:rsidP="00727528">
            <w:pPr>
              <w:jc w:val="center"/>
              <w:rPr>
                <w:bCs/>
                <w:sz w:val="22"/>
                <w:szCs w:val="22"/>
              </w:rPr>
            </w:pPr>
            <w:r w:rsidRPr="00E6064C">
              <w:rPr>
                <w:bCs/>
                <w:sz w:val="22"/>
                <w:szCs w:val="22"/>
              </w:rPr>
              <w:t>5 курса 23 группа;</w:t>
            </w:r>
          </w:p>
          <w:p w:rsidR="0089644B" w:rsidRPr="00E6064C" w:rsidRDefault="0089644B" w:rsidP="00727528">
            <w:pPr>
              <w:jc w:val="center"/>
              <w:rPr>
                <w:bCs/>
                <w:sz w:val="22"/>
                <w:szCs w:val="22"/>
              </w:rPr>
            </w:pPr>
            <w:r w:rsidRPr="00E6064C">
              <w:rPr>
                <w:bCs/>
                <w:sz w:val="22"/>
                <w:szCs w:val="22"/>
              </w:rPr>
              <w:t>10.09.2019 - семинар «Финансовое мошенничество», охвачено  13 человек;</w:t>
            </w:r>
          </w:p>
          <w:p w:rsidR="0089644B" w:rsidRPr="00E6064C" w:rsidRDefault="0089644B" w:rsidP="00727528">
            <w:pPr>
              <w:jc w:val="center"/>
              <w:rPr>
                <w:bCs/>
                <w:sz w:val="22"/>
                <w:szCs w:val="22"/>
              </w:rPr>
            </w:pPr>
            <w:r w:rsidRPr="00E6064C">
              <w:rPr>
                <w:bCs/>
                <w:sz w:val="22"/>
                <w:szCs w:val="22"/>
              </w:rPr>
              <w:t>10.09.2019 - семинар «Финансовое мошенничество», охвачено  10 студентов 5 курса 86 группа.</w:t>
            </w:r>
          </w:p>
          <w:p w:rsidR="0089644B" w:rsidRPr="00E6064C" w:rsidRDefault="0089644B" w:rsidP="00727528">
            <w:pPr>
              <w:jc w:val="center"/>
              <w:rPr>
                <w:bCs/>
                <w:sz w:val="22"/>
                <w:szCs w:val="22"/>
              </w:rPr>
            </w:pPr>
            <w:r w:rsidRPr="00E6064C">
              <w:rPr>
                <w:bCs/>
                <w:sz w:val="22"/>
                <w:szCs w:val="22"/>
              </w:rPr>
              <w:t>Итого охвачено: 388 студентов.</w:t>
            </w:r>
          </w:p>
          <w:p w:rsidR="0089644B" w:rsidRPr="00E6064C" w:rsidRDefault="0089644B" w:rsidP="00727528">
            <w:pPr>
              <w:jc w:val="center"/>
              <w:rPr>
                <w:bCs/>
                <w:sz w:val="22"/>
                <w:szCs w:val="22"/>
              </w:rPr>
            </w:pPr>
            <w:r w:rsidRPr="00E6064C">
              <w:rPr>
                <w:bCs/>
                <w:sz w:val="22"/>
                <w:szCs w:val="22"/>
              </w:rPr>
              <w:tab/>
              <w:t>Среди школьников:</w:t>
            </w:r>
          </w:p>
          <w:p w:rsidR="0089644B" w:rsidRPr="00E6064C" w:rsidRDefault="0089644B" w:rsidP="00727528">
            <w:pPr>
              <w:jc w:val="center"/>
              <w:rPr>
                <w:bCs/>
                <w:sz w:val="22"/>
                <w:szCs w:val="22"/>
              </w:rPr>
            </w:pPr>
            <w:r w:rsidRPr="00E6064C">
              <w:rPr>
                <w:bCs/>
                <w:sz w:val="22"/>
                <w:szCs w:val="22"/>
              </w:rPr>
              <w:t>09.09.2019 - экскурсия в музей финансов, охвачено  72 школьника;</w:t>
            </w:r>
          </w:p>
          <w:p w:rsidR="0089644B" w:rsidRPr="00E6064C" w:rsidRDefault="0089644B" w:rsidP="00727528">
            <w:pPr>
              <w:jc w:val="center"/>
              <w:rPr>
                <w:bCs/>
                <w:sz w:val="22"/>
                <w:szCs w:val="22"/>
              </w:rPr>
            </w:pPr>
            <w:r w:rsidRPr="00E6064C">
              <w:rPr>
                <w:bCs/>
                <w:sz w:val="22"/>
                <w:szCs w:val="22"/>
              </w:rPr>
              <w:t>09.09.2019 - финансовый игровой кейс, охвачено  56 школьников;</w:t>
            </w:r>
          </w:p>
          <w:p w:rsidR="0089644B" w:rsidRPr="00E6064C" w:rsidRDefault="0089644B" w:rsidP="00727528">
            <w:pPr>
              <w:jc w:val="center"/>
              <w:rPr>
                <w:bCs/>
                <w:sz w:val="22"/>
                <w:szCs w:val="22"/>
              </w:rPr>
            </w:pPr>
            <w:r w:rsidRPr="00E6064C">
              <w:rPr>
                <w:bCs/>
                <w:sz w:val="22"/>
                <w:szCs w:val="22"/>
              </w:rPr>
              <w:t>10.09.2019 - экскурсия в музей финансов, охвачено  15 школьников;</w:t>
            </w:r>
          </w:p>
          <w:p w:rsidR="0089644B" w:rsidRPr="00E6064C" w:rsidRDefault="0089644B" w:rsidP="00727528">
            <w:pPr>
              <w:jc w:val="center"/>
              <w:rPr>
                <w:bCs/>
                <w:sz w:val="22"/>
                <w:szCs w:val="22"/>
              </w:rPr>
            </w:pPr>
            <w:r w:rsidRPr="00E6064C">
              <w:rPr>
                <w:bCs/>
                <w:sz w:val="22"/>
                <w:szCs w:val="22"/>
              </w:rPr>
              <w:t>10.09.2019 - финансовый игровой кейс, охвачено  30 школьников.</w:t>
            </w:r>
          </w:p>
          <w:p w:rsidR="0089644B" w:rsidRPr="00E6064C" w:rsidRDefault="0089644B" w:rsidP="00727528">
            <w:pPr>
              <w:jc w:val="center"/>
              <w:rPr>
                <w:bCs/>
                <w:sz w:val="22"/>
                <w:szCs w:val="22"/>
              </w:rPr>
            </w:pPr>
            <w:r w:rsidRPr="00E6064C">
              <w:rPr>
                <w:bCs/>
                <w:sz w:val="22"/>
                <w:szCs w:val="22"/>
              </w:rPr>
              <w:t>Итого охвачено: 173 школьника.</w:t>
            </w:r>
          </w:p>
          <w:p w:rsidR="0089644B" w:rsidRPr="00E6064C" w:rsidRDefault="0089644B" w:rsidP="00727528">
            <w:pPr>
              <w:jc w:val="center"/>
              <w:rPr>
                <w:sz w:val="22"/>
                <w:szCs w:val="22"/>
              </w:rPr>
            </w:pPr>
            <w:r w:rsidRPr="00E6064C">
              <w:rPr>
                <w:bCs/>
                <w:sz w:val="22"/>
                <w:szCs w:val="22"/>
              </w:rPr>
              <w:t>Всего охвачено: 561 человек.</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1016"/>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6.3.14 «Распространение печатной продукции в организациях общественной значимости»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015116">
            <w:pP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shd w:val="clear" w:color="auto" w:fill="FFFFFF"/>
              <w:tabs>
                <w:tab w:val="left" w:pos="426"/>
                <w:tab w:val="left" w:pos="993"/>
                <w:tab w:val="left" w:pos="1134"/>
              </w:tabs>
              <w:jc w:val="center"/>
              <w:rPr>
                <w:sz w:val="22"/>
                <w:szCs w:val="22"/>
              </w:rPr>
            </w:pPr>
            <w:r w:rsidRPr="00E6064C">
              <w:rPr>
                <w:sz w:val="22"/>
                <w:szCs w:val="22"/>
              </w:rPr>
              <w:t>Проведена работа по распространению информационных материалов по финансовой грамотности среди участников мероприятий по финансовой грамотности, среди школьников и педагогов в 6-ти общеобразовательных организациях, среди пенсионеров - слушателей просветительского центра «Университет старшего поколения».</w:t>
            </w:r>
          </w:p>
          <w:p w:rsidR="0089644B" w:rsidRPr="00E6064C" w:rsidRDefault="0089644B" w:rsidP="00727528">
            <w:pPr>
              <w:tabs>
                <w:tab w:val="left" w:pos="1134"/>
              </w:tabs>
              <w:jc w:val="center"/>
              <w:rPr>
                <w:sz w:val="22"/>
                <w:szCs w:val="22"/>
              </w:rPr>
            </w:pPr>
            <w:r w:rsidRPr="00E6064C">
              <w:rPr>
                <w:sz w:val="22"/>
                <w:szCs w:val="22"/>
              </w:rPr>
              <w:t>Распространена печатная продукция и информационные материалы по финансовой грамотности:</w:t>
            </w:r>
          </w:p>
          <w:p w:rsidR="0089644B" w:rsidRPr="00E6064C" w:rsidRDefault="0089644B" w:rsidP="00727528">
            <w:pPr>
              <w:pStyle w:val="ConsPlusNormal"/>
              <w:widowControl/>
              <w:numPr>
                <w:ilvl w:val="0"/>
                <w:numId w:val="3"/>
              </w:numPr>
              <w:tabs>
                <w:tab w:val="left" w:pos="426"/>
                <w:tab w:val="left" w:pos="993"/>
              </w:tabs>
              <w:ind w:left="0" w:firstLine="0"/>
              <w:jc w:val="center"/>
              <w:rPr>
                <w:rFonts w:ascii="Times New Roman" w:eastAsia="Calibri" w:hAnsi="Times New Roman" w:cs="Times New Roman"/>
                <w:sz w:val="22"/>
                <w:szCs w:val="22"/>
              </w:rPr>
            </w:pPr>
            <w:r w:rsidRPr="00E6064C">
              <w:rPr>
                <w:rFonts w:ascii="Times New Roman" w:hAnsi="Times New Roman" w:cs="Times New Roman"/>
                <w:sz w:val="22"/>
                <w:szCs w:val="22"/>
              </w:rPr>
              <w:t xml:space="preserve">среди школьников-участников мероприятий по финансовой грамотности, </w:t>
            </w:r>
            <w:r w:rsidRPr="00E6064C">
              <w:rPr>
                <w:rFonts w:ascii="Times New Roman" w:eastAsia="Calibri" w:hAnsi="Times New Roman" w:cs="Times New Roman"/>
                <w:sz w:val="22"/>
                <w:szCs w:val="22"/>
                <w:lang w:eastAsia="en-US"/>
              </w:rPr>
              <w:t xml:space="preserve">проводимых </w:t>
            </w:r>
            <w:r w:rsidRPr="00E6064C">
              <w:rPr>
                <w:rFonts w:ascii="Times New Roman" w:hAnsi="Times New Roman" w:cs="Times New Roman"/>
                <w:sz w:val="22"/>
                <w:szCs w:val="22"/>
              </w:rPr>
              <w:t>на базе Саратовского социально-экономического института (филиала) РЭУ им. Г.В. Плеханова.</w:t>
            </w:r>
          </w:p>
          <w:p w:rsidR="0089644B" w:rsidRPr="00E6064C" w:rsidRDefault="0089644B" w:rsidP="00727528">
            <w:pPr>
              <w:pStyle w:val="aff2"/>
              <w:numPr>
                <w:ilvl w:val="0"/>
                <w:numId w:val="3"/>
              </w:numPr>
              <w:shd w:val="clear" w:color="auto" w:fill="FFFFFF"/>
              <w:tabs>
                <w:tab w:val="left" w:pos="459"/>
                <w:tab w:val="left" w:pos="993"/>
              </w:tabs>
              <w:spacing w:before="0" w:beforeAutospacing="0" w:after="0"/>
              <w:ind w:left="0" w:firstLine="0"/>
              <w:jc w:val="center"/>
              <w:rPr>
                <w:bCs/>
                <w:sz w:val="22"/>
                <w:szCs w:val="22"/>
              </w:rPr>
            </w:pPr>
            <w:r w:rsidRPr="00E6064C">
              <w:rPr>
                <w:sz w:val="22"/>
                <w:szCs w:val="22"/>
              </w:rPr>
              <w:t xml:space="preserve">в рамках мероприятия </w:t>
            </w:r>
            <w:r w:rsidRPr="00E6064C">
              <w:rPr>
                <w:bCs/>
                <w:sz w:val="22"/>
                <w:szCs w:val="22"/>
              </w:rPr>
              <w:t>«Содействие повышению уровня, финансовой грамотности и развитию финансового образования в Российской Федерации»</w:t>
            </w:r>
          </w:p>
          <w:p w:rsidR="0089644B" w:rsidRPr="00E6064C" w:rsidRDefault="0089644B" w:rsidP="00727528">
            <w:pPr>
              <w:numPr>
                <w:ilvl w:val="0"/>
                <w:numId w:val="3"/>
              </w:numPr>
              <w:shd w:val="clear" w:color="auto" w:fill="FFFFFF"/>
              <w:tabs>
                <w:tab w:val="left" w:pos="709"/>
                <w:tab w:val="left" w:pos="993"/>
              </w:tabs>
              <w:ind w:left="0" w:firstLine="0"/>
              <w:jc w:val="center"/>
              <w:rPr>
                <w:sz w:val="22"/>
                <w:szCs w:val="22"/>
              </w:rPr>
            </w:pPr>
            <w:r w:rsidRPr="00E6064C">
              <w:rPr>
                <w:sz w:val="22"/>
                <w:szCs w:val="22"/>
              </w:rPr>
              <w:t>в 6-ти общеобразовательных организациях.</w:t>
            </w:r>
          </w:p>
          <w:p w:rsidR="0089644B" w:rsidRPr="00E6064C" w:rsidRDefault="0089644B" w:rsidP="00727528">
            <w:pPr>
              <w:pStyle w:val="ConsPlusNormal"/>
              <w:widowControl/>
              <w:numPr>
                <w:ilvl w:val="0"/>
                <w:numId w:val="3"/>
              </w:numPr>
              <w:tabs>
                <w:tab w:val="left" w:pos="426"/>
                <w:tab w:val="left" w:pos="993"/>
              </w:tabs>
              <w:ind w:left="0" w:firstLine="0"/>
              <w:jc w:val="center"/>
              <w:rPr>
                <w:rFonts w:ascii="Times New Roman" w:eastAsia="Calibri" w:hAnsi="Times New Roman" w:cs="Times New Roman"/>
                <w:sz w:val="22"/>
                <w:szCs w:val="22"/>
              </w:rPr>
            </w:pPr>
            <w:r w:rsidRPr="00E6064C">
              <w:rPr>
                <w:rFonts w:ascii="Times New Roman" w:hAnsi="Times New Roman"/>
                <w:sz w:val="22"/>
                <w:szCs w:val="22"/>
              </w:rPr>
              <w:t xml:space="preserve">среди </w:t>
            </w:r>
            <w:r w:rsidRPr="00E6064C">
              <w:rPr>
                <w:rFonts w:ascii="Times New Roman" w:hAnsi="Times New Roman" w:cs="Times New Roman"/>
                <w:sz w:val="22"/>
                <w:szCs w:val="22"/>
                <w:shd w:val="clear" w:color="auto" w:fill="FFFFFF"/>
              </w:rPr>
              <w:t xml:space="preserve">слушателей просветительского центра «Университет старшего поколения» </w:t>
            </w:r>
            <w:r w:rsidRPr="00E6064C">
              <w:rPr>
                <w:rFonts w:ascii="Times New Roman" w:hAnsi="Times New Roman"/>
                <w:sz w:val="22"/>
                <w:szCs w:val="22"/>
              </w:rPr>
              <w:t xml:space="preserve">на базе </w:t>
            </w:r>
            <w:r w:rsidRPr="00E6064C">
              <w:rPr>
                <w:rFonts w:ascii="Times New Roman" w:hAnsi="Times New Roman" w:cs="Times New Roman"/>
                <w:sz w:val="22"/>
                <w:szCs w:val="22"/>
              </w:rPr>
              <w:t>Саратовского социально-экономического института (филиала) РЭУ им. Г.В. Плеханова.</w:t>
            </w:r>
          </w:p>
          <w:p w:rsidR="0089644B" w:rsidRPr="00E6064C" w:rsidRDefault="0089644B" w:rsidP="00727528">
            <w:pPr>
              <w:pStyle w:val="ConsPlusNormal"/>
              <w:widowControl/>
              <w:numPr>
                <w:ilvl w:val="0"/>
                <w:numId w:val="3"/>
              </w:numPr>
              <w:tabs>
                <w:tab w:val="left" w:pos="426"/>
                <w:tab w:val="left" w:pos="993"/>
              </w:tabs>
              <w:ind w:left="0" w:firstLine="0"/>
              <w:jc w:val="center"/>
              <w:rPr>
                <w:rFonts w:ascii="Times New Roman" w:eastAsia="Calibri" w:hAnsi="Times New Roman" w:cs="Times New Roman"/>
                <w:sz w:val="22"/>
                <w:szCs w:val="22"/>
              </w:rPr>
            </w:pPr>
            <w:r w:rsidRPr="00E6064C">
              <w:rPr>
                <w:rFonts w:ascii="Times New Roman" w:hAnsi="Times New Roman" w:cs="Times New Roman"/>
                <w:sz w:val="22"/>
                <w:szCs w:val="22"/>
              </w:rPr>
              <w:t xml:space="preserve">среди студентов Саратовского социально-экономического института (филиала) РЭУ им. Г.В. Плеханова </w:t>
            </w:r>
            <w:r w:rsidRPr="00E6064C">
              <w:rPr>
                <w:rFonts w:ascii="Times New Roman" w:hAnsi="Times New Roman"/>
                <w:sz w:val="22"/>
                <w:szCs w:val="22"/>
              </w:rPr>
              <w:t xml:space="preserve">в рамках </w:t>
            </w:r>
            <w:r w:rsidRPr="00E6064C">
              <w:rPr>
                <w:rFonts w:ascii="Times New Roman" w:hAnsi="Times New Roman"/>
                <w:caps/>
                <w:sz w:val="22"/>
                <w:szCs w:val="22"/>
                <w:bdr w:val="none" w:sz="0" w:space="0" w:color="auto" w:frame="1"/>
              </w:rPr>
              <w:t>V</w:t>
            </w:r>
            <w:r w:rsidRPr="00E6064C">
              <w:rPr>
                <w:rFonts w:ascii="Times New Roman" w:hAnsi="Times New Roman"/>
                <w:sz w:val="22"/>
                <w:szCs w:val="22"/>
              </w:rPr>
              <w:t xml:space="preserve"> Всероссийской недели финансовой грамотности для детей и молодежи</w:t>
            </w:r>
            <w:r w:rsidRPr="00E6064C">
              <w:rPr>
                <w:rFonts w:ascii="Times New Roman" w:hAnsi="Times New Roman" w:cs="Times New Roman"/>
                <w:sz w:val="22"/>
                <w:szCs w:val="22"/>
              </w:rPr>
              <w:t>;</w:t>
            </w:r>
          </w:p>
          <w:p w:rsidR="0089644B" w:rsidRPr="00E6064C" w:rsidRDefault="0089644B" w:rsidP="00727528">
            <w:pPr>
              <w:pStyle w:val="aff2"/>
              <w:numPr>
                <w:ilvl w:val="0"/>
                <w:numId w:val="3"/>
              </w:numPr>
              <w:shd w:val="clear" w:color="auto" w:fill="FFFFFF"/>
              <w:tabs>
                <w:tab w:val="left" w:pos="459"/>
                <w:tab w:val="left" w:pos="709"/>
                <w:tab w:val="left" w:pos="993"/>
              </w:tabs>
              <w:spacing w:before="0" w:beforeAutospacing="0" w:after="0"/>
              <w:ind w:left="0" w:firstLine="0"/>
              <w:jc w:val="center"/>
              <w:rPr>
                <w:sz w:val="22"/>
                <w:szCs w:val="22"/>
              </w:rPr>
            </w:pPr>
            <w:r w:rsidRPr="00E6064C">
              <w:rPr>
                <w:sz w:val="22"/>
                <w:szCs w:val="22"/>
              </w:rPr>
              <w:t>на 2-х выставках – среди участников мероприятий: «Цифровая парадигма развития общества – взгляд из будущего»; «День открытых дверей С</w:t>
            </w:r>
            <w:r w:rsidRPr="00E6064C">
              <w:rPr>
                <w:sz w:val="22"/>
                <w:szCs w:val="22"/>
                <w:shd w:val="clear" w:color="auto" w:fill="FFFFFF"/>
              </w:rPr>
              <w:t>аратовского социально-экономического института (филиала) РЭУ им Г.В. Плеханова»</w:t>
            </w:r>
            <w:r w:rsidRPr="00E6064C">
              <w:rPr>
                <w:sz w:val="22"/>
                <w:szCs w:val="22"/>
              </w:rPr>
              <w:t>;</w:t>
            </w:r>
          </w:p>
          <w:p w:rsidR="0089644B" w:rsidRPr="00E6064C" w:rsidRDefault="0089644B" w:rsidP="00727528">
            <w:pPr>
              <w:pStyle w:val="aff2"/>
              <w:numPr>
                <w:ilvl w:val="0"/>
                <w:numId w:val="3"/>
              </w:numPr>
              <w:shd w:val="clear" w:color="auto" w:fill="FFFFFF"/>
              <w:tabs>
                <w:tab w:val="left" w:pos="459"/>
                <w:tab w:val="left" w:pos="709"/>
                <w:tab w:val="left" w:pos="993"/>
              </w:tabs>
              <w:spacing w:before="0" w:beforeAutospacing="0" w:after="0"/>
              <w:ind w:left="0" w:firstLine="0"/>
              <w:jc w:val="center"/>
              <w:rPr>
                <w:sz w:val="22"/>
                <w:szCs w:val="22"/>
              </w:rPr>
            </w:pPr>
            <w:r w:rsidRPr="00E6064C">
              <w:rPr>
                <w:sz w:val="22"/>
                <w:szCs w:val="22"/>
              </w:rPr>
              <w:t>среди участников научно-практической конференции «Лабиринты финансовой грамотности»;</w:t>
            </w:r>
          </w:p>
          <w:p w:rsidR="0089644B" w:rsidRPr="00E6064C" w:rsidRDefault="0089644B" w:rsidP="00727528">
            <w:pPr>
              <w:pStyle w:val="aff2"/>
              <w:numPr>
                <w:ilvl w:val="0"/>
                <w:numId w:val="3"/>
              </w:numPr>
              <w:shd w:val="clear" w:color="auto" w:fill="FFFFFF"/>
              <w:tabs>
                <w:tab w:val="left" w:pos="459"/>
                <w:tab w:val="left" w:pos="709"/>
                <w:tab w:val="left" w:pos="993"/>
              </w:tabs>
              <w:spacing w:before="0" w:beforeAutospacing="0" w:after="0"/>
              <w:ind w:left="0" w:firstLine="0"/>
              <w:jc w:val="center"/>
              <w:rPr>
                <w:sz w:val="22"/>
                <w:szCs w:val="22"/>
              </w:rPr>
            </w:pPr>
            <w:r w:rsidRPr="00E6064C">
              <w:rPr>
                <w:sz w:val="22"/>
                <w:szCs w:val="22"/>
              </w:rPr>
              <w:t>среди учащихся и сотрудников в 15-ти образовательных организациях Саратовского региона;</w:t>
            </w:r>
          </w:p>
          <w:p w:rsidR="0089644B" w:rsidRPr="00E6064C" w:rsidRDefault="0089644B" w:rsidP="00727528">
            <w:pPr>
              <w:shd w:val="clear" w:color="auto" w:fill="FFFFFF"/>
              <w:tabs>
                <w:tab w:val="left" w:pos="426"/>
                <w:tab w:val="left" w:pos="993"/>
                <w:tab w:val="left" w:pos="1134"/>
              </w:tabs>
              <w:jc w:val="center"/>
              <w:rPr>
                <w:sz w:val="22"/>
                <w:szCs w:val="22"/>
              </w:rPr>
            </w:pPr>
            <w:r w:rsidRPr="00E6064C">
              <w:rPr>
                <w:sz w:val="22"/>
                <w:szCs w:val="22"/>
              </w:rPr>
              <w:t xml:space="preserve">среди посетителей </w:t>
            </w:r>
            <w:r w:rsidRPr="00E6064C">
              <w:rPr>
                <w:sz w:val="22"/>
                <w:szCs w:val="22"/>
                <w:shd w:val="clear" w:color="auto" w:fill="FFFFFF"/>
              </w:rPr>
              <w:t>информационно-консультационного центра повышения финансовой грамотности населения.</w:t>
            </w:r>
          </w:p>
        </w:tc>
        <w:tc>
          <w:tcPr>
            <w:tcW w:w="1418" w:type="dxa"/>
            <w:shd w:val="clear" w:color="auto" w:fill="FFFFFF" w:themeFill="background1"/>
          </w:tcPr>
          <w:p w:rsidR="0089644B" w:rsidRPr="00E6064C" w:rsidRDefault="0089644B" w:rsidP="007D0C65">
            <w:pPr>
              <w:shd w:val="clear" w:color="auto" w:fill="FFFFFF"/>
              <w:tabs>
                <w:tab w:val="left" w:pos="426"/>
                <w:tab w:val="left" w:pos="993"/>
                <w:tab w:val="left" w:pos="1134"/>
              </w:tabs>
              <w:jc w:val="center"/>
              <w:rPr>
                <w:sz w:val="22"/>
                <w:szCs w:val="22"/>
              </w:rPr>
            </w:pPr>
          </w:p>
        </w:tc>
      </w:tr>
      <w:tr w:rsidR="0089644B" w:rsidRPr="00E6064C" w:rsidTr="00AC0892">
        <w:trPr>
          <w:gridAfter w:val="2"/>
          <w:wAfter w:w="1702" w:type="dxa"/>
          <w:trHeight w:val="1032"/>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6.3.15 «Разработка дистанционного учебного курса по финансовой грамотности жителей Саратовской области»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80538">
            <w:pPr>
              <w:jc w:val="center"/>
              <w:rPr>
                <w:sz w:val="22"/>
                <w:szCs w:val="22"/>
              </w:rPr>
            </w:pPr>
            <w:r w:rsidRPr="00E6064C">
              <w:rPr>
                <w:sz w:val="22"/>
                <w:szCs w:val="22"/>
              </w:rPr>
              <w:t>Разработаны и реализуются программы дистанционного обучения: «Экономика и банки», «Деньги и их роль в экономике», «Налоги и налогообложение», размещенные</w:t>
            </w:r>
            <w:r w:rsidRPr="00E6064C">
              <w:rPr>
                <w:b/>
                <w:sz w:val="22"/>
                <w:szCs w:val="22"/>
              </w:rPr>
              <w:t xml:space="preserve"> </w:t>
            </w:r>
            <w:r w:rsidRPr="00E6064C">
              <w:rPr>
                <w:sz w:val="22"/>
                <w:szCs w:val="22"/>
              </w:rPr>
              <w:t>в рамках тематического раздела Интернет-ресурса (</w:t>
            </w:r>
            <w:hyperlink r:id="rId16" w:history="1">
              <w:r w:rsidRPr="00E6064C">
                <w:rPr>
                  <w:rStyle w:val="aff4"/>
                  <w:sz w:val="22"/>
                  <w:szCs w:val="22"/>
                </w:rPr>
                <w:t>http://do.seun.ru/fingram/course/view.php?id=8</w:t>
              </w:r>
            </w:hyperlink>
            <w:r w:rsidRPr="00E6064C">
              <w:rPr>
                <w:sz w:val="22"/>
                <w:szCs w:val="22"/>
              </w:rPr>
              <w:t>).</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833"/>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6.3.16 «Публикация цикла статей по вопросам финансовой грамотности в средствах массовой информации»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tabs>
                <w:tab w:val="left" w:pos="-709"/>
                <w:tab w:val="left" w:pos="567"/>
              </w:tabs>
              <w:jc w:val="center"/>
              <w:rPr>
                <w:color w:val="000000"/>
                <w:sz w:val="22"/>
                <w:szCs w:val="22"/>
              </w:rPr>
            </w:pPr>
            <w:r w:rsidRPr="00E6064C">
              <w:rPr>
                <w:color w:val="000000"/>
                <w:sz w:val="22"/>
                <w:szCs w:val="22"/>
              </w:rPr>
              <w:t>Подготовлены и опубликованы  материалы по вопросам финансовой грамотности:</w:t>
            </w:r>
          </w:p>
          <w:p w:rsidR="0089644B" w:rsidRPr="00E6064C" w:rsidRDefault="0089644B" w:rsidP="00727528">
            <w:pPr>
              <w:pStyle w:val="ConsPlusNormal"/>
              <w:widowControl/>
              <w:tabs>
                <w:tab w:val="left" w:pos="426"/>
                <w:tab w:val="left" w:pos="1134"/>
                <w:tab w:val="left" w:pos="1276"/>
              </w:tabs>
              <w:ind w:firstLine="0"/>
              <w:jc w:val="center"/>
              <w:rPr>
                <w:rFonts w:ascii="Times New Roman" w:hAnsi="Times New Roman" w:cs="Times New Roman"/>
                <w:bCs/>
                <w:sz w:val="22"/>
                <w:szCs w:val="22"/>
              </w:rPr>
            </w:pPr>
            <w:r w:rsidRPr="00E6064C">
              <w:rPr>
                <w:rFonts w:ascii="Times New Roman" w:hAnsi="Times New Roman" w:cs="Times New Roman"/>
                <w:bCs/>
                <w:sz w:val="22"/>
                <w:szCs w:val="22"/>
              </w:rPr>
              <w:t xml:space="preserve">В СМИ статья от 21.02.2019 г. «В Экономе обсудили реализацию проекта по повышению уровня финансовой грамотности: </w:t>
            </w:r>
            <w:hyperlink r:id="rId17" w:history="1">
              <w:r w:rsidRPr="00E6064C">
                <w:rPr>
                  <w:rStyle w:val="aff4"/>
                  <w:rFonts w:ascii="Times New Roman" w:hAnsi="Times New Roman" w:cs="Times New Roman"/>
                  <w:bCs/>
                  <w:sz w:val="22"/>
                  <w:szCs w:val="22"/>
                </w:rPr>
                <w:t>http://www.vzsar.ru/news/2019/02/21/v-ekonome-obsydili-realizaciu-proekta-po-povysheniu-yrovnya-finansovoy-gramotnosti.html</w:t>
              </w:r>
            </w:hyperlink>
            <w:r w:rsidRPr="00E6064C">
              <w:rPr>
                <w:rFonts w:ascii="Times New Roman" w:hAnsi="Times New Roman" w:cs="Times New Roman"/>
                <w:bCs/>
                <w:sz w:val="22"/>
                <w:szCs w:val="22"/>
              </w:rPr>
              <w:t xml:space="preserve"> («Взгляд-инфо»);</w:t>
            </w:r>
          </w:p>
          <w:p w:rsidR="0089644B" w:rsidRPr="00E6064C" w:rsidRDefault="00CE01F3" w:rsidP="00727528">
            <w:pPr>
              <w:pStyle w:val="ConsPlusNormal"/>
              <w:widowControl/>
              <w:tabs>
                <w:tab w:val="left" w:pos="426"/>
                <w:tab w:val="left" w:pos="1134"/>
                <w:tab w:val="left" w:pos="1276"/>
              </w:tabs>
              <w:ind w:firstLine="0"/>
              <w:jc w:val="center"/>
              <w:rPr>
                <w:rFonts w:ascii="Times New Roman" w:hAnsi="Times New Roman" w:cs="Times New Roman"/>
                <w:bCs/>
                <w:sz w:val="22"/>
                <w:szCs w:val="22"/>
              </w:rPr>
            </w:pPr>
            <w:hyperlink r:id="rId18" w:history="1">
              <w:r w:rsidR="0089644B" w:rsidRPr="00E6064C">
                <w:rPr>
                  <w:rStyle w:val="aff4"/>
                  <w:rFonts w:ascii="Times New Roman" w:hAnsi="Times New Roman" w:cs="Times New Roman"/>
                  <w:bCs/>
                  <w:sz w:val="22"/>
                  <w:szCs w:val="22"/>
                </w:rPr>
                <w:t>http://www.4vsar.ru/news/115959.html</w:t>
              </w:r>
            </w:hyperlink>
            <w:r w:rsidR="0089644B" w:rsidRPr="00E6064C">
              <w:rPr>
                <w:rFonts w:ascii="Times New Roman" w:hAnsi="Times New Roman" w:cs="Times New Roman"/>
                <w:bCs/>
                <w:sz w:val="22"/>
                <w:szCs w:val="22"/>
              </w:rPr>
              <w:t xml:space="preserve"> («Четвертая власть»);</w:t>
            </w:r>
          </w:p>
          <w:p w:rsidR="0089644B" w:rsidRPr="00E6064C" w:rsidRDefault="00CE01F3" w:rsidP="00727528">
            <w:pPr>
              <w:pStyle w:val="ConsPlusNormal"/>
              <w:widowControl/>
              <w:tabs>
                <w:tab w:val="left" w:pos="426"/>
                <w:tab w:val="left" w:pos="1134"/>
                <w:tab w:val="left" w:pos="1276"/>
              </w:tabs>
              <w:ind w:firstLine="0"/>
              <w:jc w:val="center"/>
              <w:rPr>
                <w:rFonts w:ascii="Times New Roman" w:hAnsi="Times New Roman" w:cs="Times New Roman"/>
                <w:bCs/>
                <w:sz w:val="22"/>
                <w:szCs w:val="22"/>
              </w:rPr>
            </w:pPr>
            <w:hyperlink r:id="rId19" w:history="1">
              <w:r w:rsidR="0089644B" w:rsidRPr="00E6064C">
                <w:rPr>
                  <w:rStyle w:val="aff4"/>
                  <w:rFonts w:ascii="Times New Roman" w:hAnsi="Times New Roman" w:cs="Times New Roman"/>
                  <w:bCs/>
                  <w:sz w:val="22"/>
                  <w:szCs w:val="22"/>
                </w:rPr>
                <w:t>http://saratov.bezformata.com/listnews/povisheniyu-urovnya-finansovoj-gramotnosti/73019173/</w:t>
              </w:r>
            </w:hyperlink>
            <w:r w:rsidR="0089644B" w:rsidRPr="00E6064C">
              <w:rPr>
                <w:rFonts w:ascii="Times New Roman" w:hAnsi="Times New Roman" w:cs="Times New Roman"/>
                <w:bCs/>
                <w:sz w:val="22"/>
                <w:szCs w:val="22"/>
              </w:rPr>
              <w:t xml:space="preserve"> («БезФормата Саратов»);</w:t>
            </w:r>
          </w:p>
          <w:p w:rsidR="0089644B" w:rsidRPr="00E6064C" w:rsidRDefault="00CE01F3" w:rsidP="00727528">
            <w:pPr>
              <w:tabs>
                <w:tab w:val="left" w:pos="709"/>
                <w:tab w:val="left" w:pos="1134"/>
                <w:tab w:val="left" w:pos="1276"/>
                <w:tab w:val="left" w:pos="1418"/>
              </w:tabs>
              <w:jc w:val="center"/>
              <w:rPr>
                <w:sz w:val="22"/>
                <w:szCs w:val="22"/>
              </w:rPr>
            </w:pPr>
            <w:hyperlink r:id="rId20" w:history="1">
              <w:r w:rsidR="0089644B" w:rsidRPr="00E6064C">
                <w:rPr>
                  <w:rStyle w:val="aff4"/>
                  <w:sz w:val="22"/>
                  <w:szCs w:val="22"/>
                </w:rPr>
                <w:t>http://www.seun.ru/seun_news/detail.php?ID=53850&amp;sphrase_id=340500</w:t>
              </w:r>
            </w:hyperlink>
            <w:r w:rsidR="0089644B" w:rsidRPr="00E6064C">
              <w:rPr>
                <w:sz w:val="22"/>
                <w:szCs w:val="22"/>
              </w:rPr>
              <w:t xml:space="preserve"> (сайт Саратовского социально-экономического института РЭУ им. Г.В. Плеханова);</w:t>
            </w:r>
          </w:p>
          <w:p w:rsidR="0089644B" w:rsidRPr="00E6064C" w:rsidRDefault="00CE01F3" w:rsidP="00727528">
            <w:pPr>
              <w:tabs>
                <w:tab w:val="left" w:pos="709"/>
                <w:tab w:val="left" w:pos="1134"/>
                <w:tab w:val="left" w:pos="1276"/>
                <w:tab w:val="left" w:pos="1418"/>
              </w:tabs>
              <w:jc w:val="center"/>
              <w:rPr>
                <w:sz w:val="22"/>
                <w:szCs w:val="22"/>
              </w:rPr>
            </w:pPr>
            <w:hyperlink r:id="rId21" w:history="1">
              <w:r w:rsidR="0089644B" w:rsidRPr="00E6064C">
                <w:rPr>
                  <w:rStyle w:val="aff4"/>
                  <w:sz w:val="22"/>
                  <w:szCs w:val="22"/>
                </w:rPr>
                <w:t>http://delovoysaratov.ru/news/region-news/increasing-financial-literacy-in-the-region/</w:t>
              </w:r>
            </w:hyperlink>
            <w:r w:rsidR="0089644B" w:rsidRPr="00E6064C">
              <w:rPr>
                <w:sz w:val="22"/>
                <w:szCs w:val="22"/>
              </w:rPr>
              <w:t xml:space="preserve"> (Информационный портал «Деловой Саратов»).</w:t>
            </w:r>
          </w:p>
          <w:p w:rsidR="0089644B" w:rsidRPr="00E6064C" w:rsidRDefault="0089644B" w:rsidP="00727528">
            <w:pPr>
              <w:shd w:val="clear" w:color="auto" w:fill="FFFFFF"/>
              <w:contextualSpacing/>
              <w:jc w:val="center"/>
              <w:rPr>
                <w:sz w:val="22"/>
                <w:szCs w:val="22"/>
              </w:rPr>
            </w:pPr>
            <w:r w:rsidRPr="00E6064C">
              <w:rPr>
                <w:sz w:val="22"/>
                <w:szCs w:val="22"/>
              </w:rPr>
              <w:t>Популяризация финансовых знаний посредством информирования о материалах, опубликованных в научных журналах:</w:t>
            </w:r>
          </w:p>
          <w:p w:rsidR="0089644B" w:rsidRPr="00E6064C" w:rsidRDefault="0089644B" w:rsidP="00727528">
            <w:pPr>
              <w:jc w:val="center"/>
              <w:rPr>
                <w:sz w:val="22"/>
                <w:szCs w:val="22"/>
              </w:rPr>
            </w:pPr>
            <w:r w:rsidRPr="00E6064C">
              <w:rPr>
                <w:sz w:val="22"/>
                <w:szCs w:val="22"/>
              </w:rPr>
              <w:t>Бабина К.И. Оценка эффективности национальной платежной системы России // Вестник СГСЭУ. -2019.- № 1. С. 12;</w:t>
            </w:r>
          </w:p>
          <w:p w:rsidR="0089644B" w:rsidRPr="00E6064C" w:rsidRDefault="0089644B" w:rsidP="00727528">
            <w:pPr>
              <w:jc w:val="center"/>
              <w:rPr>
                <w:sz w:val="22"/>
                <w:szCs w:val="22"/>
              </w:rPr>
            </w:pPr>
            <w:r w:rsidRPr="00E6064C">
              <w:rPr>
                <w:sz w:val="22"/>
                <w:szCs w:val="22"/>
              </w:rPr>
              <w:t>Барулин С.В., Козельский В.Н., Минвалиев А.В. Основы стандартизации деятельности по налоговому консультированию как приоритетное направление развития его института // Вестник СГСЭУ. -2019.- № 1. С. 96;</w:t>
            </w:r>
          </w:p>
          <w:p w:rsidR="0089644B" w:rsidRPr="00E6064C" w:rsidRDefault="0089644B" w:rsidP="00727528">
            <w:pPr>
              <w:jc w:val="center"/>
              <w:rPr>
                <w:sz w:val="22"/>
                <w:szCs w:val="22"/>
              </w:rPr>
            </w:pPr>
            <w:r w:rsidRPr="00E6064C">
              <w:rPr>
                <w:sz w:val="22"/>
                <w:szCs w:val="22"/>
              </w:rPr>
              <w:t>Коваленко С.Б., Швейкин И.Е. Кредитный портфель банка и его роль в предотвращении кредитного риска // Вестник СГСЭУ. -2019.- № 1. С.101;</w:t>
            </w:r>
          </w:p>
          <w:p w:rsidR="0089644B" w:rsidRPr="00E6064C" w:rsidRDefault="0089644B" w:rsidP="00727528">
            <w:pPr>
              <w:jc w:val="center"/>
              <w:rPr>
                <w:sz w:val="22"/>
                <w:szCs w:val="22"/>
              </w:rPr>
            </w:pPr>
            <w:r w:rsidRPr="00E6064C">
              <w:rPr>
                <w:sz w:val="22"/>
                <w:szCs w:val="22"/>
              </w:rPr>
              <w:t>Козлова А.С., Одинокова К.А., Тараскин Д.С. Основыне подходы к оценке стоимости публичных компаний // Вестник СГСЭУ. - 2019.- № 1. С. 105;</w:t>
            </w:r>
          </w:p>
          <w:p w:rsidR="0089644B" w:rsidRPr="00E6064C" w:rsidRDefault="0089644B" w:rsidP="00727528">
            <w:pPr>
              <w:jc w:val="center"/>
              <w:rPr>
                <w:sz w:val="22"/>
                <w:szCs w:val="22"/>
              </w:rPr>
            </w:pPr>
            <w:r w:rsidRPr="00E6064C">
              <w:rPr>
                <w:sz w:val="22"/>
                <w:szCs w:val="22"/>
              </w:rPr>
              <w:t>Морозова Ю.В. Современные карточные продукты и их технологии в практике российских банков // Вестник СГСЭУ. - 2019.-  № 1. С.112;</w:t>
            </w:r>
          </w:p>
          <w:p w:rsidR="0089644B" w:rsidRPr="00E6064C" w:rsidRDefault="0089644B" w:rsidP="00727528">
            <w:pPr>
              <w:jc w:val="center"/>
              <w:rPr>
                <w:sz w:val="22"/>
                <w:szCs w:val="22"/>
              </w:rPr>
            </w:pPr>
            <w:r w:rsidRPr="00E6064C">
              <w:rPr>
                <w:sz w:val="22"/>
                <w:szCs w:val="22"/>
              </w:rPr>
              <w:t>Степанова М.Н.Современная роль профсоюзов в осуществлении социального страхования // Вестник СГСЭУ. - 2019. - № 1. С. 116;</w:t>
            </w:r>
          </w:p>
          <w:p w:rsidR="0089644B" w:rsidRPr="00E6064C" w:rsidRDefault="0089644B" w:rsidP="00727528">
            <w:pPr>
              <w:jc w:val="center"/>
              <w:rPr>
                <w:sz w:val="22"/>
                <w:szCs w:val="22"/>
              </w:rPr>
            </w:pPr>
            <w:r w:rsidRPr="00E6064C">
              <w:rPr>
                <w:sz w:val="22"/>
                <w:szCs w:val="22"/>
              </w:rPr>
              <w:t>Шевченко Л.М. Риски, влияющие на финансовую систему России в условиях цифровой экономики // Вестник СГСЭУ. - 2019.- № 1. С. 121;</w:t>
            </w:r>
          </w:p>
          <w:p w:rsidR="0089644B" w:rsidRPr="00E6064C" w:rsidRDefault="0089644B" w:rsidP="00727528">
            <w:pPr>
              <w:jc w:val="center"/>
              <w:rPr>
                <w:sz w:val="22"/>
                <w:szCs w:val="22"/>
              </w:rPr>
            </w:pPr>
            <w:r w:rsidRPr="00E6064C">
              <w:rPr>
                <w:sz w:val="22"/>
                <w:szCs w:val="22"/>
              </w:rPr>
              <w:t>Шишкина Д.А. Инновационные технологии на рынке розничного кредитования: современное состояние и перспективы// Вестник СГСЭУ. - 2019.- № 1. С. 121.</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952"/>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6.3.17 «Проведение обучающих семинаров среди пенсионеров по использованию банковских услуг»</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26AB2">
            <w:pPr>
              <w:tabs>
                <w:tab w:val="left" w:pos="0"/>
                <w:tab w:val="left" w:pos="460"/>
                <w:tab w:val="left" w:pos="601"/>
                <w:tab w:val="left" w:pos="885"/>
                <w:tab w:val="left" w:pos="1276"/>
              </w:tabs>
              <w:ind w:left="-107" w:firstLine="283"/>
              <w:jc w:val="center"/>
              <w:rPr>
                <w:sz w:val="22"/>
                <w:szCs w:val="22"/>
              </w:rPr>
            </w:pPr>
            <w:r w:rsidRPr="00E6064C">
              <w:rPr>
                <w:sz w:val="22"/>
                <w:szCs w:val="22"/>
              </w:rPr>
              <w:t>В течение отчетного периода проведены следующие семинары:</w:t>
            </w:r>
          </w:p>
          <w:p w:rsidR="0089644B" w:rsidRPr="00E6064C" w:rsidRDefault="0089644B" w:rsidP="00D26AB2">
            <w:pPr>
              <w:numPr>
                <w:ilvl w:val="0"/>
                <w:numId w:val="4"/>
              </w:numPr>
              <w:tabs>
                <w:tab w:val="left" w:pos="0"/>
                <w:tab w:val="left" w:pos="460"/>
                <w:tab w:val="left" w:pos="601"/>
                <w:tab w:val="left" w:pos="885"/>
                <w:tab w:val="left" w:pos="1276"/>
              </w:tabs>
              <w:ind w:left="0" w:firstLine="176"/>
              <w:jc w:val="center"/>
              <w:rPr>
                <w:sz w:val="22"/>
                <w:szCs w:val="22"/>
              </w:rPr>
            </w:pPr>
            <w:r w:rsidRPr="00E6064C">
              <w:rPr>
                <w:sz w:val="22"/>
                <w:szCs w:val="22"/>
              </w:rPr>
              <w:t>13.03.2019 г. – мастер-класс на тему «Финансовые лайфхаки» на базе Саратовского социально-экономического института РЭУ им. Г.В. Плеханова, охвачено 25 слушателей просветительского центра «Университет старшего поколения»;</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14.03.2019 г. – вебинар на тему «Как сберечь свои деньги?» на базе Саратовского регионального отделения общероссийской общественной организации «Союз пенсионеров России», охвачено 400 человек;</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15.03.2019 г. – мастер-класс на тему «Финансовые лайфхаки» на базе Саратовского социально-экономического института РЭУ им. Г.В. Плеханова, охвачено 25 слушателей просветительского центра «Университет старшего поколения»;</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19.03.2019 г. – мастер-класс на тему «Финансовые лайфхаки» на базе Саратовского социально-экономического института РЭУ им. Г.В. Плеханова, охвачено 10 слушателей просветительского центра «Университет старшего поколения»;</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21.03.2019 г. – мастер-класс на тему «Как сберечь свои деньги?» на базе Саратовского социально-экономического института РЭУ им. Г.В. Плеханова, охвачено 8 слушателей просветительского центра «Университет старшего поколения».</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03.04.2019 г. – семинар на тему «Налоги и налогообложение» на базе Саратовского социально-экономического института (филиала) РЭУ им. Г.В. Плеханова, охвачено 75 человек;</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19.04.2019 г. – семинар на тему «Внукам о финансовой грамотности» на базе Саратовского социально-экономического института (филиала) РЭУ им. Г.В. Плеханова, охвачено 25 человек;</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22.04.2019г. – семинар на тему «Финансовая безопасность» на базе Саратовского социально-экономического института (филиала) РЭУ им. Г.В. Плеханова, охвачено 25 человек;</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24.04.2019г. – семинар на тему «Возможности использования пластиковых карт для людей  пенсионного возраста» на базе Саратовского социально-экономического института (филиала) РЭУ им. Г.В. Плеханова, охвачено 7 человек;</w:t>
            </w:r>
          </w:p>
          <w:p w:rsidR="0089644B" w:rsidRPr="00E6064C" w:rsidRDefault="0089644B" w:rsidP="00D26AB2">
            <w:pPr>
              <w:numPr>
                <w:ilvl w:val="0"/>
                <w:numId w:val="4"/>
              </w:numPr>
              <w:tabs>
                <w:tab w:val="left" w:pos="0"/>
                <w:tab w:val="left" w:pos="176"/>
                <w:tab w:val="left" w:pos="460"/>
                <w:tab w:val="left" w:pos="1134"/>
                <w:tab w:val="left" w:pos="1276"/>
              </w:tabs>
              <w:ind w:left="0" w:firstLine="176"/>
              <w:jc w:val="center"/>
              <w:rPr>
                <w:sz w:val="22"/>
                <w:szCs w:val="22"/>
              </w:rPr>
            </w:pPr>
            <w:r w:rsidRPr="00E6064C">
              <w:rPr>
                <w:sz w:val="22"/>
                <w:szCs w:val="22"/>
              </w:rPr>
              <w:t>07.05.2019г. – семинар на тему «Финансовые лайфаки» на базе Саратовского социально-экономического института (филиала) РЭУ им. Г.В. Плеханова, охвачено 14 человек;</w:t>
            </w:r>
          </w:p>
          <w:p w:rsidR="0089644B" w:rsidRPr="00E6064C" w:rsidRDefault="0089644B" w:rsidP="00D26AB2">
            <w:pPr>
              <w:jc w:val="center"/>
              <w:rPr>
                <w:sz w:val="22"/>
                <w:szCs w:val="22"/>
              </w:rPr>
            </w:pPr>
            <w:r w:rsidRPr="00E6064C">
              <w:rPr>
                <w:sz w:val="22"/>
                <w:szCs w:val="22"/>
              </w:rPr>
              <w:t>- 15.05.2019г. – семинар на тему «Банковская карта: преимущества и недостатки использования» на базе Саратовского социально-экономического института (филиала) РЭУ им. Г.В. Плеханова, охвачено 45 человек.</w:t>
            </w:r>
          </w:p>
          <w:p w:rsidR="0089644B" w:rsidRPr="00E6064C" w:rsidRDefault="0089644B" w:rsidP="00D26AB2">
            <w:pPr>
              <w:numPr>
                <w:ilvl w:val="0"/>
                <w:numId w:val="7"/>
              </w:numPr>
              <w:tabs>
                <w:tab w:val="left" w:pos="176"/>
              </w:tabs>
              <w:ind w:left="0" w:firstLine="0"/>
              <w:jc w:val="center"/>
              <w:rPr>
                <w:sz w:val="22"/>
                <w:szCs w:val="22"/>
              </w:rPr>
            </w:pPr>
            <w:r w:rsidRPr="00E6064C">
              <w:rPr>
                <w:sz w:val="22"/>
                <w:szCs w:val="22"/>
              </w:rPr>
              <w:t>19.07.2019 - семинар «Налоги для пенсионеров» на базе детского оздоровительного лагеря «Звездочка», охвачено 20 человек;</w:t>
            </w:r>
          </w:p>
          <w:p w:rsidR="0089644B" w:rsidRPr="00E6064C" w:rsidRDefault="0089644B" w:rsidP="00D26AB2">
            <w:pPr>
              <w:jc w:val="center"/>
              <w:rPr>
                <w:sz w:val="22"/>
                <w:szCs w:val="22"/>
              </w:rPr>
            </w:pPr>
            <w:r w:rsidRPr="00E6064C">
              <w:rPr>
                <w:sz w:val="22"/>
                <w:szCs w:val="22"/>
              </w:rPr>
              <w:t>08.08.2019 - семинар «Сберегательная бабушка» на базе «Детский оздоровительно-образовательный центр «Дубки» г. Саратова, охвачено 280 человек.</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833"/>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6.3.18 «Обмен и распространение опыта реализации подпрограммы (проведение семинаров по вопросам финансовой грамотности)»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p w:rsidR="0089644B" w:rsidRPr="00E6064C" w:rsidRDefault="0089644B" w:rsidP="00C610A3">
            <w:pPr>
              <w:jc w:val="center"/>
              <w:rPr>
                <w:sz w:val="22"/>
                <w:szCs w:val="22"/>
              </w:rPr>
            </w:pPr>
          </w:p>
          <w:p w:rsidR="0089644B" w:rsidRPr="00E6064C" w:rsidRDefault="0089644B" w:rsidP="00C610A3">
            <w:pPr>
              <w:jc w:val="center"/>
              <w:rPr>
                <w:sz w:val="22"/>
                <w:szCs w:val="22"/>
              </w:rPr>
            </w:pPr>
          </w:p>
          <w:p w:rsidR="0089644B" w:rsidRPr="00E6064C" w:rsidRDefault="0089644B" w:rsidP="00015116">
            <w:pPr>
              <w:rPr>
                <w:sz w:val="22"/>
                <w:szCs w:val="22"/>
              </w:rPr>
            </w:pP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D26AB2">
            <w:pPr>
              <w:ind w:firstLine="176"/>
              <w:contextualSpacing/>
              <w:jc w:val="center"/>
              <w:rPr>
                <w:sz w:val="22"/>
                <w:szCs w:val="22"/>
              </w:rPr>
            </w:pPr>
            <w:r w:rsidRPr="00E6064C">
              <w:rPr>
                <w:sz w:val="22"/>
                <w:szCs w:val="22"/>
              </w:rPr>
              <w:t>В целях обмена и распространения опыта реализации подпрограммы состоялись:</w:t>
            </w:r>
          </w:p>
          <w:p w:rsidR="0089644B" w:rsidRPr="00E6064C" w:rsidRDefault="0089644B" w:rsidP="00D26AB2">
            <w:pPr>
              <w:ind w:firstLine="176"/>
              <w:contextualSpacing/>
              <w:jc w:val="center"/>
              <w:rPr>
                <w:bCs/>
                <w:sz w:val="22"/>
                <w:szCs w:val="22"/>
              </w:rPr>
            </w:pPr>
            <w:r w:rsidRPr="00E6064C">
              <w:rPr>
                <w:color w:val="000000"/>
                <w:sz w:val="22"/>
                <w:szCs w:val="22"/>
              </w:rPr>
              <w:t>18.02.2019 г. рабочая встреча с методистами регионального методического центра</w:t>
            </w:r>
            <w:r w:rsidRPr="00E6064C">
              <w:rPr>
                <w:bCs/>
                <w:sz w:val="22"/>
                <w:szCs w:val="22"/>
              </w:rPr>
              <w:t xml:space="preserve"> по подготовке учителей, методистов, администраторов образовательных организаций в области  финансовой грамотности с участием преподавателей вузов города Саратова, ранее обученных в рамках контракта </w:t>
            </w:r>
            <w:r w:rsidRPr="00E6064C">
              <w:rPr>
                <w:sz w:val="22"/>
                <w:szCs w:val="22"/>
              </w:rPr>
              <w:t xml:space="preserve">№ EFLP/QCBS-2.2 </w:t>
            </w:r>
            <w:r w:rsidRPr="00E6064C">
              <w:rPr>
                <w:bCs/>
                <w:sz w:val="22"/>
                <w:szCs w:val="22"/>
              </w:rPr>
              <w:t>«Создание и обеспечение функционирования федерального сетевого методического центра для повышения квалификации преподавателей вузов и развития программ повышения финансовой грамотности студентов»  на базе Поволжского института управления им. П.А. Столыпина, г. Саратов, приняли участие 25 человек;</w:t>
            </w:r>
          </w:p>
          <w:p w:rsidR="0089644B" w:rsidRPr="00E6064C" w:rsidRDefault="0089644B" w:rsidP="00D26AB2">
            <w:pPr>
              <w:ind w:firstLine="567"/>
              <w:contextualSpacing/>
              <w:jc w:val="center"/>
              <w:rPr>
                <w:color w:val="000000"/>
                <w:sz w:val="22"/>
                <w:szCs w:val="22"/>
              </w:rPr>
            </w:pPr>
            <w:r w:rsidRPr="00E6064C">
              <w:rPr>
                <w:bCs/>
                <w:sz w:val="22"/>
                <w:szCs w:val="22"/>
              </w:rPr>
              <w:t xml:space="preserve">19.02.2019 г. </w:t>
            </w:r>
            <w:r w:rsidRPr="00E6064C">
              <w:rPr>
                <w:color w:val="000000"/>
                <w:sz w:val="22"/>
                <w:szCs w:val="22"/>
              </w:rPr>
              <w:t>семинар для учителей истории и обществознания  «Формы и методы преподавания финансовой грамотности», организованного Саратовским областным институтом развития образования, на базе МОУ «Школа нового века»,         г. Энгельс, приняли участие 40 учителей;</w:t>
            </w:r>
          </w:p>
          <w:p w:rsidR="0089644B" w:rsidRPr="00E6064C" w:rsidRDefault="0089644B" w:rsidP="00D26AB2">
            <w:pPr>
              <w:ind w:firstLine="567"/>
              <w:jc w:val="center"/>
              <w:rPr>
                <w:bCs/>
                <w:color w:val="000000"/>
                <w:sz w:val="22"/>
                <w:szCs w:val="22"/>
              </w:rPr>
            </w:pPr>
            <w:r w:rsidRPr="00E6064C">
              <w:rPr>
                <w:color w:val="000000"/>
                <w:sz w:val="22"/>
                <w:szCs w:val="22"/>
              </w:rPr>
              <w:t xml:space="preserve">19.02.2019 г. деловая встреча с </w:t>
            </w:r>
            <w:r w:rsidRPr="00E6064C">
              <w:rPr>
                <w:bCs/>
                <w:color w:val="000000"/>
                <w:sz w:val="22"/>
                <w:szCs w:val="22"/>
              </w:rPr>
              <w:t>ведущими региональными экспертами-практиками в области финансов, тьюторами, профессорско-преподавательским составом ССЭИ (филиалом) РЭУ им. Г.В. Плеханова, приняли участие 40 человек;</w:t>
            </w:r>
          </w:p>
          <w:p w:rsidR="0089644B" w:rsidRPr="00E6064C" w:rsidRDefault="0089644B" w:rsidP="00D26AB2">
            <w:pPr>
              <w:jc w:val="center"/>
              <w:rPr>
                <w:sz w:val="22"/>
                <w:szCs w:val="22"/>
              </w:rPr>
            </w:pPr>
            <w:r w:rsidRPr="00E6064C">
              <w:rPr>
                <w:sz w:val="22"/>
                <w:szCs w:val="22"/>
              </w:rPr>
              <w:t>20.03.2019 г. кафедра гуманитарного и эстетического образования ГАУ ДПО СОИРО» совместно с Саратовским отделением Банка России провели учебный семинар «Научно-методическое сопровождение модуля «Финансовая грамотность» в образовательных организациях области». Приняли участие 30 педагогов области.</w:t>
            </w:r>
          </w:p>
        </w:tc>
        <w:tc>
          <w:tcPr>
            <w:tcW w:w="1418" w:type="dxa"/>
            <w:shd w:val="clear" w:color="auto" w:fill="FFFFFF" w:themeFill="background1"/>
          </w:tcPr>
          <w:p w:rsidR="0089644B" w:rsidRPr="00E6064C" w:rsidRDefault="0089644B" w:rsidP="00D80538">
            <w:pPr>
              <w:jc w:val="center"/>
              <w:rPr>
                <w:bCs/>
                <w:sz w:val="22"/>
                <w:szCs w:val="22"/>
              </w:rPr>
            </w:pPr>
          </w:p>
        </w:tc>
      </w:tr>
      <w:tr w:rsidR="0089644B" w:rsidRPr="00E6064C" w:rsidTr="00AC0892">
        <w:trPr>
          <w:gridAfter w:val="2"/>
          <w:wAfter w:w="1702" w:type="dxa"/>
          <w:trHeight w:val="408"/>
        </w:trPr>
        <w:tc>
          <w:tcPr>
            <w:tcW w:w="3400" w:type="dxa"/>
            <w:shd w:val="clear" w:color="auto" w:fill="FFFFFF" w:themeFill="background1"/>
          </w:tcPr>
          <w:p w:rsidR="0089644B" w:rsidRPr="00E6064C" w:rsidRDefault="0089644B" w:rsidP="00B10D0C">
            <w:pPr>
              <w:rPr>
                <w:sz w:val="22"/>
                <w:szCs w:val="22"/>
              </w:rPr>
            </w:pPr>
            <w:r w:rsidRPr="00E6064C">
              <w:rPr>
                <w:sz w:val="22"/>
                <w:szCs w:val="22"/>
              </w:rPr>
              <w:t>контрольное событие 6.3.19 «Содействие в проведении обучения по финансовой грамотности взрослого населения (активных и потенциальных потребителей финансовых услуг)»</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4D5AFA">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727528">
            <w:pPr>
              <w:jc w:val="center"/>
              <w:rPr>
                <w:bCs/>
                <w:sz w:val="22"/>
                <w:szCs w:val="22"/>
              </w:rPr>
            </w:pPr>
            <w:r w:rsidRPr="00E6064C">
              <w:rPr>
                <w:sz w:val="22"/>
                <w:szCs w:val="22"/>
              </w:rPr>
              <w:t xml:space="preserve">Организовано 6 мероприятий по финансовой грамотности среди взрослого населения:, - </w:t>
            </w:r>
            <w:r w:rsidRPr="00E6064C">
              <w:rPr>
                <w:bCs/>
                <w:sz w:val="22"/>
                <w:szCs w:val="22"/>
              </w:rPr>
              <w:t xml:space="preserve">19.02.2019 г. – </w:t>
            </w:r>
            <w:r w:rsidRPr="00E6064C">
              <w:rPr>
                <w:sz w:val="22"/>
                <w:szCs w:val="22"/>
              </w:rPr>
              <w:t xml:space="preserve">выставка по финансовой грамотности в рамках </w:t>
            </w:r>
            <w:r w:rsidRPr="00E6064C">
              <w:rPr>
                <w:bCs/>
                <w:sz w:val="22"/>
                <w:szCs w:val="22"/>
              </w:rPr>
              <w:t>деловой встречи по вопросам реализации Проекта «Содействие повышению уровня, финансовой грамотности и развитию финансового образования в Российской Федерации»(охват 40 человек);</w:t>
            </w:r>
          </w:p>
          <w:p w:rsidR="0089644B" w:rsidRPr="00E6064C" w:rsidRDefault="0089644B" w:rsidP="00727528">
            <w:pPr>
              <w:numPr>
                <w:ilvl w:val="0"/>
                <w:numId w:val="6"/>
              </w:numPr>
              <w:shd w:val="clear" w:color="auto" w:fill="FFFFFF"/>
              <w:tabs>
                <w:tab w:val="left" w:pos="318"/>
              </w:tabs>
              <w:ind w:left="0" w:firstLine="34"/>
              <w:jc w:val="center"/>
              <w:rPr>
                <w:sz w:val="22"/>
                <w:szCs w:val="22"/>
              </w:rPr>
            </w:pPr>
            <w:r w:rsidRPr="00E6064C">
              <w:rPr>
                <w:sz w:val="22"/>
                <w:szCs w:val="22"/>
              </w:rPr>
              <w:t>20.03.2019 г. – выставка по финансовой грамотности в рамках деловой</w:t>
            </w:r>
            <w:r w:rsidRPr="00E6064C">
              <w:rPr>
                <w:color w:val="000000"/>
                <w:sz w:val="22"/>
                <w:szCs w:val="22"/>
              </w:rPr>
              <w:t xml:space="preserve"> встречи представителей Поволжского банка ПАО Сбербанк, Саратовского отделения ПАО Сбербанк с руководством и профессорско-преподавательским составом вуза, на</w:t>
            </w:r>
            <w:r w:rsidRPr="00E6064C">
              <w:rPr>
                <w:sz w:val="22"/>
                <w:szCs w:val="22"/>
              </w:rPr>
              <w:t xml:space="preserve"> базе Саратовского социально-экономического института (филиала) РЭУ им. Г.В. Плеханова, (охват 25 человек);</w:t>
            </w:r>
          </w:p>
          <w:p w:rsidR="0089644B" w:rsidRPr="00E6064C" w:rsidRDefault="0089644B" w:rsidP="00727528">
            <w:pPr>
              <w:pStyle w:val="ConsPlusNormal"/>
              <w:widowControl/>
              <w:numPr>
                <w:ilvl w:val="0"/>
                <w:numId w:val="6"/>
              </w:numPr>
              <w:tabs>
                <w:tab w:val="left" w:pos="0"/>
                <w:tab w:val="left" w:pos="426"/>
                <w:tab w:val="left" w:pos="993"/>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22.03.2019 г. − выставка по финансовой грамотности в рамках мероприятия «Ярмарка вакансий для студентов и выпускников»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45 человек).</w:t>
            </w:r>
          </w:p>
          <w:p w:rsidR="0089644B" w:rsidRPr="00E6064C" w:rsidRDefault="0089644B" w:rsidP="00727528">
            <w:pPr>
              <w:pStyle w:val="ConsPlusNormal"/>
              <w:widowControl/>
              <w:numPr>
                <w:ilvl w:val="0"/>
                <w:numId w:val="6"/>
              </w:numPr>
              <w:tabs>
                <w:tab w:val="left" w:pos="0"/>
                <w:tab w:val="left" w:pos="426"/>
                <w:tab w:val="left" w:pos="993"/>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25.03.2019 г. – мастер-класс «Как спланировать путешествие?»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охвачено 25 слушателей дополнительной программы «Защита государственной тайны».</w:t>
            </w:r>
          </w:p>
          <w:p w:rsidR="0089644B" w:rsidRPr="00E6064C" w:rsidRDefault="0089644B" w:rsidP="00727528">
            <w:pPr>
              <w:pStyle w:val="ConsPlusNormal"/>
              <w:widowControl/>
              <w:numPr>
                <w:ilvl w:val="0"/>
                <w:numId w:val="6"/>
              </w:numPr>
              <w:tabs>
                <w:tab w:val="left" w:pos="0"/>
                <w:tab w:val="left" w:pos="426"/>
                <w:tab w:val="left" w:pos="993"/>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26.03.2019 г. − выставка по финансовой грамотности в рамках мероприятия Образовательно-просветительский семинар «Национальные проекты как вектор развития российской экономики»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охвачено 100 преподавателей школ.</w:t>
            </w:r>
          </w:p>
          <w:p w:rsidR="0089644B" w:rsidRPr="00E6064C" w:rsidRDefault="0089644B" w:rsidP="00727528">
            <w:pPr>
              <w:pStyle w:val="ConsPlusNormal"/>
              <w:widowControl/>
              <w:numPr>
                <w:ilvl w:val="0"/>
                <w:numId w:val="6"/>
              </w:numPr>
              <w:tabs>
                <w:tab w:val="left" w:pos="0"/>
                <w:tab w:val="left" w:pos="426"/>
                <w:tab w:val="left" w:pos="993"/>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27.03.2019г. − выставка по финансовой грамотности в рамках мероприятия Образовательно-просветительский семинар «Национальные проекты как вектор развития российской экономики»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охвачено 100 преподавателей и административных работников средних профессиональных учебных заведений.</w:t>
            </w:r>
          </w:p>
          <w:p w:rsidR="0089644B" w:rsidRPr="00E6064C" w:rsidRDefault="0089644B" w:rsidP="00727528">
            <w:pPr>
              <w:pStyle w:val="afa"/>
              <w:numPr>
                <w:ilvl w:val="0"/>
                <w:numId w:val="5"/>
              </w:numPr>
              <w:shd w:val="clear" w:color="auto" w:fill="FFFFFF"/>
              <w:tabs>
                <w:tab w:val="left" w:pos="460"/>
              </w:tabs>
              <w:ind w:left="0" w:firstLine="34"/>
              <w:jc w:val="center"/>
              <w:rPr>
                <w:color w:val="000000"/>
                <w:sz w:val="22"/>
                <w:szCs w:val="22"/>
              </w:rPr>
            </w:pPr>
            <w:r w:rsidRPr="00E6064C">
              <w:rPr>
                <w:color w:val="000000"/>
                <w:sz w:val="22"/>
                <w:szCs w:val="22"/>
              </w:rPr>
              <w:t>19.04.2019 г. – мастер-класс «Беседы о финансовой грамотности» на базе МАУ «СОШ № 94» г. Саратова, охвачено 8 педагогических работников;</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22.04.2019 г. − вебинар «Финансовые услуги и финансовая безопасность»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60 человек);</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23.04.2019 г. − вебинар «Как сберечь свои деньги?»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71 человек);</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24.04.2019 г. − вебинар «Как сэкономить на налогах?» на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89 человек);</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24.04.2019 г. − выставка по финансовой грамотности для участников мероприятия «Цифровая парадигма развития общества – взгляд из будущего»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150 человек);</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s="Times New Roman"/>
                <w:sz w:val="22"/>
                <w:szCs w:val="22"/>
              </w:rPr>
              <w:t>12.05.2019 г. − выставка по финансовой грамотности в рамках мероприятия «День открытых дверей» базе С</w:t>
            </w:r>
            <w:r w:rsidRPr="00E6064C">
              <w:rPr>
                <w:rFonts w:ascii="Times New Roman" w:hAnsi="Times New Roman" w:cs="Times New Roman"/>
                <w:color w:val="000000"/>
                <w:sz w:val="22"/>
                <w:szCs w:val="22"/>
                <w:shd w:val="clear" w:color="auto" w:fill="FFFFFF"/>
              </w:rPr>
              <w:t>аратовского социально-экономического института (филиала) РЭУ им Г.В. Плеханова, (охват 29 человек);</w:t>
            </w:r>
          </w:p>
          <w:p w:rsidR="0089644B" w:rsidRPr="00E6064C" w:rsidRDefault="0089644B" w:rsidP="00727528">
            <w:pPr>
              <w:pStyle w:val="ConsPlusNormal"/>
              <w:widowControl/>
              <w:numPr>
                <w:ilvl w:val="0"/>
                <w:numId w:val="7"/>
              </w:numPr>
              <w:tabs>
                <w:tab w:val="left" w:pos="0"/>
                <w:tab w:val="left" w:pos="426"/>
                <w:tab w:val="left" w:pos="1134"/>
                <w:tab w:val="left" w:pos="1418"/>
              </w:tabs>
              <w:ind w:left="0" w:firstLine="34"/>
              <w:jc w:val="center"/>
              <w:rPr>
                <w:rFonts w:ascii="Times New Roman" w:eastAsia="Calibri" w:hAnsi="Times New Roman" w:cs="Times New Roman"/>
                <w:sz w:val="22"/>
                <w:szCs w:val="22"/>
                <w:lang w:eastAsia="en-US"/>
              </w:rPr>
            </w:pPr>
            <w:r w:rsidRPr="00E6064C">
              <w:rPr>
                <w:rFonts w:ascii="Times New Roman" w:hAnsi="Times New Roman"/>
                <w:color w:val="000000"/>
                <w:sz w:val="22"/>
                <w:szCs w:val="22"/>
              </w:rPr>
              <w:t xml:space="preserve">27.06.2019 г. </w:t>
            </w:r>
            <w:r w:rsidRPr="00E6064C">
              <w:rPr>
                <w:rFonts w:ascii="Times New Roman" w:hAnsi="Times New Roman" w:cs="Times New Roman"/>
                <w:color w:val="000000"/>
                <w:sz w:val="22"/>
                <w:szCs w:val="22"/>
                <w:shd w:val="clear" w:color="auto" w:fill="FFFFFF"/>
              </w:rPr>
              <w:t>–</w:t>
            </w:r>
            <w:r w:rsidRPr="00E6064C">
              <w:rPr>
                <w:rFonts w:ascii="Times New Roman" w:hAnsi="Times New Roman"/>
                <w:color w:val="000000"/>
                <w:sz w:val="22"/>
                <w:szCs w:val="22"/>
              </w:rPr>
              <w:t xml:space="preserve"> семинар «Налоговые расходы бюджета» на базе </w:t>
            </w:r>
            <w:r w:rsidRPr="00E6064C">
              <w:rPr>
                <w:rFonts w:ascii="Times New Roman" w:hAnsi="Times New Roman"/>
                <w:sz w:val="22"/>
                <w:szCs w:val="22"/>
              </w:rPr>
              <w:t>учреждения «Детский оздоровительный центр «Ровесник» Марксовского района Саратовской области, (охват 10 человек).</w:t>
            </w:r>
          </w:p>
          <w:p w:rsidR="0089644B" w:rsidRPr="00E6064C" w:rsidRDefault="0089644B" w:rsidP="00727528">
            <w:pPr>
              <w:jc w:val="center"/>
              <w:rPr>
                <w:sz w:val="22"/>
                <w:szCs w:val="22"/>
              </w:rPr>
            </w:pPr>
            <w:r w:rsidRPr="00E6064C">
              <w:rPr>
                <w:sz w:val="22"/>
                <w:szCs w:val="22"/>
              </w:rPr>
              <w:t>Всего охвачено: 752 человека.</w:t>
            </w:r>
          </w:p>
        </w:tc>
        <w:tc>
          <w:tcPr>
            <w:tcW w:w="1418" w:type="dxa"/>
            <w:shd w:val="clear" w:color="auto" w:fill="FFFFFF" w:themeFill="background1"/>
          </w:tcPr>
          <w:p w:rsidR="0089644B" w:rsidRPr="00E6064C" w:rsidRDefault="0089644B" w:rsidP="00D80538">
            <w:pPr>
              <w:jc w:val="center"/>
              <w:rPr>
                <w:sz w:val="22"/>
                <w:szCs w:val="22"/>
              </w:rPr>
            </w:pPr>
          </w:p>
        </w:tc>
      </w:tr>
      <w:tr w:rsidR="0089644B" w:rsidRPr="00E6064C" w:rsidTr="00AC0892">
        <w:trPr>
          <w:gridAfter w:val="2"/>
          <w:wAfter w:w="1702" w:type="dxa"/>
          <w:trHeight w:val="227"/>
        </w:trPr>
        <w:tc>
          <w:tcPr>
            <w:tcW w:w="3400" w:type="dxa"/>
            <w:vMerge w:val="restart"/>
            <w:shd w:val="clear" w:color="auto" w:fill="FFFFFF" w:themeFill="background1"/>
          </w:tcPr>
          <w:p w:rsidR="0089644B" w:rsidRPr="00E6064C" w:rsidRDefault="0089644B" w:rsidP="006F71CF">
            <w:pPr>
              <w:rPr>
                <w:sz w:val="22"/>
                <w:szCs w:val="22"/>
              </w:rPr>
            </w:pPr>
            <w:r w:rsidRPr="00E6064C">
              <w:rPr>
                <w:sz w:val="22"/>
                <w:szCs w:val="22"/>
              </w:rPr>
              <w:t>Мероприятие 6.4 «Совершенствование защиты прав потребителей финансовых услуг»</w:t>
            </w:r>
          </w:p>
          <w:p w:rsidR="0089644B" w:rsidRPr="00E6064C" w:rsidRDefault="0089644B" w:rsidP="006F71CF">
            <w:pPr>
              <w:rPr>
                <w:sz w:val="22"/>
                <w:szCs w:val="22"/>
              </w:rPr>
            </w:pPr>
          </w:p>
          <w:p w:rsidR="0089644B" w:rsidRPr="00E6064C" w:rsidRDefault="0089644B" w:rsidP="006F71CF">
            <w:pPr>
              <w:rPr>
                <w:sz w:val="22"/>
                <w:szCs w:val="22"/>
              </w:rPr>
            </w:pPr>
          </w:p>
        </w:tc>
        <w:tc>
          <w:tcPr>
            <w:tcW w:w="2692" w:type="dxa"/>
            <w:gridSpan w:val="2"/>
            <w:vMerge w:val="restart"/>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vMerge w:val="restart"/>
            <w:shd w:val="clear" w:color="auto" w:fill="FFFFFF" w:themeFill="background1"/>
          </w:tcPr>
          <w:p w:rsidR="0089644B" w:rsidRPr="00E6064C" w:rsidRDefault="0089644B" w:rsidP="007C145B">
            <w:pPr>
              <w:tabs>
                <w:tab w:val="left" w:pos="930"/>
              </w:tabs>
              <w:jc w:val="center"/>
              <w:rPr>
                <w:sz w:val="22"/>
                <w:szCs w:val="22"/>
              </w:rPr>
            </w:pPr>
          </w:p>
        </w:tc>
        <w:tc>
          <w:tcPr>
            <w:tcW w:w="851" w:type="dxa"/>
            <w:vMerge w:val="restart"/>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6.1.</w:t>
            </w:r>
          </w:p>
          <w:p w:rsidR="0089644B" w:rsidRPr="00E6064C" w:rsidRDefault="0089644B" w:rsidP="00D80538">
            <w:pPr>
              <w:jc w:val="center"/>
              <w:rPr>
                <w:sz w:val="22"/>
                <w:szCs w:val="22"/>
              </w:rPr>
            </w:pPr>
            <w:r w:rsidRPr="00E6064C">
              <w:rPr>
                <w:sz w:val="22"/>
                <w:szCs w:val="22"/>
              </w:rPr>
              <w:t>«Доля представителей целевых групп, понимающих соотношение «риск-доходность» при выборе финансовых продуктов»</w:t>
            </w:r>
          </w:p>
        </w:tc>
        <w:tc>
          <w:tcPr>
            <w:tcW w:w="3119" w:type="dxa"/>
            <w:vMerge w:val="restart"/>
            <w:shd w:val="clear" w:color="auto" w:fill="FFFFFF" w:themeFill="background1"/>
            <w:vAlign w:val="center"/>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DE676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61,0</w:t>
            </w:r>
          </w:p>
        </w:tc>
        <w:tc>
          <w:tcPr>
            <w:tcW w:w="1986" w:type="dxa"/>
            <w:shd w:val="clear" w:color="auto" w:fill="FFFFFF" w:themeFill="background1"/>
            <w:vAlign w:val="center"/>
          </w:tcPr>
          <w:p w:rsidR="0089644B" w:rsidRPr="00E6064C" w:rsidRDefault="0089644B" w:rsidP="001C0F58">
            <w:pPr>
              <w:jc w:val="center"/>
              <w:rPr>
                <w:sz w:val="22"/>
                <w:szCs w:val="22"/>
              </w:rPr>
            </w:pPr>
            <w:r w:rsidRPr="00E6064C">
              <w:rPr>
                <w:sz w:val="22"/>
                <w:szCs w:val="22"/>
              </w:rPr>
              <w:t>-</w:t>
            </w:r>
          </w:p>
        </w:tc>
        <w:tc>
          <w:tcPr>
            <w:tcW w:w="3119" w:type="dxa"/>
            <w:vMerge/>
            <w:shd w:val="clear" w:color="auto" w:fill="FFFFFF" w:themeFill="background1"/>
            <w:vAlign w:val="center"/>
          </w:tcPr>
          <w:p w:rsidR="0089644B" w:rsidRPr="00E6064C" w:rsidRDefault="0089644B" w:rsidP="00087568">
            <w:pPr>
              <w:jc w:val="center"/>
              <w:rPr>
                <w:sz w:val="22"/>
                <w:szCs w:val="22"/>
              </w:rPr>
            </w:pPr>
          </w:p>
        </w:tc>
        <w:tc>
          <w:tcPr>
            <w:tcW w:w="1418" w:type="dxa"/>
            <w:vMerge/>
            <w:shd w:val="clear" w:color="auto" w:fill="FFFFFF" w:themeFill="background1"/>
          </w:tcPr>
          <w:p w:rsidR="0089644B" w:rsidRPr="00E6064C" w:rsidRDefault="0089644B" w:rsidP="00087568">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6.2.</w:t>
            </w:r>
          </w:p>
          <w:p w:rsidR="0089644B" w:rsidRPr="00E6064C" w:rsidRDefault="0089644B" w:rsidP="00D80538">
            <w:pPr>
              <w:jc w:val="center"/>
              <w:rPr>
                <w:sz w:val="22"/>
                <w:szCs w:val="22"/>
              </w:rPr>
            </w:pPr>
            <w:r w:rsidRPr="00E6064C">
              <w:rPr>
                <w:sz w:val="22"/>
                <w:szCs w:val="22"/>
              </w:rPr>
              <w:t>«Доля представителей целевых групп, понимающих важность наличия «финансового буфера» на случай чрезвычайных и кризисных жизненных ситуаций»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DE676B">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54,5</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b/>
                <w:sz w:val="22"/>
                <w:szCs w:val="22"/>
              </w:rPr>
            </w:pPr>
            <w:r w:rsidRPr="00E6064C">
              <w:rPr>
                <w:b/>
                <w:sz w:val="22"/>
                <w:szCs w:val="22"/>
              </w:rPr>
              <w:t>Целевой показатель 6.4.</w:t>
            </w:r>
          </w:p>
          <w:p w:rsidR="0089644B" w:rsidRPr="00E6064C" w:rsidRDefault="0089644B" w:rsidP="00D80538">
            <w:pPr>
              <w:jc w:val="center"/>
              <w:rPr>
                <w:sz w:val="22"/>
                <w:szCs w:val="22"/>
              </w:rPr>
            </w:pPr>
            <w:r w:rsidRPr="00E6064C">
              <w:rPr>
                <w:sz w:val="22"/>
                <w:szCs w:val="22"/>
              </w:rPr>
              <w:t>«Доля представителей целевых групп населения, знающих о том, какие действия административного и юридического характера нужно предпринимать в случае нарушения их прав потребителя со стороны финансовых организаций»</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42,0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3545" w:type="dxa"/>
            <w:gridSpan w:val="2"/>
            <w:shd w:val="clear" w:color="auto" w:fill="FFFFFF" w:themeFill="background1"/>
          </w:tcPr>
          <w:p w:rsidR="0089644B" w:rsidRPr="00E6064C" w:rsidRDefault="0089644B" w:rsidP="00D80538">
            <w:pPr>
              <w:jc w:val="center"/>
              <w:rPr>
                <w:sz w:val="22"/>
                <w:szCs w:val="22"/>
              </w:rPr>
            </w:pPr>
            <w:r w:rsidRPr="00E6064C">
              <w:rPr>
                <w:b/>
                <w:sz w:val="22"/>
                <w:szCs w:val="22"/>
              </w:rPr>
              <w:t>Целевой показатель 6.5.</w:t>
            </w:r>
          </w:p>
          <w:p w:rsidR="0089644B" w:rsidRPr="00E6064C" w:rsidRDefault="0089644B" w:rsidP="00D80538">
            <w:pPr>
              <w:jc w:val="center"/>
              <w:rPr>
                <w:sz w:val="22"/>
                <w:szCs w:val="22"/>
              </w:rPr>
            </w:pPr>
            <w:r w:rsidRPr="00E6064C">
              <w:rPr>
                <w:sz w:val="22"/>
                <w:szCs w:val="22"/>
              </w:rPr>
              <w:t>«Доля населения области, охваченного мероприятиями по повышению уровня финансовой грамотности»</w:t>
            </w:r>
          </w:p>
        </w:tc>
        <w:tc>
          <w:tcPr>
            <w:tcW w:w="3119" w:type="dxa"/>
            <w:vMerge w:val="restart"/>
            <w:shd w:val="clear" w:color="auto" w:fill="FFFFFF" w:themeFill="background1"/>
          </w:tcPr>
          <w:p w:rsidR="0089644B" w:rsidRPr="00E6064C" w:rsidRDefault="0089644B" w:rsidP="00DE676B">
            <w:pPr>
              <w:jc w:val="center"/>
              <w:rPr>
                <w:sz w:val="22"/>
                <w:szCs w:val="22"/>
              </w:rPr>
            </w:pPr>
            <w:r w:rsidRPr="00E6064C">
              <w:rPr>
                <w:sz w:val="22"/>
                <w:szCs w:val="22"/>
              </w:rPr>
              <w:t>Показатель рассчитывается по итогам года.</w:t>
            </w:r>
          </w:p>
          <w:p w:rsidR="0089644B" w:rsidRPr="00E6064C" w:rsidRDefault="0089644B" w:rsidP="00446D1D">
            <w:pPr>
              <w:jc w:val="center"/>
              <w:rPr>
                <w:sz w:val="22"/>
                <w:szCs w:val="22"/>
              </w:rPr>
            </w:pPr>
          </w:p>
        </w:tc>
        <w:tc>
          <w:tcPr>
            <w:tcW w:w="1418" w:type="dxa"/>
            <w:vMerge w:val="restart"/>
            <w:shd w:val="clear" w:color="auto" w:fill="FFFFFF" w:themeFill="background1"/>
          </w:tcPr>
          <w:p w:rsidR="0089644B" w:rsidRPr="00E6064C" w:rsidRDefault="0089644B" w:rsidP="00DE676B">
            <w:pPr>
              <w:jc w:val="center"/>
              <w:rPr>
                <w:sz w:val="22"/>
                <w:szCs w:val="22"/>
              </w:rPr>
            </w:pPr>
          </w:p>
        </w:tc>
      </w:tr>
      <w:tr w:rsidR="0089644B" w:rsidRPr="00E6064C" w:rsidTr="00AC0892">
        <w:trPr>
          <w:gridAfter w:val="2"/>
          <w:wAfter w:w="1702" w:type="dxa"/>
        </w:trPr>
        <w:tc>
          <w:tcPr>
            <w:tcW w:w="3400" w:type="dxa"/>
            <w:vMerge/>
            <w:shd w:val="clear" w:color="auto" w:fill="FFFFFF" w:themeFill="background1"/>
          </w:tcPr>
          <w:p w:rsidR="0089644B" w:rsidRPr="00E6064C" w:rsidRDefault="0089644B" w:rsidP="006F71CF">
            <w:pPr>
              <w:rPr>
                <w:sz w:val="22"/>
                <w:szCs w:val="22"/>
              </w:rPr>
            </w:pPr>
          </w:p>
        </w:tc>
        <w:tc>
          <w:tcPr>
            <w:tcW w:w="2692" w:type="dxa"/>
            <w:gridSpan w:val="2"/>
            <w:vMerge/>
            <w:shd w:val="clear" w:color="auto" w:fill="FFFFFF" w:themeFill="background1"/>
          </w:tcPr>
          <w:p w:rsidR="0089644B" w:rsidRPr="00E6064C" w:rsidRDefault="0089644B" w:rsidP="0091345C">
            <w:pPr>
              <w:jc w:val="center"/>
              <w:rPr>
                <w:sz w:val="22"/>
                <w:szCs w:val="22"/>
              </w:rPr>
            </w:pPr>
          </w:p>
        </w:tc>
        <w:tc>
          <w:tcPr>
            <w:tcW w:w="852" w:type="dxa"/>
            <w:vMerge/>
            <w:shd w:val="clear" w:color="auto" w:fill="FFFFFF" w:themeFill="background1"/>
          </w:tcPr>
          <w:p w:rsidR="0089644B" w:rsidRPr="00E6064C" w:rsidRDefault="0089644B" w:rsidP="008C6B47">
            <w:pPr>
              <w:jc w:val="center"/>
              <w:rPr>
                <w:sz w:val="22"/>
                <w:szCs w:val="22"/>
              </w:rPr>
            </w:pPr>
          </w:p>
        </w:tc>
        <w:tc>
          <w:tcPr>
            <w:tcW w:w="851" w:type="dxa"/>
            <w:vMerge/>
            <w:shd w:val="clear" w:color="auto" w:fill="FFFFFF" w:themeFill="background1"/>
          </w:tcPr>
          <w:p w:rsidR="0089644B" w:rsidRPr="00E6064C" w:rsidRDefault="0089644B" w:rsidP="008C6B47">
            <w:pPr>
              <w:jc w:val="center"/>
              <w:rPr>
                <w:sz w:val="22"/>
                <w:szCs w:val="22"/>
              </w:rPr>
            </w:pPr>
          </w:p>
        </w:tc>
        <w:tc>
          <w:tcPr>
            <w:tcW w:w="1559" w:type="dxa"/>
            <w:shd w:val="clear" w:color="auto" w:fill="FFFFFF" w:themeFill="background1"/>
          </w:tcPr>
          <w:p w:rsidR="0089644B" w:rsidRPr="00E6064C" w:rsidRDefault="0089644B" w:rsidP="00D80538">
            <w:pPr>
              <w:pStyle w:val="ConsPlusNormal"/>
              <w:widowControl/>
              <w:ind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45,0</w:t>
            </w:r>
          </w:p>
        </w:tc>
        <w:tc>
          <w:tcPr>
            <w:tcW w:w="1986" w:type="dxa"/>
            <w:shd w:val="clear" w:color="auto" w:fill="FFFFFF" w:themeFill="background1"/>
          </w:tcPr>
          <w:p w:rsidR="0089644B" w:rsidRPr="00E6064C" w:rsidRDefault="0089644B" w:rsidP="00446D1D">
            <w:pPr>
              <w:jc w:val="center"/>
              <w:rPr>
                <w:sz w:val="22"/>
                <w:szCs w:val="22"/>
              </w:rPr>
            </w:pPr>
            <w:r w:rsidRPr="00E6064C">
              <w:rPr>
                <w:sz w:val="22"/>
                <w:szCs w:val="22"/>
              </w:rPr>
              <w:t>-</w:t>
            </w:r>
          </w:p>
        </w:tc>
        <w:tc>
          <w:tcPr>
            <w:tcW w:w="3119" w:type="dxa"/>
            <w:vMerge/>
            <w:shd w:val="clear" w:color="auto" w:fill="FFFFFF" w:themeFill="background1"/>
          </w:tcPr>
          <w:p w:rsidR="0089644B" w:rsidRPr="00E6064C" w:rsidRDefault="0089644B" w:rsidP="00446D1D">
            <w:pPr>
              <w:jc w:val="center"/>
              <w:rPr>
                <w:sz w:val="22"/>
                <w:szCs w:val="22"/>
              </w:rPr>
            </w:pPr>
          </w:p>
        </w:tc>
        <w:tc>
          <w:tcPr>
            <w:tcW w:w="1418" w:type="dxa"/>
            <w:vMerge/>
            <w:shd w:val="clear" w:color="auto" w:fill="FFFFFF" w:themeFill="background1"/>
          </w:tcPr>
          <w:p w:rsidR="0089644B" w:rsidRPr="00E6064C" w:rsidRDefault="0089644B" w:rsidP="00446D1D">
            <w:pPr>
              <w:jc w:val="center"/>
              <w:rPr>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b/>
                <w:sz w:val="22"/>
                <w:szCs w:val="22"/>
              </w:rPr>
            </w:pPr>
            <w:r w:rsidRPr="00E6064C">
              <w:rPr>
                <w:sz w:val="22"/>
                <w:szCs w:val="22"/>
              </w:rPr>
              <w:t>контрольное событие 6.4.1 «Организация и проведение «круглых столов» по вопросам защиты прав потребителей финансовых услуг»</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w:t>
            </w:r>
          </w:p>
          <w:p w:rsidR="0089644B" w:rsidRPr="00E6064C" w:rsidRDefault="0089644B" w:rsidP="009F298F">
            <w:pPr>
              <w:jc w:val="center"/>
              <w:rPr>
                <w:sz w:val="22"/>
                <w:szCs w:val="22"/>
              </w:rPr>
            </w:pPr>
          </w:p>
        </w:tc>
        <w:tc>
          <w:tcPr>
            <w:tcW w:w="852" w:type="dxa"/>
            <w:shd w:val="clear" w:color="auto" w:fill="FFFFFF" w:themeFill="background1"/>
          </w:tcPr>
          <w:p w:rsidR="0089644B" w:rsidRPr="00E6064C" w:rsidRDefault="0089644B" w:rsidP="00170AF3">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610A3">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D80538">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D80538">
            <w:pPr>
              <w:jc w:val="center"/>
              <w:rPr>
                <w:sz w:val="22"/>
                <w:szCs w:val="22"/>
              </w:rPr>
            </w:pPr>
            <w:r w:rsidRPr="00E6064C">
              <w:rPr>
                <w:sz w:val="22"/>
                <w:szCs w:val="22"/>
              </w:rPr>
              <w:t>х</w:t>
            </w:r>
          </w:p>
        </w:tc>
        <w:tc>
          <w:tcPr>
            <w:tcW w:w="3119" w:type="dxa"/>
            <w:shd w:val="clear" w:color="auto" w:fill="FFFFFF" w:themeFill="background1"/>
            <w:vAlign w:val="center"/>
          </w:tcPr>
          <w:p w:rsidR="0089644B" w:rsidRPr="00E6064C" w:rsidRDefault="0089644B" w:rsidP="004D5AFA">
            <w:pPr>
              <w:jc w:val="center"/>
              <w:rPr>
                <w:sz w:val="22"/>
                <w:szCs w:val="22"/>
              </w:rPr>
            </w:pPr>
            <w:r w:rsidRPr="00E6064C">
              <w:rPr>
                <w:color w:val="000000"/>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66"/>
        </w:trPr>
        <w:tc>
          <w:tcPr>
            <w:tcW w:w="15877" w:type="dxa"/>
            <w:gridSpan w:val="9"/>
            <w:shd w:val="clear" w:color="auto" w:fill="FFFFFF" w:themeFill="background1"/>
          </w:tcPr>
          <w:p w:rsidR="0089644B" w:rsidRPr="00E6064C" w:rsidRDefault="0089644B" w:rsidP="004D5AFA">
            <w:pPr>
              <w:jc w:val="center"/>
              <w:rPr>
                <w:b/>
                <w:bCs/>
                <w:sz w:val="22"/>
                <w:szCs w:val="22"/>
              </w:rPr>
            </w:pPr>
            <w:r w:rsidRPr="00E6064C">
              <w:rPr>
                <w:b/>
                <w:bCs/>
                <w:sz w:val="22"/>
                <w:szCs w:val="22"/>
              </w:rPr>
              <w:t>Подпрограмма 7 «Совершенствование управления системой образования»</w:t>
            </w:r>
          </w:p>
        </w:tc>
      </w:tr>
      <w:tr w:rsidR="0089644B" w:rsidRPr="00E6064C" w:rsidTr="00AC0892">
        <w:trPr>
          <w:gridAfter w:val="2"/>
          <w:wAfter w:w="1702" w:type="dxa"/>
          <w:trHeight w:val="266"/>
        </w:trPr>
        <w:tc>
          <w:tcPr>
            <w:tcW w:w="15877" w:type="dxa"/>
            <w:gridSpan w:val="9"/>
            <w:shd w:val="clear" w:color="auto" w:fill="FFFFFF" w:themeFill="background1"/>
          </w:tcPr>
          <w:p w:rsidR="0089644B" w:rsidRPr="00E6064C" w:rsidRDefault="0089644B" w:rsidP="004D5AFA">
            <w:pPr>
              <w:jc w:val="center"/>
              <w:rPr>
                <w:b/>
                <w:bCs/>
                <w:sz w:val="22"/>
                <w:szCs w:val="22"/>
              </w:rPr>
            </w:pPr>
            <w:r w:rsidRPr="00E6064C">
              <w:rPr>
                <w:b/>
                <w:sz w:val="22"/>
                <w:szCs w:val="22"/>
              </w:rPr>
              <w:t>Проектная часть</w:t>
            </w:r>
          </w:p>
        </w:tc>
      </w:tr>
      <w:tr w:rsidR="0089644B" w:rsidRPr="00E6064C" w:rsidTr="00AC0892">
        <w:trPr>
          <w:gridAfter w:val="2"/>
          <w:wAfter w:w="1702" w:type="dxa"/>
          <w:trHeight w:val="1260"/>
        </w:trPr>
        <w:tc>
          <w:tcPr>
            <w:tcW w:w="3400" w:type="dxa"/>
            <w:vMerge w:val="restart"/>
            <w:shd w:val="clear" w:color="auto" w:fill="FFFFFF" w:themeFill="background1"/>
          </w:tcPr>
          <w:p w:rsidR="0089644B" w:rsidRPr="00E6064C" w:rsidRDefault="0089644B" w:rsidP="00B10D0C">
            <w:pPr>
              <w:rPr>
                <w:sz w:val="22"/>
                <w:szCs w:val="22"/>
              </w:rPr>
            </w:pPr>
            <w:r w:rsidRPr="00E6064C">
              <w:rPr>
                <w:sz w:val="22"/>
                <w:szCs w:val="22"/>
              </w:rPr>
              <w:t>Региональный проект 7.1 «Цифровая образовательная среда» (в целях выполнения задач федерального проекта «Цифровая образовательная среда»)</w:t>
            </w:r>
          </w:p>
        </w:tc>
        <w:tc>
          <w:tcPr>
            <w:tcW w:w="2692" w:type="dxa"/>
            <w:gridSpan w:val="2"/>
            <w:vMerge w:val="restart"/>
            <w:shd w:val="clear" w:color="auto" w:fill="FFFFFF" w:themeFill="background1"/>
          </w:tcPr>
          <w:p w:rsidR="0089644B" w:rsidRPr="00E6064C" w:rsidRDefault="0089644B" w:rsidP="00D4530E">
            <w:pPr>
              <w:jc w:val="center"/>
              <w:rPr>
                <w:sz w:val="22"/>
                <w:szCs w:val="22"/>
              </w:rPr>
            </w:pPr>
            <w:r w:rsidRPr="00E6064C">
              <w:rPr>
                <w:sz w:val="22"/>
                <w:szCs w:val="22"/>
              </w:rPr>
              <w:t>министерство образования области</w:t>
            </w:r>
          </w:p>
          <w:p w:rsidR="0089644B" w:rsidRPr="00E6064C" w:rsidRDefault="0089644B" w:rsidP="00927F03">
            <w:pPr>
              <w:jc w:val="center"/>
              <w:rPr>
                <w:sz w:val="22"/>
                <w:szCs w:val="22"/>
              </w:rPr>
            </w:pPr>
          </w:p>
        </w:tc>
        <w:tc>
          <w:tcPr>
            <w:tcW w:w="852" w:type="dxa"/>
            <w:vMerge w:val="restart"/>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vMerge w:val="restart"/>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3545" w:type="dxa"/>
            <w:gridSpan w:val="2"/>
            <w:shd w:val="clear" w:color="auto" w:fill="FFFFFF" w:themeFill="background1"/>
          </w:tcPr>
          <w:p w:rsidR="0089644B" w:rsidRPr="00E6064C" w:rsidRDefault="0089644B" w:rsidP="005A7463">
            <w:pPr>
              <w:pStyle w:val="a5"/>
              <w:jc w:val="center"/>
              <w:rPr>
                <w:rFonts w:ascii="Times New Roman" w:hAnsi="Times New Roman" w:cs="Times New Roman"/>
                <w:b/>
                <w:sz w:val="22"/>
                <w:szCs w:val="22"/>
              </w:rPr>
            </w:pPr>
            <w:r w:rsidRPr="00E6064C">
              <w:rPr>
                <w:rFonts w:ascii="Times New Roman" w:hAnsi="Times New Roman" w:cs="Times New Roman"/>
                <w:b/>
                <w:sz w:val="22"/>
                <w:szCs w:val="22"/>
              </w:rPr>
              <w:t>Целевой показатель 2.</w:t>
            </w:r>
          </w:p>
          <w:p w:rsidR="0089644B" w:rsidRPr="00E6064C" w:rsidRDefault="0089644B" w:rsidP="005A7463">
            <w:pPr>
              <w:jc w:val="center"/>
              <w:rPr>
                <w:sz w:val="22"/>
                <w:szCs w:val="22"/>
              </w:rPr>
            </w:pPr>
            <w:r w:rsidRPr="00E6064C">
              <w:rPr>
                <w:sz w:val="22"/>
                <w:szCs w:val="22"/>
              </w:rPr>
              <w:t>«Удельный вес обучающихся в общеобразовательных организациях, которые обучаются в соответствии с требованиями федеральных государственных образовательных стандартов, от общего количества обучающихся»</w:t>
            </w:r>
          </w:p>
        </w:tc>
        <w:tc>
          <w:tcPr>
            <w:tcW w:w="3119" w:type="dxa"/>
            <w:vMerge w:val="restart"/>
            <w:shd w:val="clear" w:color="auto" w:fill="FFFFFF" w:themeFill="background1"/>
          </w:tcPr>
          <w:p w:rsidR="0089644B" w:rsidRPr="00E6064C" w:rsidRDefault="0089644B" w:rsidP="00D4530E">
            <w:pPr>
              <w:jc w:val="center"/>
              <w:rPr>
                <w:sz w:val="22"/>
                <w:szCs w:val="22"/>
              </w:rPr>
            </w:pPr>
            <w:r w:rsidRPr="00E6064C">
              <w:rPr>
                <w:sz w:val="22"/>
                <w:szCs w:val="22"/>
              </w:rPr>
              <w:t>Показатель рассчитывается по итогам года.</w:t>
            </w:r>
          </w:p>
          <w:p w:rsidR="0089644B" w:rsidRPr="00E6064C" w:rsidRDefault="0089644B" w:rsidP="00D4530E">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369"/>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a8"/>
              <w:jc w:val="center"/>
              <w:rPr>
                <w:rFonts w:ascii="Times New Roman" w:hAnsi="Times New Roman" w:cs="Times New Roman"/>
                <w:sz w:val="22"/>
                <w:szCs w:val="22"/>
              </w:rPr>
            </w:pPr>
            <w:r w:rsidRPr="00E6064C">
              <w:rPr>
                <w:rFonts w:ascii="Times New Roman" w:hAnsi="Times New Roman" w:cs="Times New Roman"/>
                <w:sz w:val="22"/>
                <w:szCs w:val="22"/>
              </w:rPr>
              <w:t>91,2</w:t>
            </w:r>
          </w:p>
        </w:tc>
        <w:tc>
          <w:tcPr>
            <w:tcW w:w="1986" w:type="dxa"/>
            <w:shd w:val="clear" w:color="auto" w:fill="FFFFFF" w:themeFill="background1"/>
          </w:tcPr>
          <w:p w:rsidR="0089644B" w:rsidRPr="00E6064C" w:rsidRDefault="0089644B" w:rsidP="005A7463">
            <w:pPr>
              <w:pStyle w:val="a5"/>
              <w:jc w:val="center"/>
              <w:rPr>
                <w:rFonts w:ascii="Times New Roman" w:hAnsi="Times New Roman" w:cs="Times New Roman"/>
                <w:sz w:val="22"/>
                <w:szCs w:val="22"/>
              </w:rPr>
            </w:pPr>
            <w:r w:rsidRPr="00E6064C">
              <w:rPr>
                <w:rFonts w:ascii="Times New Roman" w:hAnsi="Times New Roman" w:cs="Times New Roman"/>
                <w:sz w:val="22"/>
                <w:szCs w:val="22"/>
              </w:rPr>
              <w:t>-</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b/>
                <w:sz w:val="22"/>
                <w:szCs w:val="22"/>
              </w:rPr>
            </w:pPr>
            <w:r w:rsidRPr="00E6064C">
              <w:rPr>
                <w:b/>
                <w:sz w:val="22"/>
                <w:szCs w:val="22"/>
              </w:rPr>
              <w:t>Целевой показатель 7.1.</w:t>
            </w:r>
          </w:p>
          <w:p w:rsidR="0089644B" w:rsidRPr="00E6064C" w:rsidRDefault="0089644B" w:rsidP="005A7463">
            <w:pPr>
              <w:jc w:val="center"/>
              <w:rPr>
                <w:sz w:val="22"/>
                <w:szCs w:val="22"/>
              </w:rPr>
            </w:pPr>
            <w:r w:rsidRPr="00E6064C">
              <w:rPr>
                <w:sz w:val="22"/>
                <w:szCs w:val="22"/>
              </w:rPr>
              <w:t>«Доля обучающихся, для которых формируется цифровой образовательный профиль и индивидуальный план обучения (персональная траектория обучения) с использованием федеральной информационно-сервисной платформы цифровой образовательной среды (федеральных цифровых платформ, информационных систем и ресурсов), между которыми обеспечено информационное взаимодействие, в общем числе обучающихся по указанным программам»</w:t>
            </w:r>
          </w:p>
        </w:tc>
        <w:tc>
          <w:tcPr>
            <w:tcW w:w="3119" w:type="dxa"/>
            <w:shd w:val="clear" w:color="auto" w:fill="FFFFFF" w:themeFill="background1"/>
            <w:vAlign w:val="center"/>
          </w:tcPr>
          <w:p w:rsidR="0089644B" w:rsidRPr="00E6064C" w:rsidRDefault="0089644B" w:rsidP="004D5AFA">
            <w:pPr>
              <w:jc w:val="center"/>
              <w:rPr>
                <w:color w:val="000000"/>
                <w:sz w:val="22"/>
                <w:szCs w:val="22"/>
              </w:rPr>
            </w:pP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581"/>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sz w:val="22"/>
                <w:szCs w:val="22"/>
              </w:rPr>
            </w:pPr>
            <w:r w:rsidRPr="00E6064C">
              <w:rPr>
                <w:b/>
                <w:sz w:val="22"/>
                <w:szCs w:val="22"/>
              </w:rPr>
              <w:t>7.1.1.</w:t>
            </w:r>
            <w:r w:rsidRPr="00E6064C">
              <w:rPr>
                <w:sz w:val="22"/>
                <w:szCs w:val="22"/>
              </w:rPr>
              <w:t xml:space="preserve"> по программам общего образования и дополнительного образования детей</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93"/>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425"/>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sz w:val="22"/>
                <w:szCs w:val="22"/>
              </w:rPr>
            </w:pPr>
            <w:r w:rsidRPr="00E6064C">
              <w:rPr>
                <w:b/>
                <w:sz w:val="22"/>
                <w:szCs w:val="22"/>
              </w:rPr>
              <w:t>7.1.2.</w:t>
            </w:r>
            <w:r w:rsidRPr="00E6064C">
              <w:rPr>
                <w:sz w:val="22"/>
                <w:szCs w:val="22"/>
              </w:rPr>
              <w:t xml:space="preserve"> по программам среднего профессионального образования</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19"/>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b/>
                <w:sz w:val="22"/>
                <w:szCs w:val="22"/>
              </w:rPr>
            </w:pPr>
            <w:r w:rsidRPr="00E6064C">
              <w:rPr>
                <w:b/>
                <w:sz w:val="22"/>
                <w:szCs w:val="22"/>
              </w:rPr>
              <w:t>Целевой показатель 7.2.</w:t>
            </w:r>
          </w:p>
          <w:p w:rsidR="0089644B" w:rsidRPr="00E6064C" w:rsidRDefault="0089644B" w:rsidP="005A7463">
            <w:pPr>
              <w:jc w:val="center"/>
              <w:rPr>
                <w:sz w:val="22"/>
                <w:szCs w:val="22"/>
              </w:rPr>
            </w:pPr>
            <w:r w:rsidRPr="00E6064C">
              <w:rPr>
                <w:sz w:val="22"/>
                <w:szCs w:val="22"/>
              </w:rPr>
              <w:t>«Доля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 (федеральных цифровых платформ, информационных систем и ресурсов), между которыми обеспечено информационное взаимодействие, в общем числе образовательных организаций»</w:t>
            </w:r>
          </w:p>
        </w:tc>
        <w:tc>
          <w:tcPr>
            <w:tcW w:w="3119" w:type="dxa"/>
            <w:shd w:val="clear" w:color="auto" w:fill="FFFFFF" w:themeFill="background1"/>
            <w:vAlign w:val="center"/>
          </w:tcPr>
          <w:p w:rsidR="0089644B" w:rsidRPr="00E6064C" w:rsidRDefault="0089644B" w:rsidP="004D5AFA">
            <w:pPr>
              <w:jc w:val="center"/>
              <w:rPr>
                <w:color w:val="000000"/>
                <w:sz w:val="22"/>
                <w:szCs w:val="22"/>
              </w:rPr>
            </w:pP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708"/>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sz w:val="22"/>
                <w:szCs w:val="22"/>
              </w:rPr>
            </w:pPr>
            <w:r w:rsidRPr="00E6064C">
              <w:rPr>
                <w:b/>
                <w:sz w:val="22"/>
                <w:szCs w:val="22"/>
              </w:rPr>
              <w:t>7.2.1.</w:t>
            </w:r>
            <w:r w:rsidRPr="00E6064C">
              <w:rPr>
                <w:sz w:val="22"/>
                <w:szCs w:val="22"/>
              </w:rPr>
              <w:t xml:space="preserve"> по программам общего образования и дополнительного образования детей</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51"/>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411"/>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sz w:val="22"/>
                <w:szCs w:val="22"/>
              </w:rPr>
            </w:pPr>
            <w:r w:rsidRPr="00E6064C">
              <w:rPr>
                <w:b/>
                <w:sz w:val="22"/>
                <w:szCs w:val="22"/>
              </w:rPr>
              <w:t>7.2.2.</w:t>
            </w:r>
            <w:r w:rsidRPr="00E6064C">
              <w:rPr>
                <w:sz w:val="22"/>
                <w:szCs w:val="22"/>
              </w:rPr>
              <w:t xml:space="preserve"> по программам среднего профессионального образования</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19"/>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b/>
                <w:sz w:val="22"/>
                <w:szCs w:val="22"/>
              </w:rPr>
            </w:pPr>
            <w:r w:rsidRPr="00E6064C">
              <w:rPr>
                <w:b/>
                <w:sz w:val="22"/>
                <w:szCs w:val="22"/>
              </w:rPr>
              <w:t>Целевой показатель 7.3.</w:t>
            </w:r>
          </w:p>
          <w:p w:rsidR="0089644B" w:rsidRPr="00E6064C" w:rsidRDefault="0089644B" w:rsidP="005A7463">
            <w:pPr>
              <w:jc w:val="center"/>
              <w:rPr>
                <w:sz w:val="22"/>
                <w:szCs w:val="22"/>
              </w:rPr>
            </w:pPr>
            <w:r w:rsidRPr="00E6064C">
              <w:rPr>
                <w:sz w:val="22"/>
                <w:szCs w:val="22"/>
              </w:rPr>
              <w:t>«Доля обучающихся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(федеральные цифровые платформы, информационные системы и ресурсы) для «горизонтального» обучения и неформального образования»</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91"/>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3545" w:type="dxa"/>
            <w:gridSpan w:val="2"/>
            <w:shd w:val="clear" w:color="auto" w:fill="FFFFFF" w:themeFill="background1"/>
          </w:tcPr>
          <w:p w:rsidR="0089644B" w:rsidRPr="00E6064C" w:rsidRDefault="0089644B" w:rsidP="005A7463">
            <w:pPr>
              <w:jc w:val="center"/>
              <w:rPr>
                <w:b/>
                <w:sz w:val="22"/>
                <w:szCs w:val="22"/>
              </w:rPr>
            </w:pPr>
            <w:r w:rsidRPr="00E6064C">
              <w:rPr>
                <w:b/>
                <w:sz w:val="22"/>
                <w:szCs w:val="22"/>
              </w:rPr>
              <w:t>Целевой показатель 7.4.</w:t>
            </w:r>
          </w:p>
          <w:p w:rsidR="0089644B" w:rsidRPr="00E6064C" w:rsidRDefault="0089644B" w:rsidP="005A7463">
            <w:pPr>
              <w:jc w:val="center"/>
              <w:rPr>
                <w:sz w:val="22"/>
                <w:szCs w:val="22"/>
              </w:rPr>
            </w:pPr>
            <w:r w:rsidRPr="00E6064C">
              <w:rPr>
                <w:sz w:val="22"/>
                <w:szCs w:val="22"/>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w:t>
            </w:r>
          </w:p>
        </w:tc>
        <w:tc>
          <w:tcPr>
            <w:tcW w:w="3119" w:type="dxa"/>
            <w:vMerge w:val="restart"/>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val="restart"/>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265"/>
        </w:trPr>
        <w:tc>
          <w:tcPr>
            <w:tcW w:w="3400" w:type="dxa"/>
            <w:vMerge/>
            <w:shd w:val="clear" w:color="auto" w:fill="FFFFFF" w:themeFill="background1"/>
          </w:tcPr>
          <w:p w:rsidR="0089644B" w:rsidRPr="00E6064C" w:rsidRDefault="0089644B" w:rsidP="00B10D0C">
            <w:pPr>
              <w:rPr>
                <w:sz w:val="22"/>
                <w:szCs w:val="22"/>
              </w:rPr>
            </w:pPr>
          </w:p>
        </w:tc>
        <w:tc>
          <w:tcPr>
            <w:tcW w:w="2692" w:type="dxa"/>
            <w:gridSpan w:val="2"/>
            <w:vMerge/>
            <w:shd w:val="clear" w:color="auto" w:fill="FFFFFF" w:themeFill="background1"/>
          </w:tcPr>
          <w:p w:rsidR="0089644B" w:rsidRPr="00E6064C" w:rsidRDefault="0089644B" w:rsidP="00D4530E">
            <w:pPr>
              <w:jc w:val="center"/>
              <w:rPr>
                <w:sz w:val="22"/>
                <w:szCs w:val="22"/>
              </w:rPr>
            </w:pPr>
          </w:p>
        </w:tc>
        <w:tc>
          <w:tcPr>
            <w:tcW w:w="852" w:type="dxa"/>
            <w:vMerge/>
            <w:shd w:val="clear" w:color="auto" w:fill="FFFFFF" w:themeFill="background1"/>
          </w:tcPr>
          <w:p w:rsidR="0089644B" w:rsidRPr="00E6064C" w:rsidRDefault="0089644B" w:rsidP="00C2601F">
            <w:pPr>
              <w:jc w:val="center"/>
              <w:rPr>
                <w:sz w:val="22"/>
                <w:szCs w:val="22"/>
              </w:rPr>
            </w:pPr>
          </w:p>
        </w:tc>
        <w:tc>
          <w:tcPr>
            <w:tcW w:w="851" w:type="dxa"/>
            <w:vMerge/>
            <w:shd w:val="clear" w:color="auto" w:fill="FFFFFF" w:themeFill="background1"/>
          </w:tcPr>
          <w:p w:rsidR="0089644B" w:rsidRPr="00E6064C" w:rsidRDefault="0089644B" w:rsidP="00C2601F">
            <w:pPr>
              <w:jc w:val="center"/>
              <w:rPr>
                <w:sz w:val="22"/>
                <w:szCs w:val="22"/>
              </w:rPr>
            </w:pPr>
          </w:p>
        </w:tc>
        <w:tc>
          <w:tcPr>
            <w:tcW w:w="1559" w:type="dxa"/>
            <w:shd w:val="clear" w:color="auto" w:fill="FFFFFF" w:themeFill="background1"/>
          </w:tcPr>
          <w:p w:rsidR="0089644B" w:rsidRPr="00E6064C" w:rsidRDefault="0089644B" w:rsidP="005A7463">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0</w:t>
            </w:r>
          </w:p>
        </w:tc>
        <w:tc>
          <w:tcPr>
            <w:tcW w:w="1986" w:type="dxa"/>
            <w:shd w:val="clear" w:color="auto" w:fill="FFFFFF" w:themeFill="background1"/>
          </w:tcPr>
          <w:p w:rsidR="0089644B" w:rsidRPr="00E6064C" w:rsidRDefault="0089644B" w:rsidP="005A7463">
            <w:pPr>
              <w:jc w:val="center"/>
              <w:rPr>
                <w:sz w:val="22"/>
                <w:szCs w:val="22"/>
              </w:rPr>
            </w:pPr>
            <w:r w:rsidRPr="00E6064C">
              <w:rPr>
                <w:sz w:val="22"/>
                <w:szCs w:val="22"/>
              </w:rPr>
              <w:t>0</w:t>
            </w:r>
          </w:p>
        </w:tc>
        <w:tc>
          <w:tcPr>
            <w:tcW w:w="3119" w:type="dxa"/>
            <w:vMerge/>
            <w:shd w:val="clear" w:color="auto" w:fill="FFFFFF" w:themeFill="background1"/>
            <w:vAlign w:val="center"/>
          </w:tcPr>
          <w:p w:rsidR="0089644B" w:rsidRPr="00E6064C" w:rsidRDefault="0089644B" w:rsidP="004D5AFA">
            <w:pPr>
              <w:jc w:val="center"/>
              <w:rPr>
                <w:color w:val="000000"/>
                <w:sz w:val="22"/>
                <w:szCs w:val="22"/>
              </w:rPr>
            </w:pPr>
          </w:p>
        </w:tc>
        <w:tc>
          <w:tcPr>
            <w:tcW w:w="1418" w:type="dxa"/>
            <w:vMerge/>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7.1.1. «Создание и функционирование Центра цифровой трансформации образования»</w:t>
            </w:r>
          </w:p>
        </w:tc>
        <w:tc>
          <w:tcPr>
            <w:tcW w:w="2692" w:type="dxa"/>
            <w:gridSpan w:val="2"/>
            <w:shd w:val="clear" w:color="auto" w:fill="FFFFFF" w:themeFill="background1"/>
          </w:tcPr>
          <w:p w:rsidR="0089644B" w:rsidRPr="00E6064C" w:rsidRDefault="0089644B" w:rsidP="00D4530E">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0F4CEF">
            <w:pPr>
              <w:rPr>
                <w:sz w:val="22"/>
                <w:szCs w:val="22"/>
              </w:rPr>
            </w:pPr>
            <w:r w:rsidRPr="00E6064C">
              <w:rPr>
                <w:sz w:val="22"/>
                <w:szCs w:val="22"/>
              </w:rPr>
              <w:t>7.1.2. «Разработка и утверждение целевой модели цифровой образовательной среды»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7.1.3. «Разработка и внедрение федеральной информационно-сервисной платформы, набор типовых информационных решений в целях реализации в образовательных организациях целевой модели цифровой образовательной среды»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7.1.4.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7.1.5. «Обновление образовательными организациями, реализующими основные и (или) дополнительные общеобразовательные программы информационного наполнения и функциональных возможностей открытых и общедоступных информационных ресурсов (официальных сайтов в сети «Интернет»)»</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запланирована на 4 квартал текущего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7.1.6. «Обеспечение образовательных организаций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в поселках городского типа, и гарантированным интернет-трафиком»</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7.1.7. «Повышение квалификации работников привлекаемых к осуществлению образовательной деятельности с целью повышения их компетенций в области современных технологий»</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7.1.8. «Создание центров цифрового образования детей «IT-куб»</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7.1.9. «Обеспечение свободного доступа (бесплатного для пользователей) по принципу «одного окна» для всех категорий граждан, обучающихся по образовательным программам высшего образования и дополнительным профессиональным программам, к онлайн-курсам, реализуемым различными организациями, осуществляющими образовательную деятельность, и образовательными платформами»</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7.1.10. «Утверждение пакета единых технологических требований с учетом целевой модели цифровой образовательной среды, включая требования к создаваемым цифровым платформам, сервисам, информационным системам, регламенты информационного взаимодействия, форматы обмена данными, обеспечивающие информационное взаимодействие и сквозную аутентификацию на цифровой платформе и в информационных системах всех уровней образования»</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7.1.11. «Разработка методологии для внедрения в основные общеобразовательные программы современных цифровых технологий»</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7.1.12. «Внедрение в образовательную программу  общеобразовательных организаций современных цифровых технологий»</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408"/>
        </w:trPr>
        <w:tc>
          <w:tcPr>
            <w:tcW w:w="3400" w:type="dxa"/>
            <w:shd w:val="clear" w:color="auto" w:fill="FFFFFF" w:themeFill="background1"/>
          </w:tcPr>
          <w:p w:rsidR="0089644B" w:rsidRPr="00E6064C" w:rsidRDefault="0089644B" w:rsidP="00B10D0C">
            <w:pPr>
              <w:rPr>
                <w:sz w:val="22"/>
                <w:szCs w:val="22"/>
              </w:rPr>
            </w:pPr>
            <w:r w:rsidRPr="00E6064C">
              <w:rPr>
                <w:sz w:val="22"/>
                <w:szCs w:val="22"/>
              </w:rPr>
              <w:t>7.1.13. «Создание интеграционной платформы непрерывного образования (профессиональное обучение и дополнительное образование) и набор сервисов, обеспечивающих навигацию и поддержку граждан при выборе образовательных программ и организаций, осуществляющих образовательную деятельность»</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r w:rsidR="0089644B" w:rsidRPr="00E6064C" w:rsidTr="00AC0892">
        <w:trPr>
          <w:gridAfter w:val="2"/>
          <w:wAfter w:w="1702" w:type="dxa"/>
          <w:trHeight w:val="1260"/>
        </w:trPr>
        <w:tc>
          <w:tcPr>
            <w:tcW w:w="3400" w:type="dxa"/>
            <w:shd w:val="clear" w:color="auto" w:fill="FFFFFF" w:themeFill="background1"/>
          </w:tcPr>
          <w:p w:rsidR="0089644B" w:rsidRPr="00E6064C" w:rsidRDefault="0089644B" w:rsidP="00B10D0C">
            <w:pPr>
              <w:rPr>
                <w:sz w:val="22"/>
                <w:szCs w:val="22"/>
              </w:rPr>
            </w:pPr>
            <w:r w:rsidRPr="00E6064C">
              <w:rPr>
                <w:sz w:val="22"/>
                <w:szCs w:val="22"/>
              </w:rPr>
              <w:t>7.1.14. «Разработка и реализация программы профессиональной переподготовки руководителей образовательных организаций и органов исполнительной власти субъектов Российской Федерации, осуществляющих государственное управление в сфере образования, по внедрению и функционированию в образовательных организациях целевой модели цифровой образовательной среды»</w:t>
            </w:r>
          </w:p>
        </w:tc>
        <w:tc>
          <w:tcPr>
            <w:tcW w:w="2692" w:type="dxa"/>
            <w:gridSpan w:val="2"/>
            <w:shd w:val="clear" w:color="auto" w:fill="FFFFFF" w:themeFill="background1"/>
          </w:tcPr>
          <w:p w:rsidR="0089644B" w:rsidRPr="00E6064C" w:rsidRDefault="0089644B" w:rsidP="00927F03">
            <w:pPr>
              <w:jc w:val="center"/>
              <w:rPr>
                <w:sz w:val="22"/>
                <w:szCs w:val="22"/>
              </w:rPr>
            </w:pPr>
            <w:r w:rsidRPr="00E6064C">
              <w:rPr>
                <w:sz w:val="22"/>
                <w:szCs w:val="22"/>
              </w:rPr>
              <w:t>министерство образования области, органы местного самоуправления муниципальных районов (городских округов) области (по согласованию)</w:t>
            </w:r>
          </w:p>
        </w:tc>
        <w:tc>
          <w:tcPr>
            <w:tcW w:w="852"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851" w:type="dxa"/>
            <w:shd w:val="clear" w:color="auto" w:fill="FFFFFF" w:themeFill="background1"/>
          </w:tcPr>
          <w:p w:rsidR="0089644B" w:rsidRPr="00E6064C" w:rsidRDefault="0089644B" w:rsidP="00C2601F">
            <w:pPr>
              <w:jc w:val="center"/>
              <w:rPr>
                <w:sz w:val="22"/>
                <w:szCs w:val="22"/>
              </w:rPr>
            </w:pPr>
            <w:r w:rsidRPr="00E6064C">
              <w:rPr>
                <w:sz w:val="22"/>
                <w:szCs w:val="22"/>
              </w:rPr>
              <w:t>31.12.2019</w:t>
            </w:r>
          </w:p>
        </w:tc>
        <w:tc>
          <w:tcPr>
            <w:tcW w:w="1559" w:type="dxa"/>
            <w:shd w:val="clear" w:color="auto" w:fill="FFFFFF" w:themeFill="background1"/>
            <w:vAlign w:val="center"/>
          </w:tcPr>
          <w:p w:rsidR="0089644B" w:rsidRPr="00E6064C" w:rsidRDefault="0089644B" w:rsidP="00C2601F">
            <w:pPr>
              <w:pStyle w:val="ConsPlusNormal"/>
              <w:widowControl/>
              <w:ind w:right="-108" w:firstLine="0"/>
              <w:jc w:val="center"/>
              <w:outlineLvl w:val="2"/>
              <w:rPr>
                <w:rFonts w:ascii="Times New Roman" w:hAnsi="Times New Roman" w:cs="Times New Roman"/>
                <w:sz w:val="22"/>
                <w:szCs w:val="22"/>
              </w:rPr>
            </w:pPr>
            <w:r w:rsidRPr="00E6064C">
              <w:rPr>
                <w:rFonts w:ascii="Times New Roman" w:hAnsi="Times New Roman" w:cs="Times New Roman"/>
                <w:sz w:val="22"/>
                <w:szCs w:val="22"/>
              </w:rPr>
              <w:t>х</w:t>
            </w:r>
          </w:p>
        </w:tc>
        <w:tc>
          <w:tcPr>
            <w:tcW w:w="1986" w:type="dxa"/>
            <w:shd w:val="clear" w:color="auto" w:fill="FFFFFF" w:themeFill="background1"/>
            <w:vAlign w:val="center"/>
          </w:tcPr>
          <w:p w:rsidR="0089644B" w:rsidRPr="00E6064C" w:rsidRDefault="0089644B" w:rsidP="00C2601F">
            <w:pPr>
              <w:jc w:val="center"/>
              <w:rPr>
                <w:sz w:val="22"/>
                <w:szCs w:val="22"/>
              </w:rPr>
            </w:pPr>
            <w:r w:rsidRPr="00E6064C">
              <w:rPr>
                <w:sz w:val="22"/>
                <w:szCs w:val="22"/>
              </w:rPr>
              <w:t>х</w:t>
            </w:r>
          </w:p>
        </w:tc>
        <w:tc>
          <w:tcPr>
            <w:tcW w:w="3119" w:type="dxa"/>
            <w:shd w:val="clear" w:color="auto" w:fill="FFFFFF" w:themeFill="background1"/>
          </w:tcPr>
          <w:p w:rsidR="0089644B" w:rsidRPr="00E6064C" w:rsidRDefault="0089644B" w:rsidP="005A7463">
            <w:pPr>
              <w:jc w:val="center"/>
              <w:rPr>
                <w:color w:val="000000"/>
                <w:sz w:val="22"/>
                <w:szCs w:val="22"/>
              </w:rPr>
            </w:pPr>
            <w:r w:rsidRPr="00E6064C">
              <w:rPr>
                <w:color w:val="000000"/>
                <w:sz w:val="22"/>
                <w:szCs w:val="22"/>
              </w:rPr>
              <w:t>Реализация мероприятия планируется с 2020 года</w:t>
            </w:r>
          </w:p>
        </w:tc>
        <w:tc>
          <w:tcPr>
            <w:tcW w:w="1418" w:type="dxa"/>
            <w:shd w:val="clear" w:color="auto" w:fill="FFFFFF" w:themeFill="background1"/>
          </w:tcPr>
          <w:p w:rsidR="0089644B" w:rsidRPr="00E6064C" w:rsidRDefault="0089644B" w:rsidP="004D5AFA">
            <w:pPr>
              <w:jc w:val="center"/>
              <w:rPr>
                <w:bCs/>
                <w:sz w:val="22"/>
                <w:szCs w:val="22"/>
              </w:rPr>
            </w:pPr>
          </w:p>
        </w:tc>
      </w:tr>
    </w:tbl>
    <w:p w:rsidR="00431C16" w:rsidRPr="00E6064C" w:rsidRDefault="00431C16" w:rsidP="005A7463">
      <w:pPr>
        <w:jc w:val="both"/>
        <w:rPr>
          <w:sz w:val="22"/>
          <w:szCs w:val="22"/>
        </w:rPr>
      </w:pPr>
    </w:p>
    <w:sectPr w:rsidR="00431C16" w:rsidRPr="00E6064C" w:rsidSect="00307DD2">
      <w:footerReference w:type="default" r:id="rId22"/>
      <w:pgSz w:w="16838" w:h="11906" w:orient="landscape"/>
      <w:pgMar w:top="227" w:right="1134" w:bottom="709" w:left="1134" w:header="275" w:footer="2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F8B" w:rsidRDefault="00527F8B" w:rsidP="00EE2C6E">
      <w:r>
        <w:separator/>
      </w:r>
    </w:p>
  </w:endnote>
  <w:endnote w:type="continuationSeparator" w:id="1">
    <w:p w:rsidR="00527F8B" w:rsidRDefault="00527F8B" w:rsidP="00EE2C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5752"/>
      <w:docPartObj>
        <w:docPartGallery w:val="Page Numbers (Bottom of Page)"/>
        <w:docPartUnique/>
      </w:docPartObj>
    </w:sdtPr>
    <w:sdtContent>
      <w:p w:rsidR="00527F8B" w:rsidRDefault="00CE01F3">
        <w:pPr>
          <w:pStyle w:val="af1"/>
          <w:jc w:val="right"/>
        </w:pPr>
        <w:fldSimple w:instr=" PAGE   \* MERGEFORMAT ">
          <w:r w:rsidR="00E6064C">
            <w:rPr>
              <w:noProof/>
            </w:rPr>
            <w:t>1</w:t>
          </w:r>
        </w:fldSimple>
      </w:p>
    </w:sdtContent>
  </w:sdt>
  <w:p w:rsidR="00527F8B" w:rsidRDefault="00527F8B">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F8B" w:rsidRDefault="00527F8B" w:rsidP="00EE2C6E">
      <w:r>
        <w:separator/>
      </w:r>
    </w:p>
  </w:footnote>
  <w:footnote w:type="continuationSeparator" w:id="1">
    <w:p w:rsidR="00527F8B" w:rsidRDefault="00527F8B" w:rsidP="00EE2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67BE2"/>
    <w:multiLevelType w:val="hybridMultilevel"/>
    <w:tmpl w:val="44001116"/>
    <w:lvl w:ilvl="0" w:tplc="4D28664A">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2CA313B"/>
    <w:multiLevelType w:val="hybridMultilevel"/>
    <w:tmpl w:val="B1DE3B62"/>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451AF6"/>
    <w:multiLevelType w:val="multilevel"/>
    <w:tmpl w:val="EE6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F742CD"/>
    <w:multiLevelType w:val="hybridMultilevel"/>
    <w:tmpl w:val="EFC05772"/>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4">
    <w:nsid w:val="54712EF7"/>
    <w:multiLevelType w:val="hybridMultilevel"/>
    <w:tmpl w:val="F5184BB8"/>
    <w:lvl w:ilvl="0" w:tplc="4D28664A">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8033885"/>
    <w:multiLevelType w:val="hybridMultilevel"/>
    <w:tmpl w:val="E016318E"/>
    <w:lvl w:ilvl="0" w:tplc="4D28664A">
      <w:start w:val="1"/>
      <w:numFmt w:val="bullet"/>
      <w:lvlText w:val=""/>
      <w:lvlJc w:val="left"/>
      <w:pPr>
        <w:ind w:left="3196" w:hanging="360"/>
      </w:pPr>
      <w:rPr>
        <w:rFonts w:ascii="Symbol" w:hAnsi="Symbol" w:cs="Symbol" w:hint="default"/>
        <w:color w:val="auto"/>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6">
    <w:nsid w:val="706D4EFA"/>
    <w:multiLevelType w:val="hybridMultilevel"/>
    <w:tmpl w:val="1198569C"/>
    <w:lvl w:ilvl="0" w:tplc="4D28664A">
      <w:start w:val="1"/>
      <w:numFmt w:val="bullet"/>
      <w:lvlText w:val=""/>
      <w:lvlJc w:val="left"/>
      <w:pPr>
        <w:ind w:left="360" w:hanging="360"/>
      </w:pPr>
      <w:rPr>
        <w:rFonts w:ascii="Symbol" w:hAnsi="Symbol" w:cs="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737B7C5D"/>
    <w:multiLevelType w:val="hybridMultilevel"/>
    <w:tmpl w:val="A30ED91A"/>
    <w:lvl w:ilvl="0" w:tplc="CCC062A6">
      <w:start w:val="1"/>
      <w:numFmt w:val="bullet"/>
      <w:lvlText w:val="−"/>
      <w:lvlJc w:val="left"/>
      <w:pPr>
        <w:ind w:left="750" w:hanging="360"/>
      </w:pPr>
      <w:rPr>
        <w:rFonts w:ascii="Times New Roman" w:hAnsi="Times New Roman" w:cs="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3"/>
  </w:num>
  <w:num w:numId="2">
    <w:abstractNumId w:val="7"/>
  </w:num>
  <w:num w:numId="3">
    <w:abstractNumId w:val="1"/>
  </w:num>
  <w:num w:numId="4">
    <w:abstractNumId w:val="0"/>
  </w:num>
  <w:num w:numId="5">
    <w:abstractNumId w:val="4"/>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hideSpellingErrors/>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675820"/>
    <w:rsid w:val="000005EA"/>
    <w:rsid w:val="000009D3"/>
    <w:rsid w:val="00000C4F"/>
    <w:rsid w:val="00001A06"/>
    <w:rsid w:val="00001B6D"/>
    <w:rsid w:val="00002479"/>
    <w:rsid w:val="0000250E"/>
    <w:rsid w:val="00002B3B"/>
    <w:rsid w:val="00002BA2"/>
    <w:rsid w:val="00003219"/>
    <w:rsid w:val="00003253"/>
    <w:rsid w:val="00003661"/>
    <w:rsid w:val="00003726"/>
    <w:rsid w:val="000037F9"/>
    <w:rsid w:val="00004AA0"/>
    <w:rsid w:val="00004BD4"/>
    <w:rsid w:val="00004C2A"/>
    <w:rsid w:val="00004CFC"/>
    <w:rsid w:val="00004ED2"/>
    <w:rsid w:val="0000583D"/>
    <w:rsid w:val="00006381"/>
    <w:rsid w:val="000064B3"/>
    <w:rsid w:val="00006999"/>
    <w:rsid w:val="00006A1E"/>
    <w:rsid w:val="00007A81"/>
    <w:rsid w:val="00007CE4"/>
    <w:rsid w:val="00007F29"/>
    <w:rsid w:val="000102F2"/>
    <w:rsid w:val="000113F4"/>
    <w:rsid w:val="000116E0"/>
    <w:rsid w:val="000117B5"/>
    <w:rsid w:val="00011A33"/>
    <w:rsid w:val="000120C8"/>
    <w:rsid w:val="00012218"/>
    <w:rsid w:val="00012338"/>
    <w:rsid w:val="00012826"/>
    <w:rsid w:val="00013017"/>
    <w:rsid w:val="000134D8"/>
    <w:rsid w:val="000135B1"/>
    <w:rsid w:val="0001387C"/>
    <w:rsid w:val="00013A3F"/>
    <w:rsid w:val="0001406B"/>
    <w:rsid w:val="000141FA"/>
    <w:rsid w:val="00014C16"/>
    <w:rsid w:val="00014D52"/>
    <w:rsid w:val="00015116"/>
    <w:rsid w:val="000155C5"/>
    <w:rsid w:val="00015AF6"/>
    <w:rsid w:val="00016C26"/>
    <w:rsid w:val="00016C8E"/>
    <w:rsid w:val="0001725F"/>
    <w:rsid w:val="00017278"/>
    <w:rsid w:val="00017A09"/>
    <w:rsid w:val="000206A9"/>
    <w:rsid w:val="00020934"/>
    <w:rsid w:val="00020A02"/>
    <w:rsid w:val="00020B41"/>
    <w:rsid w:val="00020B9B"/>
    <w:rsid w:val="00020C4F"/>
    <w:rsid w:val="00020E08"/>
    <w:rsid w:val="000210EE"/>
    <w:rsid w:val="00021146"/>
    <w:rsid w:val="000211F1"/>
    <w:rsid w:val="00021D6C"/>
    <w:rsid w:val="0002210A"/>
    <w:rsid w:val="0002263A"/>
    <w:rsid w:val="0002279C"/>
    <w:rsid w:val="000227B7"/>
    <w:rsid w:val="00022857"/>
    <w:rsid w:val="000229E3"/>
    <w:rsid w:val="00023779"/>
    <w:rsid w:val="00023AB7"/>
    <w:rsid w:val="00023EFC"/>
    <w:rsid w:val="00024629"/>
    <w:rsid w:val="00024C92"/>
    <w:rsid w:val="00024CE6"/>
    <w:rsid w:val="00024D4F"/>
    <w:rsid w:val="00024D8C"/>
    <w:rsid w:val="00025370"/>
    <w:rsid w:val="00025633"/>
    <w:rsid w:val="000262B9"/>
    <w:rsid w:val="00026429"/>
    <w:rsid w:val="000264FF"/>
    <w:rsid w:val="0002683E"/>
    <w:rsid w:val="000268B1"/>
    <w:rsid w:val="000271C7"/>
    <w:rsid w:val="00027B3A"/>
    <w:rsid w:val="00027F14"/>
    <w:rsid w:val="00030570"/>
    <w:rsid w:val="000307CB"/>
    <w:rsid w:val="00030918"/>
    <w:rsid w:val="00030986"/>
    <w:rsid w:val="000310CC"/>
    <w:rsid w:val="000319A9"/>
    <w:rsid w:val="00031A35"/>
    <w:rsid w:val="00031F1B"/>
    <w:rsid w:val="00031FD4"/>
    <w:rsid w:val="0003240B"/>
    <w:rsid w:val="00032603"/>
    <w:rsid w:val="0003297F"/>
    <w:rsid w:val="00032CB3"/>
    <w:rsid w:val="00032DB0"/>
    <w:rsid w:val="00033267"/>
    <w:rsid w:val="00033884"/>
    <w:rsid w:val="0003420B"/>
    <w:rsid w:val="000344A9"/>
    <w:rsid w:val="0003466A"/>
    <w:rsid w:val="000348B5"/>
    <w:rsid w:val="00034B11"/>
    <w:rsid w:val="0003543F"/>
    <w:rsid w:val="00035872"/>
    <w:rsid w:val="000362E3"/>
    <w:rsid w:val="00036B3F"/>
    <w:rsid w:val="00036F66"/>
    <w:rsid w:val="00037A61"/>
    <w:rsid w:val="00037B2D"/>
    <w:rsid w:val="00037E6F"/>
    <w:rsid w:val="0004097E"/>
    <w:rsid w:val="000413EA"/>
    <w:rsid w:val="000414F8"/>
    <w:rsid w:val="0004182A"/>
    <w:rsid w:val="0004228C"/>
    <w:rsid w:val="000426B3"/>
    <w:rsid w:val="000435A1"/>
    <w:rsid w:val="00043A76"/>
    <w:rsid w:val="00045666"/>
    <w:rsid w:val="00045693"/>
    <w:rsid w:val="00045B2F"/>
    <w:rsid w:val="00045B55"/>
    <w:rsid w:val="00045E78"/>
    <w:rsid w:val="0004692D"/>
    <w:rsid w:val="00046DF7"/>
    <w:rsid w:val="000472F2"/>
    <w:rsid w:val="00047ACA"/>
    <w:rsid w:val="00047C7A"/>
    <w:rsid w:val="00050313"/>
    <w:rsid w:val="00050539"/>
    <w:rsid w:val="0005064D"/>
    <w:rsid w:val="00050E9E"/>
    <w:rsid w:val="00050F8E"/>
    <w:rsid w:val="00051254"/>
    <w:rsid w:val="00051937"/>
    <w:rsid w:val="00051AB1"/>
    <w:rsid w:val="00051F0F"/>
    <w:rsid w:val="0005286C"/>
    <w:rsid w:val="000529FE"/>
    <w:rsid w:val="00052A58"/>
    <w:rsid w:val="00052AA6"/>
    <w:rsid w:val="00052FBC"/>
    <w:rsid w:val="000538BD"/>
    <w:rsid w:val="00053A34"/>
    <w:rsid w:val="00053CA5"/>
    <w:rsid w:val="00053E91"/>
    <w:rsid w:val="00054328"/>
    <w:rsid w:val="000548C6"/>
    <w:rsid w:val="00054C12"/>
    <w:rsid w:val="000554C0"/>
    <w:rsid w:val="00055706"/>
    <w:rsid w:val="000559ED"/>
    <w:rsid w:val="00055EFE"/>
    <w:rsid w:val="000563BE"/>
    <w:rsid w:val="000564B3"/>
    <w:rsid w:val="00056B6D"/>
    <w:rsid w:val="00056F90"/>
    <w:rsid w:val="000576F2"/>
    <w:rsid w:val="00057AE7"/>
    <w:rsid w:val="000600A0"/>
    <w:rsid w:val="0006040E"/>
    <w:rsid w:val="000608DD"/>
    <w:rsid w:val="00061637"/>
    <w:rsid w:val="00061F5A"/>
    <w:rsid w:val="000625C9"/>
    <w:rsid w:val="00062CBE"/>
    <w:rsid w:val="00062D24"/>
    <w:rsid w:val="00062D3B"/>
    <w:rsid w:val="00062DFD"/>
    <w:rsid w:val="00063CEE"/>
    <w:rsid w:val="00063DA0"/>
    <w:rsid w:val="00063EFE"/>
    <w:rsid w:val="00063F58"/>
    <w:rsid w:val="00064FB9"/>
    <w:rsid w:val="0006522C"/>
    <w:rsid w:val="00065416"/>
    <w:rsid w:val="00065CE2"/>
    <w:rsid w:val="00066A12"/>
    <w:rsid w:val="000679E2"/>
    <w:rsid w:val="00067D79"/>
    <w:rsid w:val="00067F93"/>
    <w:rsid w:val="000704FA"/>
    <w:rsid w:val="0007095A"/>
    <w:rsid w:val="00071257"/>
    <w:rsid w:val="000715AE"/>
    <w:rsid w:val="00071982"/>
    <w:rsid w:val="0007215E"/>
    <w:rsid w:val="00072B16"/>
    <w:rsid w:val="00072BBE"/>
    <w:rsid w:val="0007361B"/>
    <w:rsid w:val="000736B9"/>
    <w:rsid w:val="00073FD7"/>
    <w:rsid w:val="00074036"/>
    <w:rsid w:val="000740F7"/>
    <w:rsid w:val="00074106"/>
    <w:rsid w:val="00074AEF"/>
    <w:rsid w:val="00074FBD"/>
    <w:rsid w:val="00075495"/>
    <w:rsid w:val="00075B9B"/>
    <w:rsid w:val="00075BBE"/>
    <w:rsid w:val="0007616B"/>
    <w:rsid w:val="0007621E"/>
    <w:rsid w:val="00076967"/>
    <w:rsid w:val="00076DE9"/>
    <w:rsid w:val="000779A6"/>
    <w:rsid w:val="00077DCC"/>
    <w:rsid w:val="0008058D"/>
    <w:rsid w:val="00080599"/>
    <w:rsid w:val="00080619"/>
    <w:rsid w:val="000806D4"/>
    <w:rsid w:val="00080867"/>
    <w:rsid w:val="00080B1F"/>
    <w:rsid w:val="00080CDA"/>
    <w:rsid w:val="00080D6D"/>
    <w:rsid w:val="00081A74"/>
    <w:rsid w:val="00082093"/>
    <w:rsid w:val="00082695"/>
    <w:rsid w:val="00082767"/>
    <w:rsid w:val="0008373B"/>
    <w:rsid w:val="000839C8"/>
    <w:rsid w:val="00083AB9"/>
    <w:rsid w:val="00084047"/>
    <w:rsid w:val="000842EB"/>
    <w:rsid w:val="00084631"/>
    <w:rsid w:val="00085038"/>
    <w:rsid w:val="0008530D"/>
    <w:rsid w:val="000862E6"/>
    <w:rsid w:val="000864F8"/>
    <w:rsid w:val="000866AC"/>
    <w:rsid w:val="00086730"/>
    <w:rsid w:val="00086FF2"/>
    <w:rsid w:val="00087501"/>
    <w:rsid w:val="00087568"/>
    <w:rsid w:val="000875F4"/>
    <w:rsid w:val="00087716"/>
    <w:rsid w:val="00087A7D"/>
    <w:rsid w:val="00087BBE"/>
    <w:rsid w:val="00090BA0"/>
    <w:rsid w:val="00090C81"/>
    <w:rsid w:val="00090CD9"/>
    <w:rsid w:val="00091A23"/>
    <w:rsid w:val="00091E92"/>
    <w:rsid w:val="00091EA2"/>
    <w:rsid w:val="00092015"/>
    <w:rsid w:val="0009230E"/>
    <w:rsid w:val="00092873"/>
    <w:rsid w:val="00092F4F"/>
    <w:rsid w:val="0009320C"/>
    <w:rsid w:val="00093321"/>
    <w:rsid w:val="000937DD"/>
    <w:rsid w:val="00094198"/>
    <w:rsid w:val="00094299"/>
    <w:rsid w:val="00094BB0"/>
    <w:rsid w:val="00095AC6"/>
    <w:rsid w:val="00095E3B"/>
    <w:rsid w:val="00095FBF"/>
    <w:rsid w:val="0009639A"/>
    <w:rsid w:val="000964C8"/>
    <w:rsid w:val="0009650D"/>
    <w:rsid w:val="000977A6"/>
    <w:rsid w:val="000A0622"/>
    <w:rsid w:val="000A07B9"/>
    <w:rsid w:val="000A08B0"/>
    <w:rsid w:val="000A0ABD"/>
    <w:rsid w:val="000A0C97"/>
    <w:rsid w:val="000A0D92"/>
    <w:rsid w:val="000A0F4B"/>
    <w:rsid w:val="000A0FBE"/>
    <w:rsid w:val="000A1455"/>
    <w:rsid w:val="000A17D6"/>
    <w:rsid w:val="000A22F1"/>
    <w:rsid w:val="000A275F"/>
    <w:rsid w:val="000A2C46"/>
    <w:rsid w:val="000A30A9"/>
    <w:rsid w:val="000A3802"/>
    <w:rsid w:val="000A3964"/>
    <w:rsid w:val="000A3AE6"/>
    <w:rsid w:val="000A3CC5"/>
    <w:rsid w:val="000A4101"/>
    <w:rsid w:val="000A478F"/>
    <w:rsid w:val="000A4811"/>
    <w:rsid w:val="000A4BD2"/>
    <w:rsid w:val="000A5E79"/>
    <w:rsid w:val="000A6901"/>
    <w:rsid w:val="000A6BA3"/>
    <w:rsid w:val="000A6F29"/>
    <w:rsid w:val="000A71E8"/>
    <w:rsid w:val="000A73CA"/>
    <w:rsid w:val="000A7858"/>
    <w:rsid w:val="000A7CC6"/>
    <w:rsid w:val="000B07F9"/>
    <w:rsid w:val="000B0C61"/>
    <w:rsid w:val="000B0F04"/>
    <w:rsid w:val="000B1141"/>
    <w:rsid w:val="000B1769"/>
    <w:rsid w:val="000B1846"/>
    <w:rsid w:val="000B2293"/>
    <w:rsid w:val="000B23DB"/>
    <w:rsid w:val="000B2468"/>
    <w:rsid w:val="000B2D9C"/>
    <w:rsid w:val="000B3285"/>
    <w:rsid w:val="000B3B60"/>
    <w:rsid w:val="000B3C67"/>
    <w:rsid w:val="000B4098"/>
    <w:rsid w:val="000B4286"/>
    <w:rsid w:val="000B42E7"/>
    <w:rsid w:val="000B472D"/>
    <w:rsid w:val="000B4B47"/>
    <w:rsid w:val="000B4D9A"/>
    <w:rsid w:val="000B54BA"/>
    <w:rsid w:val="000B56D7"/>
    <w:rsid w:val="000B5967"/>
    <w:rsid w:val="000B5B65"/>
    <w:rsid w:val="000B5B6D"/>
    <w:rsid w:val="000B6314"/>
    <w:rsid w:val="000B66BE"/>
    <w:rsid w:val="000B6EB5"/>
    <w:rsid w:val="000B6FD2"/>
    <w:rsid w:val="000B7008"/>
    <w:rsid w:val="000B719B"/>
    <w:rsid w:val="000B7F3B"/>
    <w:rsid w:val="000C0021"/>
    <w:rsid w:val="000C006E"/>
    <w:rsid w:val="000C0165"/>
    <w:rsid w:val="000C01FE"/>
    <w:rsid w:val="000C059D"/>
    <w:rsid w:val="000C0FE7"/>
    <w:rsid w:val="000C1168"/>
    <w:rsid w:val="000C1428"/>
    <w:rsid w:val="000C1CEE"/>
    <w:rsid w:val="000C1F3D"/>
    <w:rsid w:val="000C2738"/>
    <w:rsid w:val="000C28C4"/>
    <w:rsid w:val="000C2C04"/>
    <w:rsid w:val="000C2F67"/>
    <w:rsid w:val="000C3222"/>
    <w:rsid w:val="000C326D"/>
    <w:rsid w:val="000C36F0"/>
    <w:rsid w:val="000C38C5"/>
    <w:rsid w:val="000C3E59"/>
    <w:rsid w:val="000C4246"/>
    <w:rsid w:val="000C4796"/>
    <w:rsid w:val="000C49E7"/>
    <w:rsid w:val="000C4A36"/>
    <w:rsid w:val="000C4F5C"/>
    <w:rsid w:val="000C5188"/>
    <w:rsid w:val="000C51D4"/>
    <w:rsid w:val="000C5D82"/>
    <w:rsid w:val="000C5DCD"/>
    <w:rsid w:val="000C615A"/>
    <w:rsid w:val="000C61C6"/>
    <w:rsid w:val="000C63BA"/>
    <w:rsid w:val="000C6921"/>
    <w:rsid w:val="000C6E6A"/>
    <w:rsid w:val="000C726D"/>
    <w:rsid w:val="000C74C8"/>
    <w:rsid w:val="000C78B0"/>
    <w:rsid w:val="000D0EEE"/>
    <w:rsid w:val="000D1169"/>
    <w:rsid w:val="000D163C"/>
    <w:rsid w:val="000D1DB0"/>
    <w:rsid w:val="000D1DFA"/>
    <w:rsid w:val="000D204E"/>
    <w:rsid w:val="000D25F5"/>
    <w:rsid w:val="000D2B9D"/>
    <w:rsid w:val="000D2F16"/>
    <w:rsid w:val="000D2FB0"/>
    <w:rsid w:val="000D2FC1"/>
    <w:rsid w:val="000D30F1"/>
    <w:rsid w:val="000D37C7"/>
    <w:rsid w:val="000D3C3B"/>
    <w:rsid w:val="000D41A0"/>
    <w:rsid w:val="000D4B7B"/>
    <w:rsid w:val="000D52CA"/>
    <w:rsid w:val="000D5E84"/>
    <w:rsid w:val="000D6008"/>
    <w:rsid w:val="000D6068"/>
    <w:rsid w:val="000D655E"/>
    <w:rsid w:val="000D676F"/>
    <w:rsid w:val="000D688F"/>
    <w:rsid w:val="000D6A74"/>
    <w:rsid w:val="000D76E2"/>
    <w:rsid w:val="000D7940"/>
    <w:rsid w:val="000D7A3E"/>
    <w:rsid w:val="000D7B01"/>
    <w:rsid w:val="000E0615"/>
    <w:rsid w:val="000E08AD"/>
    <w:rsid w:val="000E0A87"/>
    <w:rsid w:val="000E0B62"/>
    <w:rsid w:val="000E0C8E"/>
    <w:rsid w:val="000E1099"/>
    <w:rsid w:val="000E1115"/>
    <w:rsid w:val="000E1347"/>
    <w:rsid w:val="000E149C"/>
    <w:rsid w:val="000E1FD2"/>
    <w:rsid w:val="000E2255"/>
    <w:rsid w:val="000E2684"/>
    <w:rsid w:val="000E2EBC"/>
    <w:rsid w:val="000E30F7"/>
    <w:rsid w:val="000E362B"/>
    <w:rsid w:val="000E3C4A"/>
    <w:rsid w:val="000E4195"/>
    <w:rsid w:val="000E437B"/>
    <w:rsid w:val="000E4703"/>
    <w:rsid w:val="000E5159"/>
    <w:rsid w:val="000E532C"/>
    <w:rsid w:val="000E5489"/>
    <w:rsid w:val="000E559A"/>
    <w:rsid w:val="000E5A48"/>
    <w:rsid w:val="000E63CD"/>
    <w:rsid w:val="000E6785"/>
    <w:rsid w:val="000E7E52"/>
    <w:rsid w:val="000F00B8"/>
    <w:rsid w:val="000F01E8"/>
    <w:rsid w:val="000F03C2"/>
    <w:rsid w:val="000F0A37"/>
    <w:rsid w:val="000F0B1C"/>
    <w:rsid w:val="000F10CC"/>
    <w:rsid w:val="000F142F"/>
    <w:rsid w:val="000F1DD2"/>
    <w:rsid w:val="000F227E"/>
    <w:rsid w:val="000F2411"/>
    <w:rsid w:val="000F27AE"/>
    <w:rsid w:val="000F2DF6"/>
    <w:rsid w:val="000F30D0"/>
    <w:rsid w:val="000F373E"/>
    <w:rsid w:val="000F46A9"/>
    <w:rsid w:val="000F4B79"/>
    <w:rsid w:val="000F4CEF"/>
    <w:rsid w:val="000F5BDB"/>
    <w:rsid w:val="000F6B0C"/>
    <w:rsid w:val="000F6B56"/>
    <w:rsid w:val="000F71BA"/>
    <w:rsid w:val="000F71C5"/>
    <w:rsid w:val="000F7291"/>
    <w:rsid w:val="000F7523"/>
    <w:rsid w:val="00100438"/>
    <w:rsid w:val="0010047C"/>
    <w:rsid w:val="00100F08"/>
    <w:rsid w:val="00101BA6"/>
    <w:rsid w:val="00102222"/>
    <w:rsid w:val="0010223D"/>
    <w:rsid w:val="001024B3"/>
    <w:rsid w:val="0010264C"/>
    <w:rsid w:val="0010282C"/>
    <w:rsid w:val="00102DAF"/>
    <w:rsid w:val="00103725"/>
    <w:rsid w:val="001038E5"/>
    <w:rsid w:val="00103B7A"/>
    <w:rsid w:val="00103CE3"/>
    <w:rsid w:val="00103D02"/>
    <w:rsid w:val="00103E76"/>
    <w:rsid w:val="00104375"/>
    <w:rsid w:val="00104889"/>
    <w:rsid w:val="00104D6B"/>
    <w:rsid w:val="001059E2"/>
    <w:rsid w:val="00105C0D"/>
    <w:rsid w:val="0010606B"/>
    <w:rsid w:val="0010679B"/>
    <w:rsid w:val="00106AE0"/>
    <w:rsid w:val="00106EE3"/>
    <w:rsid w:val="00106FBB"/>
    <w:rsid w:val="0010702D"/>
    <w:rsid w:val="001079AB"/>
    <w:rsid w:val="00107AF8"/>
    <w:rsid w:val="0011059E"/>
    <w:rsid w:val="00110876"/>
    <w:rsid w:val="001113CF"/>
    <w:rsid w:val="001114ED"/>
    <w:rsid w:val="0011161B"/>
    <w:rsid w:val="00111D9E"/>
    <w:rsid w:val="00112289"/>
    <w:rsid w:val="0011263A"/>
    <w:rsid w:val="00113835"/>
    <w:rsid w:val="001138A2"/>
    <w:rsid w:val="00113C5F"/>
    <w:rsid w:val="00113C62"/>
    <w:rsid w:val="00113CB5"/>
    <w:rsid w:val="00114C12"/>
    <w:rsid w:val="00114EB2"/>
    <w:rsid w:val="00114F9A"/>
    <w:rsid w:val="00115143"/>
    <w:rsid w:val="0011591F"/>
    <w:rsid w:val="00115AF8"/>
    <w:rsid w:val="0011652F"/>
    <w:rsid w:val="0011669B"/>
    <w:rsid w:val="00116A31"/>
    <w:rsid w:val="00116C72"/>
    <w:rsid w:val="001171DB"/>
    <w:rsid w:val="00117232"/>
    <w:rsid w:val="00117899"/>
    <w:rsid w:val="001202D3"/>
    <w:rsid w:val="00120733"/>
    <w:rsid w:val="00121A5B"/>
    <w:rsid w:val="00121D37"/>
    <w:rsid w:val="001220F3"/>
    <w:rsid w:val="001225E6"/>
    <w:rsid w:val="00123578"/>
    <w:rsid w:val="001236B4"/>
    <w:rsid w:val="0012380B"/>
    <w:rsid w:val="00123BFB"/>
    <w:rsid w:val="00123C63"/>
    <w:rsid w:val="00124B10"/>
    <w:rsid w:val="0012512E"/>
    <w:rsid w:val="00125AE2"/>
    <w:rsid w:val="00126031"/>
    <w:rsid w:val="0012678E"/>
    <w:rsid w:val="0012757A"/>
    <w:rsid w:val="00127F09"/>
    <w:rsid w:val="00130ECF"/>
    <w:rsid w:val="001310AA"/>
    <w:rsid w:val="0013145A"/>
    <w:rsid w:val="001316CC"/>
    <w:rsid w:val="001319A4"/>
    <w:rsid w:val="00131B6E"/>
    <w:rsid w:val="00132DC6"/>
    <w:rsid w:val="00132FFE"/>
    <w:rsid w:val="001336D4"/>
    <w:rsid w:val="00133DBE"/>
    <w:rsid w:val="00134189"/>
    <w:rsid w:val="001341EE"/>
    <w:rsid w:val="001342E6"/>
    <w:rsid w:val="00134BC0"/>
    <w:rsid w:val="00134D76"/>
    <w:rsid w:val="001356F7"/>
    <w:rsid w:val="00135887"/>
    <w:rsid w:val="00135B5E"/>
    <w:rsid w:val="00135CB9"/>
    <w:rsid w:val="0013628B"/>
    <w:rsid w:val="00136441"/>
    <w:rsid w:val="00136A81"/>
    <w:rsid w:val="00136BFB"/>
    <w:rsid w:val="00136E41"/>
    <w:rsid w:val="0013709C"/>
    <w:rsid w:val="00137704"/>
    <w:rsid w:val="00137AC6"/>
    <w:rsid w:val="00137CF8"/>
    <w:rsid w:val="001415CE"/>
    <w:rsid w:val="001416C5"/>
    <w:rsid w:val="001418F9"/>
    <w:rsid w:val="00141EBA"/>
    <w:rsid w:val="00141F01"/>
    <w:rsid w:val="0014225C"/>
    <w:rsid w:val="001423B9"/>
    <w:rsid w:val="00142A4D"/>
    <w:rsid w:val="00142C1B"/>
    <w:rsid w:val="00142CFC"/>
    <w:rsid w:val="00142DF1"/>
    <w:rsid w:val="0014357B"/>
    <w:rsid w:val="001439BD"/>
    <w:rsid w:val="00143A7B"/>
    <w:rsid w:val="0014410C"/>
    <w:rsid w:val="0014439D"/>
    <w:rsid w:val="00144691"/>
    <w:rsid w:val="00144724"/>
    <w:rsid w:val="00144E16"/>
    <w:rsid w:val="001450AD"/>
    <w:rsid w:val="00145882"/>
    <w:rsid w:val="00145CE0"/>
    <w:rsid w:val="001463A9"/>
    <w:rsid w:val="0014660E"/>
    <w:rsid w:val="00146685"/>
    <w:rsid w:val="001468A2"/>
    <w:rsid w:val="001500A8"/>
    <w:rsid w:val="001507AA"/>
    <w:rsid w:val="00151F5D"/>
    <w:rsid w:val="00152688"/>
    <w:rsid w:val="00152E36"/>
    <w:rsid w:val="00152E48"/>
    <w:rsid w:val="00153106"/>
    <w:rsid w:val="00153BF0"/>
    <w:rsid w:val="00154BAE"/>
    <w:rsid w:val="00154DDD"/>
    <w:rsid w:val="0015526C"/>
    <w:rsid w:val="0015550D"/>
    <w:rsid w:val="00155867"/>
    <w:rsid w:val="001559C5"/>
    <w:rsid w:val="00155DB2"/>
    <w:rsid w:val="001563F1"/>
    <w:rsid w:val="00156557"/>
    <w:rsid w:val="00157CDE"/>
    <w:rsid w:val="00160221"/>
    <w:rsid w:val="00160527"/>
    <w:rsid w:val="0016075D"/>
    <w:rsid w:val="00160C3F"/>
    <w:rsid w:val="001614BB"/>
    <w:rsid w:val="001621D2"/>
    <w:rsid w:val="00162660"/>
    <w:rsid w:val="00162A09"/>
    <w:rsid w:val="00163274"/>
    <w:rsid w:val="00163733"/>
    <w:rsid w:val="00163ED9"/>
    <w:rsid w:val="001641D3"/>
    <w:rsid w:val="0016421C"/>
    <w:rsid w:val="00164528"/>
    <w:rsid w:val="00164BDB"/>
    <w:rsid w:val="00164FE4"/>
    <w:rsid w:val="0016511F"/>
    <w:rsid w:val="0016582D"/>
    <w:rsid w:val="00165B9A"/>
    <w:rsid w:val="001664CF"/>
    <w:rsid w:val="00167781"/>
    <w:rsid w:val="00167CC1"/>
    <w:rsid w:val="001707D1"/>
    <w:rsid w:val="0017087A"/>
    <w:rsid w:val="00170888"/>
    <w:rsid w:val="00170AF3"/>
    <w:rsid w:val="00170E58"/>
    <w:rsid w:val="00170FB7"/>
    <w:rsid w:val="00171A82"/>
    <w:rsid w:val="00172F18"/>
    <w:rsid w:val="0017453B"/>
    <w:rsid w:val="0017492A"/>
    <w:rsid w:val="001751DA"/>
    <w:rsid w:val="00175E4F"/>
    <w:rsid w:val="00175E98"/>
    <w:rsid w:val="0017632B"/>
    <w:rsid w:val="00176356"/>
    <w:rsid w:val="001763A7"/>
    <w:rsid w:val="00176ABD"/>
    <w:rsid w:val="00176F9C"/>
    <w:rsid w:val="0017730E"/>
    <w:rsid w:val="00177C67"/>
    <w:rsid w:val="00177E86"/>
    <w:rsid w:val="00180175"/>
    <w:rsid w:val="001809D7"/>
    <w:rsid w:val="00181039"/>
    <w:rsid w:val="001811BE"/>
    <w:rsid w:val="001814DA"/>
    <w:rsid w:val="00181875"/>
    <w:rsid w:val="001819C7"/>
    <w:rsid w:val="00181B05"/>
    <w:rsid w:val="00181EFA"/>
    <w:rsid w:val="00182609"/>
    <w:rsid w:val="00182912"/>
    <w:rsid w:val="001829D9"/>
    <w:rsid w:val="00183B20"/>
    <w:rsid w:val="00184627"/>
    <w:rsid w:val="00184C35"/>
    <w:rsid w:val="00184D94"/>
    <w:rsid w:val="00184EF2"/>
    <w:rsid w:val="00185891"/>
    <w:rsid w:val="00185E96"/>
    <w:rsid w:val="00186149"/>
    <w:rsid w:val="001872F9"/>
    <w:rsid w:val="001876EE"/>
    <w:rsid w:val="00187DB5"/>
    <w:rsid w:val="001904DA"/>
    <w:rsid w:val="001907BC"/>
    <w:rsid w:val="00190BC2"/>
    <w:rsid w:val="00190DBF"/>
    <w:rsid w:val="0019108A"/>
    <w:rsid w:val="00191190"/>
    <w:rsid w:val="00191562"/>
    <w:rsid w:val="0019163D"/>
    <w:rsid w:val="0019199E"/>
    <w:rsid w:val="00191A8E"/>
    <w:rsid w:val="00191E8A"/>
    <w:rsid w:val="001929B1"/>
    <w:rsid w:val="001932EC"/>
    <w:rsid w:val="00193452"/>
    <w:rsid w:val="00193BFA"/>
    <w:rsid w:val="001948DF"/>
    <w:rsid w:val="00194D6A"/>
    <w:rsid w:val="00194FA5"/>
    <w:rsid w:val="0019567A"/>
    <w:rsid w:val="0019570E"/>
    <w:rsid w:val="00195AF5"/>
    <w:rsid w:val="00195BB4"/>
    <w:rsid w:val="00195E20"/>
    <w:rsid w:val="00196416"/>
    <w:rsid w:val="001965C5"/>
    <w:rsid w:val="0019682C"/>
    <w:rsid w:val="00196BB9"/>
    <w:rsid w:val="00196EBC"/>
    <w:rsid w:val="0019707B"/>
    <w:rsid w:val="001970F3"/>
    <w:rsid w:val="00197330"/>
    <w:rsid w:val="001975BE"/>
    <w:rsid w:val="001A0948"/>
    <w:rsid w:val="001A0BA8"/>
    <w:rsid w:val="001A0DF0"/>
    <w:rsid w:val="001A1726"/>
    <w:rsid w:val="001A1B74"/>
    <w:rsid w:val="001A1C2B"/>
    <w:rsid w:val="001A20B6"/>
    <w:rsid w:val="001A2489"/>
    <w:rsid w:val="001A24E4"/>
    <w:rsid w:val="001A26D5"/>
    <w:rsid w:val="001A2A9F"/>
    <w:rsid w:val="001A3E0E"/>
    <w:rsid w:val="001A4A4D"/>
    <w:rsid w:val="001A4BD0"/>
    <w:rsid w:val="001A56DA"/>
    <w:rsid w:val="001A580C"/>
    <w:rsid w:val="001A58E9"/>
    <w:rsid w:val="001A5B0B"/>
    <w:rsid w:val="001A5E41"/>
    <w:rsid w:val="001A6817"/>
    <w:rsid w:val="001A6E4F"/>
    <w:rsid w:val="001A7000"/>
    <w:rsid w:val="001A7145"/>
    <w:rsid w:val="001A7470"/>
    <w:rsid w:val="001A7554"/>
    <w:rsid w:val="001A76C8"/>
    <w:rsid w:val="001A78FA"/>
    <w:rsid w:val="001A7C25"/>
    <w:rsid w:val="001B00EB"/>
    <w:rsid w:val="001B0731"/>
    <w:rsid w:val="001B0D55"/>
    <w:rsid w:val="001B0E79"/>
    <w:rsid w:val="001B1268"/>
    <w:rsid w:val="001B1322"/>
    <w:rsid w:val="001B2103"/>
    <w:rsid w:val="001B2112"/>
    <w:rsid w:val="001B2891"/>
    <w:rsid w:val="001B2C70"/>
    <w:rsid w:val="001B3335"/>
    <w:rsid w:val="001B3636"/>
    <w:rsid w:val="001B3D5C"/>
    <w:rsid w:val="001B519B"/>
    <w:rsid w:val="001B5274"/>
    <w:rsid w:val="001B575E"/>
    <w:rsid w:val="001B64B2"/>
    <w:rsid w:val="001B6605"/>
    <w:rsid w:val="001B67CC"/>
    <w:rsid w:val="001B6ABB"/>
    <w:rsid w:val="001B6F2B"/>
    <w:rsid w:val="001C0465"/>
    <w:rsid w:val="001C0942"/>
    <w:rsid w:val="001C0F58"/>
    <w:rsid w:val="001C1428"/>
    <w:rsid w:val="001C1601"/>
    <w:rsid w:val="001C17D2"/>
    <w:rsid w:val="001C1A28"/>
    <w:rsid w:val="001C20C3"/>
    <w:rsid w:val="001C2BCB"/>
    <w:rsid w:val="001C2EBE"/>
    <w:rsid w:val="001C3054"/>
    <w:rsid w:val="001C3DB5"/>
    <w:rsid w:val="001C3EC4"/>
    <w:rsid w:val="001C3F0C"/>
    <w:rsid w:val="001C4B61"/>
    <w:rsid w:val="001C546F"/>
    <w:rsid w:val="001C5517"/>
    <w:rsid w:val="001C55A0"/>
    <w:rsid w:val="001C5F67"/>
    <w:rsid w:val="001C6251"/>
    <w:rsid w:val="001C6BAE"/>
    <w:rsid w:val="001C6BDA"/>
    <w:rsid w:val="001C76E6"/>
    <w:rsid w:val="001D0280"/>
    <w:rsid w:val="001D029B"/>
    <w:rsid w:val="001D03C9"/>
    <w:rsid w:val="001D12A8"/>
    <w:rsid w:val="001D163B"/>
    <w:rsid w:val="001D1658"/>
    <w:rsid w:val="001D17CA"/>
    <w:rsid w:val="001D182E"/>
    <w:rsid w:val="001D1E06"/>
    <w:rsid w:val="001D1E21"/>
    <w:rsid w:val="001D1FF7"/>
    <w:rsid w:val="001D2AED"/>
    <w:rsid w:val="001D2CB3"/>
    <w:rsid w:val="001D30BA"/>
    <w:rsid w:val="001D4EF6"/>
    <w:rsid w:val="001D5200"/>
    <w:rsid w:val="001D54D6"/>
    <w:rsid w:val="001D579A"/>
    <w:rsid w:val="001D57FF"/>
    <w:rsid w:val="001D5B95"/>
    <w:rsid w:val="001D5F6F"/>
    <w:rsid w:val="001D606B"/>
    <w:rsid w:val="001D6291"/>
    <w:rsid w:val="001D7568"/>
    <w:rsid w:val="001D7E5D"/>
    <w:rsid w:val="001E0C88"/>
    <w:rsid w:val="001E1372"/>
    <w:rsid w:val="001E1A00"/>
    <w:rsid w:val="001E24A9"/>
    <w:rsid w:val="001E2B3D"/>
    <w:rsid w:val="001E2BA7"/>
    <w:rsid w:val="001E2BBF"/>
    <w:rsid w:val="001E2C13"/>
    <w:rsid w:val="001E341A"/>
    <w:rsid w:val="001E3BAD"/>
    <w:rsid w:val="001E4804"/>
    <w:rsid w:val="001E4DA9"/>
    <w:rsid w:val="001E4EB8"/>
    <w:rsid w:val="001E59EB"/>
    <w:rsid w:val="001E5A7F"/>
    <w:rsid w:val="001E6628"/>
    <w:rsid w:val="001E716A"/>
    <w:rsid w:val="001E7184"/>
    <w:rsid w:val="001E7188"/>
    <w:rsid w:val="001E74A7"/>
    <w:rsid w:val="001E78A7"/>
    <w:rsid w:val="001E7C0C"/>
    <w:rsid w:val="001E7F67"/>
    <w:rsid w:val="001F04CB"/>
    <w:rsid w:val="001F0EED"/>
    <w:rsid w:val="001F11C6"/>
    <w:rsid w:val="001F138A"/>
    <w:rsid w:val="001F14E8"/>
    <w:rsid w:val="001F17F3"/>
    <w:rsid w:val="001F1CFC"/>
    <w:rsid w:val="001F1F23"/>
    <w:rsid w:val="001F22CC"/>
    <w:rsid w:val="001F2FB5"/>
    <w:rsid w:val="001F33D9"/>
    <w:rsid w:val="001F3637"/>
    <w:rsid w:val="001F3840"/>
    <w:rsid w:val="001F3A64"/>
    <w:rsid w:val="001F4D33"/>
    <w:rsid w:val="001F7802"/>
    <w:rsid w:val="001F7851"/>
    <w:rsid w:val="001F7A23"/>
    <w:rsid w:val="001F7C5C"/>
    <w:rsid w:val="00200109"/>
    <w:rsid w:val="002004B5"/>
    <w:rsid w:val="00200A60"/>
    <w:rsid w:val="00200CA1"/>
    <w:rsid w:val="00200DA0"/>
    <w:rsid w:val="00201516"/>
    <w:rsid w:val="00201A5A"/>
    <w:rsid w:val="00201BDA"/>
    <w:rsid w:val="0020297B"/>
    <w:rsid w:val="00202C28"/>
    <w:rsid w:val="00202C9C"/>
    <w:rsid w:val="0020372D"/>
    <w:rsid w:val="00203941"/>
    <w:rsid w:val="00204509"/>
    <w:rsid w:val="00204C8E"/>
    <w:rsid w:val="00205C02"/>
    <w:rsid w:val="00205FC3"/>
    <w:rsid w:val="002067B1"/>
    <w:rsid w:val="00207341"/>
    <w:rsid w:val="0020755A"/>
    <w:rsid w:val="002076F9"/>
    <w:rsid w:val="00207852"/>
    <w:rsid w:val="00207C37"/>
    <w:rsid w:val="00207C6B"/>
    <w:rsid w:val="00207CC3"/>
    <w:rsid w:val="002112A5"/>
    <w:rsid w:val="00211634"/>
    <w:rsid w:val="00211AC6"/>
    <w:rsid w:val="00211C95"/>
    <w:rsid w:val="00211E56"/>
    <w:rsid w:val="002127D8"/>
    <w:rsid w:val="002133D5"/>
    <w:rsid w:val="002142B0"/>
    <w:rsid w:val="0021470C"/>
    <w:rsid w:val="0021482C"/>
    <w:rsid w:val="00214B1B"/>
    <w:rsid w:val="002152E3"/>
    <w:rsid w:val="00215A78"/>
    <w:rsid w:val="00216DCB"/>
    <w:rsid w:val="00217D5B"/>
    <w:rsid w:val="00217EB2"/>
    <w:rsid w:val="00220EE7"/>
    <w:rsid w:val="00220FFE"/>
    <w:rsid w:val="00221070"/>
    <w:rsid w:val="002212EE"/>
    <w:rsid w:val="002218FA"/>
    <w:rsid w:val="00221F40"/>
    <w:rsid w:val="00221F70"/>
    <w:rsid w:val="002222D0"/>
    <w:rsid w:val="00222957"/>
    <w:rsid w:val="00222A93"/>
    <w:rsid w:val="00222DA6"/>
    <w:rsid w:val="00223137"/>
    <w:rsid w:val="002236FB"/>
    <w:rsid w:val="00223A9D"/>
    <w:rsid w:val="00223D55"/>
    <w:rsid w:val="00223D80"/>
    <w:rsid w:val="00224D37"/>
    <w:rsid w:val="00224EFF"/>
    <w:rsid w:val="0022503A"/>
    <w:rsid w:val="00225620"/>
    <w:rsid w:val="00225E6B"/>
    <w:rsid w:val="00226003"/>
    <w:rsid w:val="0022657E"/>
    <w:rsid w:val="00226827"/>
    <w:rsid w:val="00226C5F"/>
    <w:rsid w:val="00227232"/>
    <w:rsid w:val="00227390"/>
    <w:rsid w:val="00227681"/>
    <w:rsid w:val="00227A39"/>
    <w:rsid w:val="002301DF"/>
    <w:rsid w:val="00230826"/>
    <w:rsid w:val="002309C0"/>
    <w:rsid w:val="002309E1"/>
    <w:rsid w:val="002312C2"/>
    <w:rsid w:val="00231A89"/>
    <w:rsid w:val="00231BF5"/>
    <w:rsid w:val="00232B60"/>
    <w:rsid w:val="00232EA2"/>
    <w:rsid w:val="0023436C"/>
    <w:rsid w:val="00235791"/>
    <w:rsid w:val="00235C35"/>
    <w:rsid w:val="00235CF8"/>
    <w:rsid w:val="00235E18"/>
    <w:rsid w:val="002364CC"/>
    <w:rsid w:val="002367C8"/>
    <w:rsid w:val="00236CF2"/>
    <w:rsid w:val="0024045E"/>
    <w:rsid w:val="00240530"/>
    <w:rsid w:val="00240CB3"/>
    <w:rsid w:val="002415CC"/>
    <w:rsid w:val="00241983"/>
    <w:rsid w:val="00241CFE"/>
    <w:rsid w:val="00242BB0"/>
    <w:rsid w:val="00242E27"/>
    <w:rsid w:val="00242E4A"/>
    <w:rsid w:val="00242FD4"/>
    <w:rsid w:val="00243625"/>
    <w:rsid w:val="00243932"/>
    <w:rsid w:val="00243CBD"/>
    <w:rsid w:val="00243EFF"/>
    <w:rsid w:val="00245EAB"/>
    <w:rsid w:val="00245EE6"/>
    <w:rsid w:val="00245F77"/>
    <w:rsid w:val="00246371"/>
    <w:rsid w:val="002463D4"/>
    <w:rsid w:val="00246400"/>
    <w:rsid w:val="002464EB"/>
    <w:rsid w:val="00246509"/>
    <w:rsid w:val="00246957"/>
    <w:rsid w:val="00246D2C"/>
    <w:rsid w:val="002473FA"/>
    <w:rsid w:val="00247C6B"/>
    <w:rsid w:val="002507AA"/>
    <w:rsid w:val="00250A64"/>
    <w:rsid w:val="00250ABF"/>
    <w:rsid w:val="00251654"/>
    <w:rsid w:val="00251771"/>
    <w:rsid w:val="00251ED6"/>
    <w:rsid w:val="00251F7E"/>
    <w:rsid w:val="0025354A"/>
    <w:rsid w:val="002537AB"/>
    <w:rsid w:val="00253D9A"/>
    <w:rsid w:val="00253F61"/>
    <w:rsid w:val="00254043"/>
    <w:rsid w:val="002542E4"/>
    <w:rsid w:val="00254503"/>
    <w:rsid w:val="00255CA1"/>
    <w:rsid w:val="0025603A"/>
    <w:rsid w:val="0025661A"/>
    <w:rsid w:val="0025670F"/>
    <w:rsid w:val="00256CC6"/>
    <w:rsid w:val="002573D9"/>
    <w:rsid w:val="0025776C"/>
    <w:rsid w:val="00257E6C"/>
    <w:rsid w:val="00260215"/>
    <w:rsid w:val="002604D4"/>
    <w:rsid w:val="00260754"/>
    <w:rsid w:val="00260A7D"/>
    <w:rsid w:val="00260C35"/>
    <w:rsid w:val="00260DD4"/>
    <w:rsid w:val="00261414"/>
    <w:rsid w:val="0026151E"/>
    <w:rsid w:val="00261A58"/>
    <w:rsid w:val="00261F9B"/>
    <w:rsid w:val="00262161"/>
    <w:rsid w:val="002625CD"/>
    <w:rsid w:val="00262702"/>
    <w:rsid w:val="0026277A"/>
    <w:rsid w:val="002627A7"/>
    <w:rsid w:val="002628B5"/>
    <w:rsid w:val="00262A0C"/>
    <w:rsid w:val="00262DA6"/>
    <w:rsid w:val="00262DAB"/>
    <w:rsid w:val="00262E08"/>
    <w:rsid w:val="0026387F"/>
    <w:rsid w:val="00264204"/>
    <w:rsid w:val="00264595"/>
    <w:rsid w:val="00265660"/>
    <w:rsid w:val="002659EA"/>
    <w:rsid w:val="00265A20"/>
    <w:rsid w:val="00265CF6"/>
    <w:rsid w:val="00266752"/>
    <w:rsid w:val="00266F5B"/>
    <w:rsid w:val="0026774F"/>
    <w:rsid w:val="002679E3"/>
    <w:rsid w:val="002705FF"/>
    <w:rsid w:val="00270658"/>
    <w:rsid w:val="002707E7"/>
    <w:rsid w:val="00270A50"/>
    <w:rsid w:val="00271201"/>
    <w:rsid w:val="0027221C"/>
    <w:rsid w:val="0027311D"/>
    <w:rsid w:val="002736B8"/>
    <w:rsid w:val="00273826"/>
    <w:rsid w:val="00273827"/>
    <w:rsid w:val="00273B2D"/>
    <w:rsid w:val="00273C6A"/>
    <w:rsid w:val="00274087"/>
    <w:rsid w:val="00274A50"/>
    <w:rsid w:val="00274B94"/>
    <w:rsid w:val="00274C43"/>
    <w:rsid w:val="00274C67"/>
    <w:rsid w:val="00275697"/>
    <w:rsid w:val="00275785"/>
    <w:rsid w:val="00275C53"/>
    <w:rsid w:val="002764E5"/>
    <w:rsid w:val="0027668E"/>
    <w:rsid w:val="00276C69"/>
    <w:rsid w:val="00276C77"/>
    <w:rsid w:val="002770D2"/>
    <w:rsid w:val="002770DA"/>
    <w:rsid w:val="002773F9"/>
    <w:rsid w:val="00280421"/>
    <w:rsid w:val="0028094E"/>
    <w:rsid w:val="00280B2F"/>
    <w:rsid w:val="00281187"/>
    <w:rsid w:val="002814DE"/>
    <w:rsid w:val="002816A2"/>
    <w:rsid w:val="002818C5"/>
    <w:rsid w:val="00281C76"/>
    <w:rsid w:val="002824E4"/>
    <w:rsid w:val="002825D6"/>
    <w:rsid w:val="002828D2"/>
    <w:rsid w:val="00283A87"/>
    <w:rsid w:val="00283ECB"/>
    <w:rsid w:val="00284076"/>
    <w:rsid w:val="002846AB"/>
    <w:rsid w:val="00284C33"/>
    <w:rsid w:val="002850C3"/>
    <w:rsid w:val="00285EFD"/>
    <w:rsid w:val="002869D3"/>
    <w:rsid w:val="00286F95"/>
    <w:rsid w:val="00287432"/>
    <w:rsid w:val="00287639"/>
    <w:rsid w:val="00290102"/>
    <w:rsid w:val="00290359"/>
    <w:rsid w:val="002907A7"/>
    <w:rsid w:val="002915D4"/>
    <w:rsid w:val="002917C9"/>
    <w:rsid w:val="00291AE0"/>
    <w:rsid w:val="00292061"/>
    <w:rsid w:val="002920FD"/>
    <w:rsid w:val="00292174"/>
    <w:rsid w:val="002924BC"/>
    <w:rsid w:val="002925DA"/>
    <w:rsid w:val="00292D45"/>
    <w:rsid w:val="00292EF6"/>
    <w:rsid w:val="00293916"/>
    <w:rsid w:val="00293ADB"/>
    <w:rsid w:val="00293AE7"/>
    <w:rsid w:val="00293B65"/>
    <w:rsid w:val="00294391"/>
    <w:rsid w:val="002944F7"/>
    <w:rsid w:val="00294D2E"/>
    <w:rsid w:val="00294DE1"/>
    <w:rsid w:val="00294FA7"/>
    <w:rsid w:val="00295858"/>
    <w:rsid w:val="00296465"/>
    <w:rsid w:val="002964E6"/>
    <w:rsid w:val="00297D5C"/>
    <w:rsid w:val="00297EB3"/>
    <w:rsid w:val="002A00D4"/>
    <w:rsid w:val="002A0532"/>
    <w:rsid w:val="002A0766"/>
    <w:rsid w:val="002A09C2"/>
    <w:rsid w:val="002A0BB4"/>
    <w:rsid w:val="002A0FC8"/>
    <w:rsid w:val="002A1157"/>
    <w:rsid w:val="002A11BF"/>
    <w:rsid w:val="002A15F8"/>
    <w:rsid w:val="002A1BC6"/>
    <w:rsid w:val="002A2CB7"/>
    <w:rsid w:val="002A3111"/>
    <w:rsid w:val="002A3472"/>
    <w:rsid w:val="002A3C8A"/>
    <w:rsid w:val="002A405E"/>
    <w:rsid w:val="002A4267"/>
    <w:rsid w:val="002A459D"/>
    <w:rsid w:val="002A4B42"/>
    <w:rsid w:val="002A5212"/>
    <w:rsid w:val="002A58DD"/>
    <w:rsid w:val="002A58E1"/>
    <w:rsid w:val="002A5AD9"/>
    <w:rsid w:val="002A65D6"/>
    <w:rsid w:val="002A6A15"/>
    <w:rsid w:val="002A6A1F"/>
    <w:rsid w:val="002A7233"/>
    <w:rsid w:val="002A7C8C"/>
    <w:rsid w:val="002B0E0E"/>
    <w:rsid w:val="002B104F"/>
    <w:rsid w:val="002B1635"/>
    <w:rsid w:val="002B230C"/>
    <w:rsid w:val="002B2EAF"/>
    <w:rsid w:val="002B397C"/>
    <w:rsid w:val="002B3A22"/>
    <w:rsid w:val="002B3DB4"/>
    <w:rsid w:val="002B3EA5"/>
    <w:rsid w:val="002B4284"/>
    <w:rsid w:val="002B47DA"/>
    <w:rsid w:val="002B4F34"/>
    <w:rsid w:val="002B5142"/>
    <w:rsid w:val="002B57EA"/>
    <w:rsid w:val="002B5B74"/>
    <w:rsid w:val="002B649D"/>
    <w:rsid w:val="002B68AB"/>
    <w:rsid w:val="002B6934"/>
    <w:rsid w:val="002B69A5"/>
    <w:rsid w:val="002B6B4D"/>
    <w:rsid w:val="002B7CFD"/>
    <w:rsid w:val="002B7DAB"/>
    <w:rsid w:val="002C08A6"/>
    <w:rsid w:val="002C08AE"/>
    <w:rsid w:val="002C09E8"/>
    <w:rsid w:val="002C0D46"/>
    <w:rsid w:val="002C1489"/>
    <w:rsid w:val="002C177C"/>
    <w:rsid w:val="002C1ACD"/>
    <w:rsid w:val="002C22E4"/>
    <w:rsid w:val="002C369F"/>
    <w:rsid w:val="002C3E29"/>
    <w:rsid w:val="002C3E97"/>
    <w:rsid w:val="002C461A"/>
    <w:rsid w:val="002C461B"/>
    <w:rsid w:val="002C57FB"/>
    <w:rsid w:val="002C580C"/>
    <w:rsid w:val="002C5FAC"/>
    <w:rsid w:val="002C60A7"/>
    <w:rsid w:val="002C67EB"/>
    <w:rsid w:val="002C704E"/>
    <w:rsid w:val="002C70C7"/>
    <w:rsid w:val="002C7DF7"/>
    <w:rsid w:val="002C7F93"/>
    <w:rsid w:val="002D0639"/>
    <w:rsid w:val="002D06A7"/>
    <w:rsid w:val="002D0B93"/>
    <w:rsid w:val="002D189D"/>
    <w:rsid w:val="002D1AA2"/>
    <w:rsid w:val="002D1E10"/>
    <w:rsid w:val="002D1F55"/>
    <w:rsid w:val="002D2648"/>
    <w:rsid w:val="002D293A"/>
    <w:rsid w:val="002D310F"/>
    <w:rsid w:val="002D33A0"/>
    <w:rsid w:val="002D3E9A"/>
    <w:rsid w:val="002D433D"/>
    <w:rsid w:val="002D44AF"/>
    <w:rsid w:val="002D54BB"/>
    <w:rsid w:val="002D5553"/>
    <w:rsid w:val="002D5BE9"/>
    <w:rsid w:val="002D5FAE"/>
    <w:rsid w:val="002D681E"/>
    <w:rsid w:val="002D6850"/>
    <w:rsid w:val="002D76B9"/>
    <w:rsid w:val="002E05EC"/>
    <w:rsid w:val="002E09DD"/>
    <w:rsid w:val="002E0E85"/>
    <w:rsid w:val="002E1302"/>
    <w:rsid w:val="002E1733"/>
    <w:rsid w:val="002E186E"/>
    <w:rsid w:val="002E2058"/>
    <w:rsid w:val="002E2456"/>
    <w:rsid w:val="002E2518"/>
    <w:rsid w:val="002E2644"/>
    <w:rsid w:val="002E27D4"/>
    <w:rsid w:val="002E289C"/>
    <w:rsid w:val="002E2BB5"/>
    <w:rsid w:val="002E2BF8"/>
    <w:rsid w:val="002E2D03"/>
    <w:rsid w:val="002E3A51"/>
    <w:rsid w:val="002E3D92"/>
    <w:rsid w:val="002E4C08"/>
    <w:rsid w:val="002E4C1D"/>
    <w:rsid w:val="002E4E7D"/>
    <w:rsid w:val="002E57F0"/>
    <w:rsid w:val="002E6190"/>
    <w:rsid w:val="002E622C"/>
    <w:rsid w:val="002E688F"/>
    <w:rsid w:val="002E6F6C"/>
    <w:rsid w:val="002E6F8B"/>
    <w:rsid w:val="002E785E"/>
    <w:rsid w:val="002F003C"/>
    <w:rsid w:val="002F04C4"/>
    <w:rsid w:val="002F0AB6"/>
    <w:rsid w:val="002F0CDE"/>
    <w:rsid w:val="002F15BD"/>
    <w:rsid w:val="002F16B9"/>
    <w:rsid w:val="002F16BE"/>
    <w:rsid w:val="002F1BE3"/>
    <w:rsid w:val="002F2382"/>
    <w:rsid w:val="002F2F40"/>
    <w:rsid w:val="002F3211"/>
    <w:rsid w:val="002F3452"/>
    <w:rsid w:val="002F3991"/>
    <w:rsid w:val="002F3BDF"/>
    <w:rsid w:val="002F3F4D"/>
    <w:rsid w:val="002F426B"/>
    <w:rsid w:val="002F4577"/>
    <w:rsid w:val="002F4D11"/>
    <w:rsid w:val="002F4EF6"/>
    <w:rsid w:val="002F50DB"/>
    <w:rsid w:val="002F5110"/>
    <w:rsid w:val="002F51DB"/>
    <w:rsid w:val="002F5AB7"/>
    <w:rsid w:val="002F5CE5"/>
    <w:rsid w:val="002F5ECF"/>
    <w:rsid w:val="002F6D89"/>
    <w:rsid w:val="002F706B"/>
    <w:rsid w:val="002F7590"/>
    <w:rsid w:val="002F7C7F"/>
    <w:rsid w:val="0030084E"/>
    <w:rsid w:val="00300880"/>
    <w:rsid w:val="00300E3C"/>
    <w:rsid w:val="00300F5B"/>
    <w:rsid w:val="00301144"/>
    <w:rsid w:val="003011B9"/>
    <w:rsid w:val="003013EC"/>
    <w:rsid w:val="00301423"/>
    <w:rsid w:val="003015D9"/>
    <w:rsid w:val="003016D3"/>
    <w:rsid w:val="00301F52"/>
    <w:rsid w:val="00302CDB"/>
    <w:rsid w:val="00302E21"/>
    <w:rsid w:val="0030307A"/>
    <w:rsid w:val="003031EA"/>
    <w:rsid w:val="003035A6"/>
    <w:rsid w:val="003038A0"/>
    <w:rsid w:val="00303A29"/>
    <w:rsid w:val="00303A71"/>
    <w:rsid w:val="00304071"/>
    <w:rsid w:val="003042A4"/>
    <w:rsid w:val="00304630"/>
    <w:rsid w:val="00304A78"/>
    <w:rsid w:val="00304EED"/>
    <w:rsid w:val="00304FB7"/>
    <w:rsid w:val="003053F4"/>
    <w:rsid w:val="00305F11"/>
    <w:rsid w:val="0030607C"/>
    <w:rsid w:val="003062FC"/>
    <w:rsid w:val="003067B9"/>
    <w:rsid w:val="003072F8"/>
    <w:rsid w:val="00307B26"/>
    <w:rsid w:val="00307DD2"/>
    <w:rsid w:val="00310AA9"/>
    <w:rsid w:val="00310FA8"/>
    <w:rsid w:val="00311083"/>
    <w:rsid w:val="003113AC"/>
    <w:rsid w:val="00311806"/>
    <w:rsid w:val="00311F10"/>
    <w:rsid w:val="00311FBC"/>
    <w:rsid w:val="00312CCA"/>
    <w:rsid w:val="00313D9B"/>
    <w:rsid w:val="00314233"/>
    <w:rsid w:val="0031458B"/>
    <w:rsid w:val="00314838"/>
    <w:rsid w:val="00314C80"/>
    <w:rsid w:val="00315664"/>
    <w:rsid w:val="00315688"/>
    <w:rsid w:val="00315839"/>
    <w:rsid w:val="00315863"/>
    <w:rsid w:val="00316517"/>
    <w:rsid w:val="0031657C"/>
    <w:rsid w:val="003165A0"/>
    <w:rsid w:val="003166A3"/>
    <w:rsid w:val="003173E9"/>
    <w:rsid w:val="0031793A"/>
    <w:rsid w:val="00317A50"/>
    <w:rsid w:val="00317F14"/>
    <w:rsid w:val="00320B05"/>
    <w:rsid w:val="0032107C"/>
    <w:rsid w:val="00321B88"/>
    <w:rsid w:val="00322029"/>
    <w:rsid w:val="0032216D"/>
    <w:rsid w:val="003221EF"/>
    <w:rsid w:val="003226D8"/>
    <w:rsid w:val="00322779"/>
    <w:rsid w:val="00322A99"/>
    <w:rsid w:val="00322ED3"/>
    <w:rsid w:val="00322F61"/>
    <w:rsid w:val="003237A3"/>
    <w:rsid w:val="0032454D"/>
    <w:rsid w:val="0032469A"/>
    <w:rsid w:val="00324C56"/>
    <w:rsid w:val="0032503C"/>
    <w:rsid w:val="003256E4"/>
    <w:rsid w:val="00325EDA"/>
    <w:rsid w:val="00326580"/>
    <w:rsid w:val="00326A29"/>
    <w:rsid w:val="00326B45"/>
    <w:rsid w:val="00326CBF"/>
    <w:rsid w:val="0032783D"/>
    <w:rsid w:val="00327C42"/>
    <w:rsid w:val="003308B0"/>
    <w:rsid w:val="00330B1E"/>
    <w:rsid w:val="0033115B"/>
    <w:rsid w:val="00331388"/>
    <w:rsid w:val="0033145F"/>
    <w:rsid w:val="00331996"/>
    <w:rsid w:val="00331BBA"/>
    <w:rsid w:val="00332146"/>
    <w:rsid w:val="00332563"/>
    <w:rsid w:val="00332803"/>
    <w:rsid w:val="00332F51"/>
    <w:rsid w:val="00333086"/>
    <w:rsid w:val="0033411A"/>
    <w:rsid w:val="00334541"/>
    <w:rsid w:val="0033471D"/>
    <w:rsid w:val="0033489F"/>
    <w:rsid w:val="00334D29"/>
    <w:rsid w:val="00335F9F"/>
    <w:rsid w:val="00335FED"/>
    <w:rsid w:val="00336B88"/>
    <w:rsid w:val="00336D4A"/>
    <w:rsid w:val="003376DB"/>
    <w:rsid w:val="00337964"/>
    <w:rsid w:val="0033799C"/>
    <w:rsid w:val="0034014F"/>
    <w:rsid w:val="00340365"/>
    <w:rsid w:val="003404B5"/>
    <w:rsid w:val="003405F8"/>
    <w:rsid w:val="003406AE"/>
    <w:rsid w:val="00340815"/>
    <w:rsid w:val="0034120E"/>
    <w:rsid w:val="0034125E"/>
    <w:rsid w:val="00341F34"/>
    <w:rsid w:val="00342514"/>
    <w:rsid w:val="00342B66"/>
    <w:rsid w:val="00342BE6"/>
    <w:rsid w:val="00343492"/>
    <w:rsid w:val="00343D39"/>
    <w:rsid w:val="00343E48"/>
    <w:rsid w:val="0034438E"/>
    <w:rsid w:val="00344760"/>
    <w:rsid w:val="0034480F"/>
    <w:rsid w:val="00344D19"/>
    <w:rsid w:val="003456B4"/>
    <w:rsid w:val="00345AD6"/>
    <w:rsid w:val="00345C46"/>
    <w:rsid w:val="00346546"/>
    <w:rsid w:val="003470B7"/>
    <w:rsid w:val="00347465"/>
    <w:rsid w:val="00347FAA"/>
    <w:rsid w:val="0035026E"/>
    <w:rsid w:val="003504C6"/>
    <w:rsid w:val="003504EC"/>
    <w:rsid w:val="00350569"/>
    <w:rsid w:val="003506C6"/>
    <w:rsid w:val="00350985"/>
    <w:rsid w:val="00350D79"/>
    <w:rsid w:val="00351C90"/>
    <w:rsid w:val="00352A6A"/>
    <w:rsid w:val="003533C5"/>
    <w:rsid w:val="003535B5"/>
    <w:rsid w:val="00353602"/>
    <w:rsid w:val="0035364B"/>
    <w:rsid w:val="0035380C"/>
    <w:rsid w:val="00353989"/>
    <w:rsid w:val="00353AA1"/>
    <w:rsid w:val="00353C24"/>
    <w:rsid w:val="00354F6F"/>
    <w:rsid w:val="00355088"/>
    <w:rsid w:val="00355201"/>
    <w:rsid w:val="0035549D"/>
    <w:rsid w:val="00355D41"/>
    <w:rsid w:val="0035607B"/>
    <w:rsid w:val="003566B9"/>
    <w:rsid w:val="003571BB"/>
    <w:rsid w:val="0035733E"/>
    <w:rsid w:val="00357C30"/>
    <w:rsid w:val="003617BD"/>
    <w:rsid w:val="0036181A"/>
    <w:rsid w:val="0036195B"/>
    <w:rsid w:val="00361B17"/>
    <w:rsid w:val="00361F84"/>
    <w:rsid w:val="00362A62"/>
    <w:rsid w:val="00363026"/>
    <w:rsid w:val="00363230"/>
    <w:rsid w:val="003638B9"/>
    <w:rsid w:val="00363B3C"/>
    <w:rsid w:val="003642F0"/>
    <w:rsid w:val="00364355"/>
    <w:rsid w:val="00364874"/>
    <w:rsid w:val="00364BF4"/>
    <w:rsid w:val="0036508C"/>
    <w:rsid w:val="00365465"/>
    <w:rsid w:val="00365A39"/>
    <w:rsid w:val="00366620"/>
    <w:rsid w:val="003666D8"/>
    <w:rsid w:val="003666DF"/>
    <w:rsid w:val="00366776"/>
    <w:rsid w:val="00366986"/>
    <w:rsid w:val="00366C57"/>
    <w:rsid w:val="00367387"/>
    <w:rsid w:val="00367903"/>
    <w:rsid w:val="0037018B"/>
    <w:rsid w:val="00371E55"/>
    <w:rsid w:val="0037214C"/>
    <w:rsid w:val="00372511"/>
    <w:rsid w:val="00372823"/>
    <w:rsid w:val="00372880"/>
    <w:rsid w:val="003731D3"/>
    <w:rsid w:val="0037375A"/>
    <w:rsid w:val="00373C3F"/>
    <w:rsid w:val="003743B6"/>
    <w:rsid w:val="00374450"/>
    <w:rsid w:val="003744CC"/>
    <w:rsid w:val="00374623"/>
    <w:rsid w:val="003751BE"/>
    <w:rsid w:val="00375B09"/>
    <w:rsid w:val="00376422"/>
    <w:rsid w:val="00376815"/>
    <w:rsid w:val="00376B10"/>
    <w:rsid w:val="00376C3A"/>
    <w:rsid w:val="00377131"/>
    <w:rsid w:val="003779EB"/>
    <w:rsid w:val="00380000"/>
    <w:rsid w:val="00380AF0"/>
    <w:rsid w:val="00380C5F"/>
    <w:rsid w:val="00380D2C"/>
    <w:rsid w:val="00380FC9"/>
    <w:rsid w:val="00381320"/>
    <w:rsid w:val="003816D5"/>
    <w:rsid w:val="00381850"/>
    <w:rsid w:val="00381E89"/>
    <w:rsid w:val="0038239E"/>
    <w:rsid w:val="003824BB"/>
    <w:rsid w:val="00383769"/>
    <w:rsid w:val="003837A0"/>
    <w:rsid w:val="00383810"/>
    <w:rsid w:val="0038383B"/>
    <w:rsid w:val="00383D36"/>
    <w:rsid w:val="003841F5"/>
    <w:rsid w:val="00384660"/>
    <w:rsid w:val="00384CE9"/>
    <w:rsid w:val="003854B1"/>
    <w:rsid w:val="00385570"/>
    <w:rsid w:val="003858E3"/>
    <w:rsid w:val="00385C6F"/>
    <w:rsid w:val="00386044"/>
    <w:rsid w:val="0038671D"/>
    <w:rsid w:val="00386B13"/>
    <w:rsid w:val="0038701C"/>
    <w:rsid w:val="0038715B"/>
    <w:rsid w:val="00387696"/>
    <w:rsid w:val="00387AB4"/>
    <w:rsid w:val="0039005C"/>
    <w:rsid w:val="00390274"/>
    <w:rsid w:val="003902E2"/>
    <w:rsid w:val="00390854"/>
    <w:rsid w:val="00390A50"/>
    <w:rsid w:val="00390BA5"/>
    <w:rsid w:val="00390D00"/>
    <w:rsid w:val="00390E50"/>
    <w:rsid w:val="003910F8"/>
    <w:rsid w:val="0039165E"/>
    <w:rsid w:val="00392246"/>
    <w:rsid w:val="00392C95"/>
    <w:rsid w:val="00392CCA"/>
    <w:rsid w:val="00392E38"/>
    <w:rsid w:val="00392E61"/>
    <w:rsid w:val="00393456"/>
    <w:rsid w:val="003947EB"/>
    <w:rsid w:val="003949D5"/>
    <w:rsid w:val="00394C83"/>
    <w:rsid w:val="00394EA1"/>
    <w:rsid w:val="00395A39"/>
    <w:rsid w:val="00395AE5"/>
    <w:rsid w:val="00395C06"/>
    <w:rsid w:val="00395FC6"/>
    <w:rsid w:val="003960B5"/>
    <w:rsid w:val="00396E95"/>
    <w:rsid w:val="003976C4"/>
    <w:rsid w:val="003977D7"/>
    <w:rsid w:val="00397A1C"/>
    <w:rsid w:val="003A086C"/>
    <w:rsid w:val="003A0B15"/>
    <w:rsid w:val="003A11C5"/>
    <w:rsid w:val="003A1209"/>
    <w:rsid w:val="003A19FF"/>
    <w:rsid w:val="003A2148"/>
    <w:rsid w:val="003A23A2"/>
    <w:rsid w:val="003A23F6"/>
    <w:rsid w:val="003A334A"/>
    <w:rsid w:val="003A3684"/>
    <w:rsid w:val="003A37B4"/>
    <w:rsid w:val="003A410A"/>
    <w:rsid w:val="003A413F"/>
    <w:rsid w:val="003A421C"/>
    <w:rsid w:val="003A5065"/>
    <w:rsid w:val="003A5953"/>
    <w:rsid w:val="003A5D24"/>
    <w:rsid w:val="003A6335"/>
    <w:rsid w:val="003A63D1"/>
    <w:rsid w:val="003A69C5"/>
    <w:rsid w:val="003A6D14"/>
    <w:rsid w:val="003B03FF"/>
    <w:rsid w:val="003B04E0"/>
    <w:rsid w:val="003B0501"/>
    <w:rsid w:val="003B0B38"/>
    <w:rsid w:val="003B1572"/>
    <w:rsid w:val="003B1864"/>
    <w:rsid w:val="003B1AED"/>
    <w:rsid w:val="003B1BCB"/>
    <w:rsid w:val="003B2F24"/>
    <w:rsid w:val="003B2F2F"/>
    <w:rsid w:val="003B2F37"/>
    <w:rsid w:val="003B3528"/>
    <w:rsid w:val="003B43A0"/>
    <w:rsid w:val="003B43DA"/>
    <w:rsid w:val="003B4626"/>
    <w:rsid w:val="003B515C"/>
    <w:rsid w:val="003B530B"/>
    <w:rsid w:val="003B6206"/>
    <w:rsid w:val="003B6A59"/>
    <w:rsid w:val="003C0293"/>
    <w:rsid w:val="003C0644"/>
    <w:rsid w:val="003C09B7"/>
    <w:rsid w:val="003C09F1"/>
    <w:rsid w:val="003C0B2A"/>
    <w:rsid w:val="003C0C61"/>
    <w:rsid w:val="003C0D4B"/>
    <w:rsid w:val="003C152D"/>
    <w:rsid w:val="003C1803"/>
    <w:rsid w:val="003C1C31"/>
    <w:rsid w:val="003C28AB"/>
    <w:rsid w:val="003C2BCE"/>
    <w:rsid w:val="003C314E"/>
    <w:rsid w:val="003C3320"/>
    <w:rsid w:val="003C3510"/>
    <w:rsid w:val="003C44E5"/>
    <w:rsid w:val="003C4D68"/>
    <w:rsid w:val="003C50C9"/>
    <w:rsid w:val="003C56BE"/>
    <w:rsid w:val="003C5BAA"/>
    <w:rsid w:val="003C61DC"/>
    <w:rsid w:val="003C648E"/>
    <w:rsid w:val="003C659D"/>
    <w:rsid w:val="003C6981"/>
    <w:rsid w:val="003C6CBA"/>
    <w:rsid w:val="003C6F70"/>
    <w:rsid w:val="003C7C88"/>
    <w:rsid w:val="003C7E53"/>
    <w:rsid w:val="003C7FF9"/>
    <w:rsid w:val="003D0322"/>
    <w:rsid w:val="003D24C9"/>
    <w:rsid w:val="003D2853"/>
    <w:rsid w:val="003D2AC8"/>
    <w:rsid w:val="003D3247"/>
    <w:rsid w:val="003D35B1"/>
    <w:rsid w:val="003D38E2"/>
    <w:rsid w:val="003D3E19"/>
    <w:rsid w:val="003D4041"/>
    <w:rsid w:val="003D4891"/>
    <w:rsid w:val="003D49C6"/>
    <w:rsid w:val="003D4B09"/>
    <w:rsid w:val="003D4B26"/>
    <w:rsid w:val="003D52CB"/>
    <w:rsid w:val="003D5B3C"/>
    <w:rsid w:val="003D6344"/>
    <w:rsid w:val="003D773E"/>
    <w:rsid w:val="003E02ED"/>
    <w:rsid w:val="003E03BB"/>
    <w:rsid w:val="003E04F9"/>
    <w:rsid w:val="003E0C05"/>
    <w:rsid w:val="003E17CF"/>
    <w:rsid w:val="003E1CA9"/>
    <w:rsid w:val="003E1F3A"/>
    <w:rsid w:val="003E24DC"/>
    <w:rsid w:val="003E26AD"/>
    <w:rsid w:val="003E281B"/>
    <w:rsid w:val="003E2AD6"/>
    <w:rsid w:val="003E2CD7"/>
    <w:rsid w:val="003E2DEA"/>
    <w:rsid w:val="003E2FD8"/>
    <w:rsid w:val="003E382D"/>
    <w:rsid w:val="003E40C8"/>
    <w:rsid w:val="003E4583"/>
    <w:rsid w:val="003E4738"/>
    <w:rsid w:val="003E4959"/>
    <w:rsid w:val="003E4E70"/>
    <w:rsid w:val="003E5448"/>
    <w:rsid w:val="003E6076"/>
    <w:rsid w:val="003E6145"/>
    <w:rsid w:val="003E61C0"/>
    <w:rsid w:val="003E656F"/>
    <w:rsid w:val="003E6B72"/>
    <w:rsid w:val="003E6D72"/>
    <w:rsid w:val="003E7082"/>
    <w:rsid w:val="003E730F"/>
    <w:rsid w:val="003F05A9"/>
    <w:rsid w:val="003F0E64"/>
    <w:rsid w:val="003F118B"/>
    <w:rsid w:val="003F11CB"/>
    <w:rsid w:val="003F12E2"/>
    <w:rsid w:val="003F1A34"/>
    <w:rsid w:val="003F25D1"/>
    <w:rsid w:val="003F2688"/>
    <w:rsid w:val="003F2769"/>
    <w:rsid w:val="003F27AD"/>
    <w:rsid w:val="003F331E"/>
    <w:rsid w:val="003F3FC5"/>
    <w:rsid w:val="003F50F3"/>
    <w:rsid w:val="003F51FD"/>
    <w:rsid w:val="003F5980"/>
    <w:rsid w:val="003F5AFB"/>
    <w:rsid w:val="003F5BCB"/>
    <w:rsid w:val="003F5C21"/>
    <w:rsid w:val="003F5DFB"/>
    <w:rsid w:val="003F5F18"/>
    <w:rsid w:val="003F6282"/>
    <w:rsid w:val="003F686E"/>
    <w:rsid w:val="003F6D07"/>
    <w:rsid w:val="003F6FC2"/>
    <w:rsid w:val="003F7078"/>
    <w:rsid w:val="003F734A"/>
    <w:rsid w:val="003F743D"/>
    <w:rsid w:val="00400001"/>
    <w:rsid w:val="0040028D"/>
    <w:rsid w:val="00400560"/>
    <w:rsid w:val="0040062E"/>
    <w:rsid w:val="00402718"/>
    <w:rsid w:val="00402904"/>
    <w:rsid w:val="0040304F"/>
    <w:rsid w:val="004030C5"/>
    <w:rsid w:val="004042A4"/>
    <w:rsid w:val="00404579"/>
    <w:rsid w:val="004046D9"/>
    <w:rsid w:val="00404B47"/>
    <w:rsid w:val="00404BC6"/>
    <w:rsid w:val="00404D42"/>
    <w:rsid w:val="00404D89"/>
    <w:rsid w:val="00405181"/>
    <w:rsid w:val="004053AF"/>
    <w:rsid w:val="00405CAC"/>
    <w:rsid w:val="0040614A"/>
    <w:rsid w:val="0040629A"/>
    <w:rsid w:val="00406942"/>
    <w:rsid w:val="00406CAE"/>
    <w:rsid w:val="00407CE0"/>
    <w:rsid w:val="00407CF7"/>
    <w:rsid w:val="00410110"/>
    <w:rsid w:val="00410129"/>
    <w:rsid w:val="004116C3"/>
    <w:rsid w:val="00411B05"/>
    <w:rsid w:val="00411F55"/>
    <w:rsid w:val="004125B3"/>
    <w:rsid w:val="0041368C"/>
    <w:rsid w:val="00413D35"/>
    <w:rsid w:val="00415558"/>
    <w:rsid w:val="00415D0F"/>
    <w:rsid w:val="004164F1"/>
    <w:rsid w:val="00416655"/>
    <w:rsid w:val="00416E16"/>
    <w:rsid w:val="00417730"/>
    <w:rsid w:val="00417791"/>
    <w:rsid w:val="004179A6"/>
    <w:rsid w:val="00417AEA"/>
    <w:rsid w:val="004201FD"/>
    <w:rsid w:val="004215EF"/>
    <w:rsid w:val="00421D95"/>
    <w:rsid w:val="00422A07"/>
    <w:rsid w:val="004234AE"/>
    <w:rsid w:val="0042408C"/>
    <w:rsid w:val="00424208"/>
    <w:rsid w:val="0042471A"/>
    <w:rsid w:val="00424749"/>
    <w:rsid w:val="00424A0B"/>
    <w:rsid w:val="0042531B"/>
    <w:rsid w:val="00425BAB"/>
    <w:rsid w:val="00425C1F"/>
    <w:rsid w:val="00426D01"/>
    <w:rsid w:val="00426D2E"/>
    <w:rsid w:val="00427257"/>
    <w:rsid w:val="004274F6"/>
    <w:rsid w:val="0043046A"/>
    <w:rsid w:val="004309C4"/>
    <w:rsid w:val="00430D25"/>
    <w:rsid w:val="00430F2D"/>
    <w:rsid w:val="00430F80"/>
    <w:rsid w:val="0043104C"/>
    <w:rsid w:val="00431904"/>
    <w:rsid w:val="00431C16"/>
    <w:rsid w:val="00432457"/>
    <w:rsid w:val="0043316F"/>
    <w:rsid w:val="00433545"/>
    <w:rsid w:val="00433FB8"/>
    <w:rsid w:val="00433FCF"/>
    <w:rsid w:val="00434105"/>
    <w:rsid w:val="00434376"/>
    <w:rsid w:val="004347F7"/>
    <w:rsid w:val="00434CE1"/>
    <w:rsid w:val="004351F3"/>
    <w:rsid w:val="00435C73"/>
    <w:rsid w:val="00435EB6"/>
    <w:rsid w:val="00435F03"/>
    <w:rsid w:val="00437232"/>
    <w:rsid w:val="004379EC"/>
    <w:rsid w:val="00437CE3"/>
    <w:rsid w:val="004400CB"/>
    <w:rsid w:val="00440321"/>
    <w:rsid w:val="004410D3"/>
    <w:rsid w:val="00441134"/>
    <w:rsid w:val="004411E4"/>
    <w:rsid w:val="00441329"/>
    <w:rsid w:val="0044155F"/>
    <w:rsid w:val="00441AFE"/>
    <w:rsid w:val="004420F7"/>
    <w:rsid w:val="00442830"/>
    <w:rsid w:val="00442B47"/>
    <w:rsid w:val="00442EAB"/>
    <w:rsid w:val="00443737"/>
    <w:rsid w:val="00443927"/>
    <w:rsid w:val="00443A09"/>
    <w:rsid w:val="00444046"/>
    <w:rsid w:val="00444F7D"/>
    <w:rsid w:val="00445176"/>
    <w:rsid w:val="004457EB"/>
    <w:rsid w:val="00446172"/>
    <w:rsid w:val="00446923"/>
    <w:rsid w:val="004469FF"/>
    <w:rsid w:val="00446BF9"/>
    <w:rsid w:val="00446D1D"/>
    <w:rsid w:val="00446E8E"/>
    <w:rsid w:val="00447AF9"/>
    <w:rsid w:val="00447E5B"/>
    <w:rsid w:val="0045025A"/>
    <w:rsid w:val="0045084A"/>
    <w:rsid w:val="00450BE2"/>
    <w:rsid w:val="00450BF7"/>
    <w:rsid w:val="00451049"/>
    <w:rsid w:val="00451559"/>
    <w:rsid w:val="00451772"/>
    <w:rsid w:val="00451A04"/>
    <w:rsid w:val="00451C51"/>
    <w:rsid w:val="00451FC0"/>
    <w:rsid w:val="00452550"/>
    <w:rsid w:val="00452553"/>
    <w:rsid w:val="004527E6"/>
    <w:rsid w:val="004530E3"/>
    <w:rsid w:val="00453282"/>
    <w:rsid w:val="00453976"/>
    <w:rsid w:val="00453DD1"/>
    <w:rsid w:val="004541E0"/>
    <w:rsid w:val="00454367"/>
    <w:rsid w:val="0045463A"/>
    <w:rsid w:val="00454E13"/>
    <w:rsid w:val="0045502C"/>
    <w:rsid w:val="0045512D"/>
    <w:rsid w:val="00455A4E"/>
    <w:rsid w:val="00455AA4"/>
    <w:rsid w:val="00455AAE"/>
    <w:rsid w:val="00455ADB"/>
    <w:rsid w:val="00455F23"/>
    <w:rsid w:val="00457049"/>
    <w:rsid w:val="004575A1"/>
    <w:rsid w:val="004578A1"/>
    <w:rsid w:val="00460B78"/>
    <w:rsid w:val="00460E03"/>
    <w:rsid w:val="00460E45"/>
    <w:rsid w:val="00460E7C"/>
    <w:rsid w:val="00460EB2"/>
    <w:rsid w:val="004612DA"/>
    <w:rsid w:val="004614BA"/>
    <w:rsid w:val="004616D2"/>
    <w:rsid w:val="004618B3"/>
    <w:rsid w:val="00462774"/>
    <w:rsid w:val="00462997"/>
    <w:rsid w:val="00462DF6"/>
    <w:rsid w:val="00463657"/>
    <w:rsid w:val="00464B23"/>
    <w:rsid w:val="00464B69"/>
    <w:rsid w:val="00465220"/>
    <w:rsid w:val="004658A6"/>
    <w:rsid w:val="004661A0"/>
    <w:rsid w:val="004667FC"/>
    <w:rsid w:val="004668FF"/>
    <w:rsid w:val="00466D33"/>
    <w:rsid w:val="0046764D"/>
    <w:rsid w:val="004676BA"/>
    <w:rsid w:val="00470201"/>
    <w:rsid w:val="0047048C"/>
    <w:rsid w:val="004709F5"/>
    <w:rsid w:val="00470C05"/>
    <w:rsid w:val="00470EDF"/>
    <w:rsid w:val="004720CD"/>
    <w:rsid w:val="0047274F"/>
    <w:rsid w:val="00472ABF"/>
    <w:rsid w:val="004731DE"/>
    <w:rsid w:val="00473363"/>
    <w:rsid w:val="00473B89"/>
    <w:rsid w:val="00474186"/>
    <w:rsid w:val="00474400"/>
    <w:rsid w:val="0047463E"/>
    <w:rsid w:val="00474889"/>
    <w:rsid w:val="00474A63"/>
    <w:rsid w:val="00474A9B"/>
    <w:rsid w:val="004751C2"/>
    <w:rsid w:val="00475ACD"/>
    <w:rsid w:val="004760E8"/>
    <w:rsid w:val="00476B85"/>
    <w:rsid w:val="00477116"/>
    <w:rsid w:val="004773E9"/>
    <w:rsid w:val="0047782D"/>
    <w:rsid w:val="0047792A"/>
    <w:rsid w:val="00477A32"/>
    <w:rsid w:val="00477D34"/>
    <w:rsid w:val="004800F2"/>
    <w:rsid w:val="00480107"/>
    <w:rsid w:val="00480AF8"/>
    <w:rsid w:val="00480E5E"/>
    <w:rsid w:val="004821B9"/>
    <w:rsid w:val="00482959"/>
    <w:rsid w:val="00482D0E"/>
    <w:rsid w:val="00483437"/>
    <w:rsid w:val="004841A8"/>
    <w:rsid w:val="00484242"/>
    <w:rsid w:val="004844C1"/>
    <w:rsid w:val="0048485C"/>
    <w:rsid w:val="00484942"/>
    <w:rsid w:val="004849CE"/>
    <w:rsid w:val="00484A53"/>
    <w:rsid w:val="00484F50"/>
    <w:rsid w:val="00485DD5"/>
    <w:rsid w:val="004866F0"/>
    <w:rsid w:val="00486782"/>
    <w:rsid w:val="00486A17"/>
    <w:rsid w:val="00486E31"/>
    <w:rsid w:val="0048743F"/>
    <w:rsid w:val="004879B6"/>
    <w:rsid w:val="00487F5B"/>
    <w:rsid w:val="00490389"/>
    <w:rsid w:val="004917B8"/>
    <w:rsid w:val="00491A02"/>
    <w:rsid w:val="00491AF7"/>
    <w:rsid w:val="00491DD9"/>
    <w:rsid w:val="004920B5"/>
    <w:rsid w:val="004925F0"/>
    <w:rsid w:val="0049287A"/>
    <w:rsid w:val="00492B5E"/>
    <w:rsid w:val="00492B8A"/>
    <w:rsid w:val="00492CFF"/>
    <w:rsid w:val="00492FBA"/>
    <w:rsid w:val="00492FDF"/>
    <w:rsid w:val="00493440"/>
    <w:rsid w:val="00493F68"/>
    <w:rsid w:val="0049402B"/>
    <w:rsid w:val="004940BB"/>
    <w:rsid w:val="00494A1D"/>
    <w:rsid w:val="00494D13"/>
    <w:rsid w:val="0049510D"/>
    <w:rsid w:val="00495A92"/>
    <w:rsid w:val="00495B39"/>
    <w:rsid w:val="00495BF1"/>
    <w:rsid w:val="0049630B"/>
    <w:rsid w:val="004965E6"/>
    <w:rsid w:val="00496A3A"/>
    <w:rsid w:val="00497768"/>
    <w:rsid w:val="00497A66"/>
    <w:rsid w:val="004A048E"/>
    <w:rsid w:val="004A054E"/>
    <w:rsid w:val="004A0BBB"/>
    <w:rsid w:val="004A108D"/>
    <w:rsid w:val="004A10B7"/>
    <w:rsid w:val="004A10CA"/>
    <w:rsid w:val="004A135A"/>
    <w:rsid w:val="004A19CB"/>
    <w:rsid w:val="004A1CDA"/>
    <w:rsid w:val="004A1FA0"/>
    <w:rsid w:val="004A21DD"/>
    <w:rsid w:val="004A26A2"/>
    <w:rsid w:val="004A2A9E"/>
    <w:rsid w:val="004A2EE2"/>
    <w:rsid w:val="004A3430"/>
    <w:rsid w:val="004A3618"/>
    <w:rsid w:val="004A3E58"/>
    <w:rsid w:val="004A40F0"/>
    <w:rsid w:val="004A41C8"/>
    <w:rsid w:val="004A4F6E"/>
    <w:rsid w:val="004A4FB7"/>
    <w:rsid w:val="004A5670"/>
    <w:rsid w:val="004A5FEC"/>
    <w:rsid w:val="004A6566"/>
    <w:rsid w:val="004A72B2"/>
    <w:rsid w:val="004A7494"/>
    <w:rsid w:val="004A7A85"/>
    <w:rsid w:val="004A7D0B"/>
    <w:rsid w:val="004B0328"/>
    <w:rsid w:val="004B056B"/>
    <w:rsid w:val="004B0796"/>
    <w:rsid w:val="004B116E"/>
    <w:rsid w:val="004B19B0"/>
    <w:rsid w:val="004B3032"/>
    <w:rsid w:val="004B364D"/>
    <w:rsid w:val="004B3A26"/>
    <w:rsid w:val="004B3DA2"/>
    <w:rsid w:val="004B4801"/>
    <w:rsid w:val="004B492A"/>
    <w:rsid w:val="004B4B79"/>
    <w:rsid w:val="004B4EA1"/>
    <w:rsid w:val="004B53F2"/>
    <w:rsid w:val="004B5605"/>
    <w:rsid w:val="004B5833"/>
    <w:rsid w:val="004B5D1D"/>
    <w:rsid w:val="004B5F05"/>
    <w:rsid w:val="004B5F2B"/>
    <w:rsid w:val="004B67D2"/>
    <w:rsid w:val="004B69BF"/>
    <w:rsid w:val="004B769A"/>
    <w:rsid w:val="004B789B"/>
    <w:rsid w:val="004B7EE9"/>
    <w:rsid w:val="004B7F7B"/>
    <w:rsid w:val="004C01B0"/>
    <w:rsid w:val="004C0531"/>
    <w:rsid w:val="004C0E9C"/>
    <w:rsid w:val="004C1538"/>
    <w:rsid w:val="004C1881"/>
    <w:rsid w:val="004C1A5B"/>
    <w:rsid w:val="004C1E59"/>
    <w:rsid w:val="004C362B"/>
    <w:rsid w:val="004C4205"/>
    <w:rsid w:val="004C4A62"/>
    <w:rsid w:val="004C4E63"/>
    <w:rsid w:val="004C4EA1"/>
    <w:rsid w:val="004C5C6B"/>
    <w:rsid w:val="004C5F8C"/>
    <w:rsid w:val="004C6283"/>
    <w:rsid w:val="004C681E"/>
    <w:rsid w:val="004C6B20"/>
    <w:rsid w:val="004C7505"/>
    <w:rsid w:val="004C7D9A"/>
    <w:rsid w:val="004D051B"/>
    <w:rsid w:val="004D1274"/>
    <w:rsid w:val="004D1379"/>
    <w:rsid w:val="004D189F"/>
    <w:rsid w:val="004D1E24"/>
    <w:rsid w:val="004D2BBA"/>
    <w:rsid w:val="004D3108"/>
    <w:rsid w:val="004D3C6C"/>
    <w:rsid w:val="004D3EE0"/>
    <w:rsid w:val="004D4C31"/>
    <w:rsid w:val="004D5382"/>
    <w:rsid w:val="004D55EF"/>
    <w:rsid w:val="004D5AFA"/>
    <w:rsid w:val="004D5C29"/>
    <w:rsid w:val="004D6205"/>
    <w:rsid w:val="004D6D17"/>
    <w:rsid w:val="004D6E6A"/>
    <w:rsid w:val="004D72B9"/>
    <w:rsid w:val="004D759F"/>
    <w:rsid w:val="004E046E"/>
    <w:rsid w:val="004E062E"/>
    <w:rsid w:val="004E0DAC"/>
    <w:rsid w:val="004E10E2"/>
    <w:rsid w:val="004E15C1"/>
    <w:rsid w:val="004E240C"/>
    <w:rsid w:val="004E2D5B"/>
    <w:rsid w:val="004E42CF"/>
    <w:rsid w:val="004E4D2B"/>
    <w:rsid w:val="004E4E15"/>
    <w:rsid w:val="004E50A7"/>
    <w:rsid w:val="004E50F4"/>
    <w:rsid w:val="004E5496"/>
    <w:rsid w:val="004E579B"/>
    <w:rsid w:val="004E5933"/>
    <w:rsid w:val="004E5ADA"/>
    <w:rsid w:val="004E5B9C"/>
    <w:rsid w:val="004E5D14"/>
    <w:rsid w:val="004E66D6"/>
    <w:rsid w:val="004E6BB2"/>
    <w:rsid w:val="004E6C32"/>
    <w:rsid w:val="004E7768"/>
    <w:rsid w:val="004E79A2"/>
    <w:rsid w:val="004E7A69"/>
    <w:rsid w:val="004E7F54"/>
    <w:rsid w:val="004F044B"/>
    <w:rsid w:val="004F101A"/>
    <w:rsid w:val="004F2191"/>
    <w:rsid w:val="004F2201"/>
    <w:rsid w:val="004F2409"/>
    <w:rsid w:val="004F274B"/>
    <w:rsid w:val="004F27E0"/>
    <w:rsid w:val="004F29D0"/>
    <w:rsid w:val="004F2B0F"/>
    <w:rsid w:val="004F30BF"/>
    <w:rsid w:val="004F357C"/>
    <w:rsid w:val="004F48C5"/>
    <w:rsid w:val="004F4A2A"/>
    <w:rsid w:val="004F4A6D"/>
    <w:rsid w:val="004F4FCE"/>
    <w:rsid w:val="004F4FD6"/>
    <w:rsid w:val="004F50FE"/>
    <w:rsid w:val="004F5637"/>
    <w:rsid w:val="004F5DA8"/>
    <w:rsid w:val="004F5FA4"/>
    <w:rsid w:val="004F631A"/>
    <w:rsid w:val="004F64D5"/>
    <w:rsid w:val="004F6594"/>
    <w:rsid w:val="004F7829"/>
    <w:rsid w:val="004F7CC4"/>
    <w:rsid w:val="00500208"/>
    <w:rsid w:val="005004AF"/>
    <w:rsid w:val="00501201"/>
    <w:rsid w:val="00502607"/>
    <w:rsid w:val="00502626"/>
    <w:rsid w:val="00503F9B"/>
    <w:rsid w:val="00504A2D"/>
    <w:rsid w:val="00504CCD"/>
    <w:rsid w:val="00504F6C"/>
    <w:rsid w:val="0050508C"/>
    <w:rsid w:val="005052DF"/>
    <w:rsid w:val="00505487"/>
    <w:rsid w:val="005054A3"/>
    <w:rsid w:val="0050551E"/>
    <w:rsid w:val="0050554B"/>
    <w:rsid w:val="00506FB4"/>
    <w:rsid w:val="0050784B"/>
    <w:rsid w:val="00507A08"/>
    <w:rsid w:val="00507B67"/>
    <w:rsid w:val="0051057D"/>
    <w:rsid w:val="005105F8"/>
    <w:rsid w:val="005117A9"/>
    <w:rsid w:val="00511CF9"/>
    <w:rsid w:val="005120EE"/>
    <w:rsid w:val="005122BF"/>
    <w:rsid w:val="00512808"/>
    <w:rsid w:val="00512B21"/>
    <w:rsid w:val="00512CE5"/>
    <w:rsid w:val="00513A36"/>
    <w:rsid w:val="00514A55"/>
    <w:rsid w:val="00514BA3"/>
    <w:rsid w:val="00514C3C"/>
    <w:rsid w:val="00515112"/>
    <w:rsid w:val="00515115"/>
    <w:rsid w:val="005153C1"/>
    <w:rsid w:val="00515571"/>
    <w:rsid w:val="00515799"/>
    <w:rsid w:val="00515BDE"/>
    <w:rsid w:val="00516158"/>
    <w:rsid w:val="00516193"/>
    <w:rsid w:val="00516262"/>
    <w:rsid w:val="00516286"/>
    <w:rsid w:val="00516483"/>
    <w:rsid w:val="0051660A"/>
    <w:rsid w:val="005169ED"/>
    <w:rsid w:val="00516A02"/>
    <w:rsid w:val="00516B14"/>
    <w:rsid w:val="005173A4"/>
    <w:rsid w:val="005174C1"/>
    <w:rsid w:val="00517975"/>
    <w:rsid w:val="00517D54"/>
    <w:rsid w:val="005200D7"/>
    <w:rsid w:val="005206B7"/>
    <w:rsid w:val="005208E2"/>
    <w:rsid w:val="00520BFC"/>
    <w:rsid w:val="00521071"/>
    <w:rsid w:val="00521771"/>
    <w:rsid w:val="00521BDC"/>
    <w:rsid w:val="00521F73"/>
    <w:rsid w:val="00522104"/>
    <w:rsid w:val="005223E1"/>
    <w:rsid w:val="005226DA"/>
    <w:rsid w:val="00522F82"/>
    <w:rsid w:val="00523186"/>
    <w:rsid w:val="005232EC"/>
    <w:rsid w:val="0052346E"/>
    <w:rsid w:val="005236E1"/>
    <w:rsid w:val="00523867"/>
    <w:rsid w:val="00524268"/>
    <w:rsid w:val="005243CE"/>
    <w:rsid w:val="0052483D"/>
    <w:rsid w:val="00525029"/>
    <w:rsid w:val="005250FA"/>
    <w:rsid w:val="005254F0"/>
    <w:rsid w:val="00525E69"/>
    <w:rsid w:val="005263CB"/>
    <w:rsid w:val="00526523"/>
    <w:rsid w:val="005265AE"/>
    <w:rsid w:val="0052665F"/>
    <w:rsid w:val="005274DE"/>
    <w:rsid w:val="0052769B"/>
    <w:rsid w:val="00527C69"/>
    <w:rsid w:val="00527F8B"/>
    <w:rsid w:val="00530C77"/>
    <w:rsid w:val="00530CDA"/>
    <w:rsid w:val="00530E19"/>
    <w:rsid w:val="00531747"/>
    <w:rsid w:val="005317C2"/>
    <w:rsid w:val="00531938"/>
    <w:rsid w:val="00531941"/>
    <w:rsid w:val="00531AB8"/>
    <w:rsid w:val="00531CFC"/>
    <w:rsid w:val="00531E88"/>
    <w:rsid w:val="00534139"/>
    <w:rsid w:val="005346C5"/>
    <w:rsid w:val="00534E97"/>
    <w:rsid w:val="00535178"/>
    <w:rsid w:val="0053660A"/>
    <w:rsid w:val="00536D27"/>
    <w:rsid w:val="00537954"/>
    <w:rsid w:val="005379AD"/>
    <w:rsid w:val="00537BA1"/>
    <w:rsid w:val="00537F95"/>
    <w:rsid w:val="005406C2"/>
    <w:rsid w:val="005408D6"/>
    <w:rsid w:val="00540FED"/>
    <w:rsid w:val="0054103E"/>
    <w:rsid w:val="0054139D"/>
    <w:rsid w:val="0054151A"/>
    <w:rsid w:val="0054153D"/>
    <w:rsid w:val="00541E01"/>
    <w:rsid w:val="005426D3"/>
    <w:rsid w:val="005428AD"/>
    <w:rsid w:val="005429EF"/>
    <w:rsid w:val="00542B53"/>
    <w:rsid w:val="0054304B"/>
    <w:rsid w:val="005437B0"/>
    <w:rsid w:val="00545954"/>
    <w:rsid w:val="00545B15"/>
    <w:rsid w:val="00545ECC"/>
    <w:rsid w:val="00545EED"/>
    <w:rsid w:val="0054615D"/>
    <w:rsid w:val="0054655F"/>
    <w:rsid w:val="0054695B"/>
    <w:rsid w:val="005477DC"/>
    <w:rsid w:val="00550CB4"/>
    <w:rsid w:val="0055174F"/>
    <w:rsid w:val="00552743"/>
    <w:rsid w:val="00552860"/>
    <w:rsid w:val="00552C63"/>
    <w:rsid w:val="00553104"/>
    <w:rsid w:val="00553119"/>
    <w:rsid w:val="005539F4"/>
    <w:rsid w:val="00553A05"/>
    <w:rsid w:val="00553B8E"/>
    <w:rsid w:val="0055431B"/>
    <w:rsid w:val="00554F0F"/>
    <w:rsid w:val="00555566"/>
    <w:rsid w:val="00555CEB"/>
    <w:rsid w:val="00556DE5"/>
    <w:rsid w:val="00557489"/>
    <w:rsid w:val="00557A6D"/>
    <w:rsid w:val="00560A31"/>
    <w:rsid w:val="00561E37"/>
    <w:rsid w:val="00562BA6"/>
    <w:rsid w:val="00562F7C"/>
    <w:rsid w:val="005630B3"/>
    <w:rsid w:val="005635AB"/>
    <w:rsid w:val="00563CD2"/>
    <w:rsid w:val="00564645"/>
    <w:rsid w:val="005648BA"/>
    <w:rsid w:val="00565265"/>
    <w:rsid w:val="0056596E"/>
    <w:rsid w:val="00565EA6"/>
    <w:rsid w:val="005660AC"/>
    <w:rsid w:val="00566304"/>
    <w:rsid w:val="005664C3"/>
    <w:rsid w:val="00566762"/>
    <w:rsid w:val="00566D7F"/>
    <w:rsid w:val="00566EC7"/>
    <w:rsid w:val="00566F73"/>
    <w:rsid w:val="0056731C"/>
    <w:rsid w:val="005673EC"/>
    <w:rsid w:val="00567CFC"/>
    <w:rsid w:val="00570D5E"/>
    <w:rsid w:val="0057114D"/>
    <w:rsid w:val="00571AE2"/>
    <w:rsid w:val="00571DC7"/>
    <w:rsid w:val="005722E1"/>
    <w:rsid w:val="00572706"/>
    <w:rsid w:val="005727A6"/>
    <w:rsid w:val="00573E54"/>
    <w:rsid w:val="00574310"/>
    <w:rsid w:val="005746AB"/>
    <w:rsid w:val="005748FE"/>
    <w:rsid w:val="00575095"/>
    <w:rsid w:val="0057523D"/>
    <w:rsid w:val="00575612"/>
    <w:rsid w:val="005757E6"/>
    <w:rsid w:val="00575BAC"/>
    <w:rsid w:val="00575FD8"/>
    <w:rsid w:val="00576158"/>
    <w:rsid w:val="00576227"/>
    <w:rsid w:val="005763F4"/>
    <w:rsid w:val="00576A16"/>
    <w:rsid w:val="00576E53"/>
    <w:rsid w:val="00576E99"/>
    <w:rsid w:val="00576FD7"/>
    <w:rsid w:val="00577591"/>
    <w:rsid w:val="005776AC"/>
    <w:rsid w:val="00577BA2"/>
    <w:rsid w:val="00577EE7"/>
    <w:rsid w:val="005801F4"/>
    <w:rsid w:val="00580B2B"/>
    <w:rsid w:val="00580CE8"/>
    <w:rsid w:val="005810E8"/>
    <w:rsid w:val="00581246"/>
    <w:rsid w:val="005817A5"/>
    <w:rsid w:val="005825F1"/>
    <w:rsid w:val="005831D6"/>
    <w:rsid w:val="005833EE"/>
    <w:rsid w:val="00583DFD"/>
    <w:rsid w:val="00583EE2"/>
    <w:rsid w:val="00583F21"/>
    <w:rsid w:val="0058497B"/>
    <w:rsid w:val="00584C7F"/>
    <w:rsid w:val="005851F5"/>
    <w:rsid w:val="00585370"/>
    <w:rsid w:val="0058570C"/>
    <w:rsid w:val="00585BB7"/>
    <w:rsid w:val="00586554"/>
    <w:rsid w:val="00586BE4"/>
    <w:rsid w:val="00586CDA"/>
    <w:rsid w:val="00586FD7"/>
    <w:rsid w:val="005870A3"/>
    <w:rsid w:val="00590429"/>
    <w:rsid w:val="005909C8"/>
    <w:rsid w:val="00590BAE"/>
    <w:rsid w:val="00590EC8"/>
    <w:rsid w:val="00591374"/>
    <w:rsid w:val="005920A7"/>
    <w:rsid w:val="005923AE"/>
    <w:rsid w:val="00593294"/>
    <w:rsid w:val="005937BA"/>
    <w:rsid w:val="005946BB"/>
    <w:rsid w:val="00594B6E"/>
    <w:rsid w:val="00594D87"/>
    <w:rsid w:val="00594F86"/>
    <w:rsid w:val="005958D0"/>
    <w:rsid w:val="00595EAC"/>
    <w:rsid w:val="00595F60"/>
    <w:rsid w:val="00596027"/>
    <w:rsid w:val="005960F7"/>
    <w:rsid w:val="00596244"/>
    <w:rsid w:val="0059705A"/>
    <w:rsid w:val="00597541"/>
    <w:rsid w:val="00597649"/>
    <w:rsid w:val="00597C0B"/>
    <w:rsid w:val="005A0370"/>
    <w:rsid w:val="005A0FC6"/>
    <w:rsid w:val="005A202D"/>
    <w:rsid w:val="005A2621"/>
    <w:rsid w:val="005A27B7"/>
    <w:rsid w:val="005A3017"/>
    <w:rsid w:val="005A32E1"/>
    <w:rsid w:val="005A35C5"/>
    <w:rsid w:val="005A3783"/>
    <w:rsid w:val="005A39D5"/>
    <w:rsid w:val="005A3A03"/>
    <w:rsid w:val="005A3B34"/>
    <w:rsid w:val="005A3DC1"/>
    <w:rsid w:val="005A48F8"/>
    <w:rsid w:val="005A5022"/>
    <w:rsid w:val="005A554A"/>
    <w:rsid w:val="005A5AF4"/>
    <w:rsid w:val="005A5CDD"/>
    <w:rsid w:val="005A5E96"/>
    <w:rsid w:val="005A5F7C"/>
    <w:rsid w:val="005A610F"/>
    <w:rsid w:val="005A62E8"/>
    <w:rsid w:val="005A63DF"/>
    <w:rsid w:val="005A6858"/>
    <w:rsid w:val="005A698B"/>
    <w:rsid w:val="005A6A95"/>
    <w:rsid w:val="005A7463"/>
    <w:rsid w:val="005A7A0D"/>
    <w:rsid w:val="005A7D17"/>
    <w:rsid w:val="005B0165"/>
    <w:rsid w:val="005B0231"/>
    <w:rsid w:val="005B0255"/>
    <w:rsid w:val="005B0B16"/>
    <w:rsid w:val="005B1551"/>
    <w:rsid w:val="005B178A"/>
    <w:rsid w:val="005B17A4"/>
    <w:rsid w:val="005B1956"/>
    <w:rsid w:val="005B1F79"/>
    <w:rsid w:val="005B2DF1"/>
    <w:rsid w:val="005B3083"/>
    <w:rsid w:val="005B4629"/>
    <w:rsid w:val="005B4C80"/>
    <w:rsid w:val="005B4E2B"/>
    <w:rsid w:val="005B5D76"/>
    <w:rsid w:val="005B61CF"/>
    <w:rsid w:val="005B61FD"/>
    <w:rsid w:val="005B641B"/>
    <w:rsid w:val="005B6904"/>
    <w:rsid w:val="005B6B2C"/>
    <w:rsid w:val="005B6B56"/>
    <w:rsid w:val="005B6E8D"/>
    <w:rsid w:val="005B7C52"/>
    <w:rsid w:val="005B7F96"/>
    <w:rsid w:val="005C04F6"/>
    <w:rsid w:val="005C0A9E"/>
    <w:rsid w:val="005C0C20"/>
    <w:rsid w:val="005C14BE"/>
    <w:rsid w:val="005C1BA4"/>
    <w:rsid w:val="005C210E"/>
    <w:rsid w:val="005C2130"/>
    <w:rsid w:val="005C22A5"/>
    <w:rsid w:val="005C2EC8"/>
    <w:rsid w:val="005C3434"/>
    <w:rsid w:val="005C357E"/>
    <w:rsid w:val="005C38C7"/>
    <w:rsid w:val="005C39DD"/>
    <w:rsid w:val="005C3C51"/>
    <w:rsid w:val="005C3E68"/>
    <w:rsid w:val="005C440B"/>
    <w:rsid w:val="005C5431"/>
    <w:rsid w:val="005C565A"/>
    <w:rsid w:val="005C5F49"/>
    <w:rsid w:val="005C6AE7"/>
    <w:rsid w:val="005C6F6E"/>
    <w:rsid w:val="005C7C5A"/>
    <w:rsid w:val="005D03A1"/>
    <w:rsid w:val="005D15A0"/>
    <w:rsid w:val="005D23CB"/>
    <w:rsid w:val="005D25C4"/>
    <w:rsid w:val="005D2607"/>
    <w:rsid w:val="005D28A2"/>
    <w:rsid w:val="005D3499"/>
    <w:rsid w:val="005D3561"/>
    <w:rsid w:val="005D3D83"/>
    <w:rsid w:val="005D3FDE"/>
    <w:rsid w:val="005D403B"/>
    <w:rsid w:val="005D442B"/>
    <w:rsid w:val="005D4448"/>
    <w:rsid w:val="005D46A5"/>
    <w:rsid w:val="005D5107"/>
    <w:rsid w:val="005D54AE"/>
    <w:rsid w:val="005D5815"/>
    <w:rsid w:val="005D6093"/>
    <w:rsid w:val="005D6127"/>
    <w:rsid w:val="005D62CB"/>
    <w:rsid w:val="005D6692"/>
    <w:rsid w:val="005D6774"/>
    <w:rsid w:val="005D72F3"/>
    <w:rsid w:val="005D730F"/>
    <w:rsid w:val="005D7935"/>
    <w:rsid w:val="005D7D15"/>
    <w:rsid w:val="005D7F0F"/>
    <w:rsid w:val="005E000D"/>
    <w:rsid w:val="005E0C41"/>
    <w:rsid w:val="005E0FA6"/>
    <w:rsid w:val="005E1122"/>
    <w:rsid w:val="005E1160"/>
    <w:rsid w:val="005E11A9"/>
    <w:rsid w:val="005E135C"/>
    <w:rsid w:val="005E142A"/>
    <w:rsid w:val="005E15E8"/>
    <w:rsid w:val="005E17A7"/>
    <w:rsid w:val="005E1CDD"/>
    <w:rsid w:val="005E2645"/>
    <w:rsid w:val="005E2C11"/>
    <w:rsid w:val="005E33A6"/>
    <w:rsid w:val="005E3453"/>
    <w:rsid w:val="005E3A1A"/>
    <w:rsid w:val="005E3C2F"/>
    <w:rsid w:val="005E3D6D"/>
    <w:rsid w:val="005E3F33"/>
    <w:rsid w:val="005E4510"/>
    <w:rsid w:val="005E4664"/>
    <w:rsid w:val="005E4D07"/>
    <w:rsid w:val="005E569A"/>
    <w:rsid w:val="005E5DEE"/>
    <w:rsid w:val="005E61E8"/>
    <w:rsid w:val="005E6428"/>
    <w:rsid w:val="005E645E"/>
    <w:rsid w:val="005E650B"/>
    <w:rsid w:val="005E666A"/>
    <w:rsid w:val="005E6C65"/>
    <w:rsid w:val="005E6FE9"/>
    <w:rsid w:val="005E76CE"/>
    <w:rsid w:val="005E7A5B"/>
    <w:rsid w:val="005E7A9B"/>
    <w:rsid w:val="005E7B32"/>
    <w:rsid w:val="005E7FC4"/>
    <w:rsid w:val="005F09D4"/>
    <w:rsid w:val="005F0A70"/>
    <w:rsid w:val="005F1393"/>
    <w:rsid w:val="005F13C6"/>
    <w:rsid w:val="005F201A"/>
    <w:rsid w:val="005F2918"/>
    <w:rsid w:val="005F308E"/>
    <w:rsid w:val="005F33A7"/>
    <w:rsid w:val="005F4E9D"/>
    <w:rsid w:val="005F52E3"/>
    <w:rsid w:val="005F5412"/>
    <w:rsid w:val="005F5583"/>
    <w:rsid w:val="005F567F"/>
    <w:rsid w:val="005F5744"/>
    <w:rsid w:val="005F5BA7"/>
    <w:rsid w:val="005F5ED3"/>
    <w:rsid w:val="005F5F19"/>
    <w:rsid w:val="005F62B3"/>
    <w:rsid w:val="005F665E"/>
    <w:rsid w:val="005F6731"/>
    <w:rsid w:val="005F7034"/>
    <w:rsid w:val="005F7111"/>
    <w:rsid w:val="005F743E"/>
    <w:rsid w:val="005F7719"/>
    <w:rsid w:val="005F7B0D"/>
    <w:rsid w:val="005F7FB9"/>
    <w:rsid w:val="00600143"/>
    <w:rsid w:val="0060046B"/>
    <w:rsid w:val="006006F9"/>
    <w:rsid w:val="006007B1"/>
    <w:rsid w:val="0060107B"/>
    <w:rsid w:val="00601593"/>
    <w:rsid w:val="006017B2"/>
    <w:rsid w:val="00602343"/>
    <w:rsid w:val="006024AB"/>
    <w:rsid w:val="006032EC"/>
    <w:rsid w:val="0060370F"/>
    <w:rsid w:val="00603CB9"/>
    <w:rsid w:val="00603E20"/>
    <w:rsid w:val="006040D2"/>
    <w:rsid w:val="00604367"/>
    <w:rsid w:val="00604683"/>
    <w:rsid w:val="00604A0F"/>
    <w:rsid w:val="00604A66"/>
    <w:rsid w:val="00604D66"/>
    <w:rsid w:val="00604E2B"/>
    <w:rsid w:val="006057B2"/>
    <w:rsid w:val="00605827"/>
    <w:rsid w:val="0060589A"/>
    <w:rsid w:val="006060DD"/>
    <w:rsid w:val="00606533"/>
    <w:rsid w:val="00606F21"/>
    <w:rsid w:val="00606F71"/>
    <w:rsid w:val="00607086"/>
    <w:rsid w:val="00607577"/>
    <w:rsid w:val="006103CE"/>
    <w:rsid w:val="0061083F"/>
    <w:rsid w:val="006124CF"/>
    <w:rsid w:val="00612BB3"/>
    <w:rsid w:val="00612F97"/>
    <w:rsid w:val="00613039"/>
    <w:rsid w:val="0061311C"/>
    <w:rsid w:val="006132E5"/>
    <w:rsid w:val="006134CF"/>
    <w:rsid w:val="006137DF"/>
    <w:rsid w:val="00613AA9"/>
    <w:rsid w:val="00613CA1"/>
    <w:rsid w:val="00613DF8"/>
    <w:rsid w:val="00614229"/>
    <w:rsid w:val="00614894"/>
    <w:rsid w:val="006149CE"/>
    <w:rsid w:val="0061517F"/>
    <w:rsid w:val="00615339"/>
    <w:rsid w:val="006154C6"/>
    <w:rsid w:val="00615FF8"/>
    <w:rsid w:val="00616739"/>
    <w:rsid w:val="006168DB"/>
    <w:rsid w:val="00616937"/>
    <w:rsid w:val="00616FBC"/>
    <w:rsid w:val="006177EA"/>
    <w:rsid w:val="00617DE5"/>
    <w:rsid w:val="00620202"/>
    <w:rsid w:val="0062069A"/>
    <w:rsid w:val="00620DEC"/>
    <w:rsid w:val="00620F2D"/>
    <w:rsid w:val="006211DF"/>
    <w:rsid w:val="00621257"/>
    <w:rsid w:val="00621279"/>
    <w:rsid w:val="006215AE"/>
    <w:rsid w:val="006227F9"/>
    <w:rsid w:val="00623049"/>
    <w:rsid w:val="0062314B"/>
    <w:rsid w:val="006232B2"/>
    <w:rsid w:val="006249A5"/>
    <w:rsid w:val="00624A7B"/>
    <w:rsid w:val="006250FD"/>
    <w:rsid w:val="0062521E"/>
    <w:rsid w:val="0062587F"/>
    <w:rsid w:val="00625D23"/>
    <w:rsid w:val="00625D39"/>
    <w:rsid w:val="00626240"/>
    <w:rsid w:val="0062678C"/>
    <w:rsid w:val="006268F9"/>
    <w:rsid w:val="00626BD7"/>
    <w:rsid w:val="00627214"/>
    <w:rsid w:val="00627364"/>
    <w:rsid w:val="00627A83"/>
    <w:rsid w:val="00627F7A"/>
    <w:rsid w:val="00630D86"/>
    <w:rsid w:val="00630EEE"/>
    <w:rsid w:val="00631147"/>
    <w:rsid w:val="006318E8"/>
    <w:rsid w:val="006319B7"/>
    <w:rsid w:val="0063222A"/>
    <w:rsid w:val="006322BE"/>
    <w:rsid w:val="0063230B"/>
    <w:rsid w:val="00633411"/>
    <w:rsid w:val="006334C0"/>
    <w:rsid w:val="00633834"/>
    <w:rsid w:val="00633C57"/>
    <w:rsid w:val="006341EB"/>
    <w:rsid w:val="00634D61"/>
    <w:rsid w:val="006352B9"/>
    <w:rsid w:val="006353D6"/>
    <w:rsid w:val="0063577D"/>
    <w:rsid w:val="00635AC6"/>
    <w:rsid w:val="00635CFE"/>
    <w:rsid w:val="006368AA"/>
    <w:rsid w:val="006369DB"/>
    <w:rsid w:val="00636C10"/>
    <w:rsid w:val="00636C7A"/>
    <w:rsid w:val="00636EBB"/>
    <w:rsid w:val="0063727B"/>
    <w:rsid w:val="00640214"/>
    <w:rsid w:val="00640C94"/>
    <w:rsid w:val="00641434"/>
    <w:rsid w:val="00641A66"/>
    <w:rsid w:val="00641DF1"/>
    <w:rsid w:val="006422AA"/>
    <w:rsid w:val="006429E1"/>
    <w:rsid w:val="00642C70"/>
    <w:rsid w:val="00643AAD"/>
    <w:rsid w:val="0064480D"/>
    <w:rsid w:val="0064579B"/>
    <w:rsid w:val="00645A9E"/>
    <w:rsid w:val="00646510"/>
    <w:rsid w:val="00646DC2"/>
    <w:rsid w:val="00646F10"/>
    <w:rsid w:val="0064718F"/>
    <w:rsid w:val="006509A6"/>
    <w:rsid w:val="006511BC"/>
    <w:rsid w:val="00651685"/>
    <w:rsid w:val="0065234A"/>
    <w:rsid w:val="00652630"/>
    <w:rsid w:val="0065318F"/>
    <w:rsid w:val="0065390F"/>
    <w:rsid w:val="00653F06"/>
    <w:rsid w:val="006549F1"/>
    <w:rsid w:val="0065541B"/>
    <w:rsid w:val="006556B0"/>
    <w:rsid w:val="00655A66"/>
    <w:rsid w:val="00655EAD"/>
    <w:rsid w:val="00656B6F"/>
    <w:rsid w:val="00657774"/>
    <w:rsid w:val="00657904"/>
    <w:rsid w:val="00657DCE"/>
    <w:rsid w:val="006600CB"/>
    <w:rsid w:val="00660D7A"/>
    <w:rsid w:val="00660E71"/>
    <w:rsid w:val="0066174D"/>
    <w:rsid w:val="00661A10"/>
    <w:rsid w:val="006620F9"/>
    <w:rsid w:val="006622A0"/>
    <w:rsid w:val="00662C19"/>
    <w:rsid w:val="006637F7"/>
    <w:rsid w:val="00663928"/>
    <w:rsid w:val="00663CAD"/>
    <w:rsid w:val="00664176"/>
    <w:rsid w:val="006642C5"/>
    <w:rsid w:val="006644C5"/>
    <w:rsid w:val="006644C8"/>
    <w:rsid w:val="006646A8"/>
    <w:rsid w:val="006648BD"/>
    <w:rsid w:val="006649EE"/>
    <w:rsid w:val="00664AD0"/>
    <w:rsid w:val="00664B2A"/>
    <w:rsid w:val="00664F4B"/>
    <w:rsid w:val="00665764"/>
    <w:rsid w:val="006657BB"/>
    <w:rsid w:val="006659F6"/>
    <w:rsid w:val="00665BD2"/>
    <w:rsid w:val="00665C3D"/>
    <w:rsid w:val="00666139"/>
    <w:rsid w:val="00666514"/>
    <w:rsid w:val="00666575"/>
    <w:rsid w:val="006667DB"/>
    <w:rsid w:val="00666875"/>
    <w:rsid w:val="006668E7"/>
    <w:rsid w:val="00666D93"/>
    <w:rsid w:val="006673D8"/>
    <w:rsid w:val="00670177"/>
    <w:rsid w:val="00670FA3"/>
    <w:rsid w:val="00671172"/>
    <w:rsid w:val="00671545"/>
    <w:rsid w:val="006717BF"/>
    <w:rsid w:val="00671A84"/>
    <w:rsid w:val="00671BEE"/>
    <w:rsid w:val="00671C0B"/>
    <w:rsid w:val="006720B8"/>
    <w:rsid w:val="00672C24"/>
    <w:rsid w:val="006730CF"/>
    <w:rsid w:val="00673193"/>
    <w:rsid w:val="006732BD"/>
    <w:rsid w:val="006732C9"/>
    <w:rsid w:val="00673502"/>
    <w:rsid w:val="00673E57"/>
    <w:rsid w:val="006747CD"/>
    <w:rsid w:val="0067523B"/>
    <w:rsid w:val="006752D8"/>
    <w:rsid w:val="00675820"/>
    <w:rsid w:val="00675895"/>
    <w:rsid w:val="00675BF4"/>
    <w:rsid w:val="00675DD3"/>
    <w:rsid w:val="00676022"/>
    <w:rsid w:val="00676130"/>
    <w:rsid w:val="00676452"/>
    <w:rsid w:val="00676519"/>
    <w:rsid w:val="0067658F"/>
    <w:rsid w:val="00676852"/>
    <w:rsid w:val="00676B02"/>
    <w:rsid w:val="00677569"/>
    <w:rsid w:val="00677A9F"/>
    <w:rsid w:val="00677CC4"/>
    <w:rsid w:val="00680050"/>
    <w:rsid w:val="006802E4"/>
    <w:rsid w:val="00680717"/>
    <w:rsid w:val="00680883"/>
    <w:rsid w:val="00680A2C"/>
    <w:rsid w:val="00680E10"/>
    <w:rsid w:val="00681141"/>
    <w:rsid w:val="00681231"/>
    <w:rsid w:val="0068128E"/>
    <w:rsid w:val="0068170A"/>
    <w:rsid w:val="00681DF2"/>
    <w:rsid w:val="00682630"/>
    <w:rsid w:val="00682C9D"/>
    <w:rsid w:val="00682E6D"/>
    <w:rsid w:val="00683212"/>
    <w:rsid w:val="006833EA"/>
    <w:rsid w:val="00683E23"/>
    <w:rsid w:val="006843B8"/>
    <w:rsid w:val="006844DA"/>
    <w:rsid w:val="00684936"/>
    <w:rsid w:val="00684D31"/>
    <w:rsid w:val="00685582"/>
    <w:rsid w:val="00685649"/>
    <w:rsid w:val="00685E2A"/>
    <w:rsid w:val="006864AF"/>
    <w:rsid w:val="00687870"/>
    <w:rsid w:val="00687E55"/>
    <w:rsid w:val="00687E9D"/>
    <w:rsid w:val="00691AF5"/>
    <w:rsid w:val="00693111"/>
    <w:rsid w:val="0069394A"/>
    <w:rsid w:val="00693FB9"/>
    <w:rsid w:val="006942F6"/>
    <w:rsid w:val="006945D4"/>
    <w:rsid w:val="00694897"/>
    <w:rsid w:val="00694E72"/>
    <w:rsid w:val="006952C9"/>
    <w:rsid w:val="0069606D"/>
    <w:rsid w:val="006962DA"/>
    <w:rsid w:val="006963AB"/>
    <w:rsid w:val="00696749"/>
    <w:rsid w:val="0069737D"/>
    <w:rsid w:val="00697502"/>
    <w:rsid w:val="00697C65"/>
    <w:rsid w:val="006A04B0"/>
    <w:rsid w:val="006A0974"/>
    <w:rsid w:val="006A0BCA"/>
    <w:rsid w:val="006A0BF8"/>
    <w:rsid w:val="006A0CF4"/>
    <w:rsid w:val="006A0DCF"/>
    <w:rsid w:val="006A2445"/>
    <w:rsid w:val="006A25DC"/>
    <w:rsid w:val="006A2FBD"/>
    <w:rsid w:val="006A3747"/>
    <w:rsid w:val="006A3AB4"/>
    <w:rsid w:val="006A4A16"/>
    <w:rsid w:val="006A4C51"/>
    <w:rsid w:val="006A5174"/>
    <w:rsid w:val="006A542E"/>
    <w:rsid w:val="006A59BE"/>
    <w:rsid w:val="006A5E2D"/>
    <w:rsid w:val="006A5F6B"/>
    <w:rsid w:val="006A760B"/>
    <w:rsid w:val="006A78C5"/>
    <w:rsid w:val="006A7911"/>
    <w:rsid w:val="006A7CD2"/>
    <w:rsid w:val="006B04BE"/>
    <w:rsid w:val="006B0A0C"/>
    <w:rsid w:val="006B0A43"/>
    <w:rsid w:val="006B0A9F"/>
    <w:rsid w:val="006B1302"/>
    <w:rsid w:val="006B1DB1"/>
    <w:rsid w:val="006B25BC"/>
    <w:rsid w:val="006B26B5"/>
    <w:rsid w:val="006B272C"/>
    <w:rsid w:val="006B2CBC"/>
    <w:rsid w:val="006B3569"/>
    <w:rsid w:val="006B4087"/>
    <w:rsid w:val="006B4158"/>
    <w:rsid w:val="006B4457"/>
    <w:rsid w:val="006B47C1"/>
    <w:rsid w:val="006B4DCE"/>
    <w:rsid w:val="006B50B0"/>
    <w:rsid w:val="006B553D"/>
    <w:rsid w:val="006B5F41"/>
    <w:rsid w:val="006B6AE1"/>
    <w:rsid w:val="006B6C53"/>
    <w:rsid w:val="006B79BF"/>
    <w:rsid w:val="006B7A06"/>
    <w:rsid w:val="006B7D5E"/>
    <w:rsid w:val="006B7D6F"/>
    <w:rsid w:val="006C03EF"/>
    <w:rsid w:val="006C04E7"/>
    <w:rsid w:val="006C0827"/>
    <w:rsid w:val="006C16BE"/>
    <w:rsid w:val="006C17A8"/>
    <w:rsid w:val="006C24B1"/>
    <w:rsid w:val="006C2724"/>
    <w:rsid w:val="006C2AE6"/>
    <w:rsid w:val="006C2F17"/>
    <w:rsid w:val="006C2FA8"/>
    <w:rsid w:val="006C30FB"/>
    <w:rsid w:val="006C35EF"/>
    <w:rsid w:val="006C3813"/>
    <w:rsid w:val="006C3DE6"/>
    <w:rsid w:val="006C4D9C"/>
    <w:rsid w:val="006C515A"/>
    <w:rsid w:val="006C5604"/>
    <w:rsid w:val="006C572A"/>
    <w:rsid w:val="006C5FA1"/>
    <w:rsid w:val="006C5FE5"/>
    <w:rsid w:val="006C6033"/>
    <w:rsid w:val="006C7742"/>
    <w:rsid w:val="006C7858"/>
    <w:rsid w:val="006D09D0"/>
    <w:rsid w:val="006D0AA6"/>
    <w:rsid w:val="006D1641"/>
    <w:rsid w:val="006D20A8"/>
    <w:rsid w:val="006D25BA"/>
    <w:rsid w:val="006D2861"/>
    <w:rsid w:val="006D2FF3"/>
    <w:rsid w:val="006D3B3B"/>
    <w:rsid w:val="006D3E25"/>
    <w:rsid w:val="006D4276"/>
    <w:rsid w:val="006D4927"/>
    <w:rsid w:val="006D4DB0"/>
    <w:rsid w:val="006D515D"/>
    <w:rsid w:val="006D5408"/>
    <w:rsid w:val="006D54B4"/>
    <w:rsid w:val="006D54B7"/>
    <w:rsid w:val="006D5817"/>
    <w:rsid w:val="006D5E6B"/>
    <w:rsid w:val="006D70D6"/>
    <w:rsid w:val="006D7503"/>
    <w:rsid w:val="006D7C3F"/>
    <w:rsid w:val="006E02D2"/>
    <w:rsid w:val="006E0547"/>
    <w:rsid w:val="006E2238"/>
    <w:rsid w:val="006E2B38"/>
    <w:rsid w:val="006E3B94"/>
    <w:rsid w:val="006E3C3E"/>
    <w:rsid w:val="006E42C1"/>
    <w:rsid w:val="006E4F9F"/>
    <w:rsid w:val="006E5BB5"/>
    <w:rsid w:val="006E68D6"/>
    <w:rsid w:val="006E715B"/>
    <w:rsid w:val="006E719E"/>
    <w:rsid w:val="006E72B6"/>
    <w:rsid w:val="006E7435"/>
    <w:rsid w:val="006E791E"/>
    <w:rsid w:val="006E79A5"/>
    <w:rsid w:val="006F0BCC"/>
    <w:rsid w:val="006F1250"/>
    <w:rsid w:val="006F1C8B"/>
    <w:rsid w:val="006F21F5"/>
    <w:rsid w:val="006F239E"/>
    <w:rsid w:val="006F28EB"/>
    <w:rsid w:val="006F296A"/>
    <w:rsid w:val="006F2F34"/>
    <w:rsid w:val="006F3356"/>
    <w:rsid w:val="006F3436"/>
    <w:rsid w:val="006F39B9"/>
    <w:rsid w:val="006F4275"/>
    <w:rsid w:val="006F4953"/>
    <w:rsid w:val="006F4FF3"/>
    <w:rsid w:val="006F53BC"/>
    <w:rsid w:val="006F5865"/>
    <w:rsid w:val="006F5AB4"/>
    <w:rsid w:val="006F5B2A"/>
    <w:rsid w:val="006F5B58"/>
    <w:rsid w:val="006F5FFF"/>
    <w:rsid w:val="006F61C6"/>
    <w:rsid w:val="006F6426"/>
    <w:rsid w:val="006F6C51"/>
    <w:rsid w:val="006F6C53"/>
    <w:rsid w:val="006F6DEF"/>
    <w:rsid w:val="006F71CF"/>
    <w:rsid w:val="006F7961"/>
    <w:rsid w:val="006F7F54"/>
    <w:rsid w:val="007001AA"/>
    <w:rsid w:val="007002B0"/>
    <w:rsid w:val="00700BF2"/>
    <w:rsid w:val="0070110D"/>
    <w:rsid w:val="0070138F"/>
    <w:rsid w:val="007017B2"/>
    <w:rsid w:val="00701BF5"/>
    <w:rsid w:val="00701C9F"/>
    <w:rsid w:val="00701FE9"/>
    <w:rsid w:val="007027D4"/>
    <w:rsid w:val="00703509"/>
    <w:rsid w:val="007035EC"/>
    <w:rsid w:val="007038AE"/>
    <w:rsid w:val="00704198"/>
    <w:rsid w:val="00704232"/>
    <w:rsid w:val="0070484A"/>
    <w:rsid w:val="00704BA4"/>
    <w:rsid w:val="00704DCC"/>
    <w:rsid w:val="00705627"/>
    <w:rsid w:val="007057F7"/>
    <w:rsid w:val="007058A2"/>
    <w:rsid w:val="00705B86"/>
    <w:rsid w:val="00706082"/>
    <w:rsid w:val="007063F8"/>
    <w:rsid w:val="0070653A"/>
    <w:rsid w:val="00706F08"/>
    <w:rsid w:val="007077BC"/>
    <w:rsid w:val="00710135"/>
    <w:rsid w:val="00710314"/>
    <w:rsid w:val="0071033E"/>
    <w:rsid w:val="00710A1D"/>
    <w:rsid w:val="00710FF9"/>
    <w:rsid w:val="00711082"/>
    <w:rsid w:val="0071132C"/>
    <w:rsid w:val="0071145F"/>
    <w:rsid w:val="00711800"/>
    <w:rsid w:val="00711F18"/>
    <w:rsid w:val="00712357"/>
    <w:rsid w:val="00712405"/>
    <w:rsid w:val="00712D91"/>
    <w:rsid w:val="00713764"/>
    <w:rsid w:val="00713797"/>
    <w:rsid w:val="00713905"/>
    <w:rsid w:val="00714033"/>
    <w:rsid w:val="0071437B"/>
    <w:rsid w:val="0071448B"/>
    <w:rsid w:val="007148CD"/>
    <w:rsid w:val="007149AB"/>
    <w:rsid w:val="00715A38"/>
    <w:rsid w:val="00715D0A"/>
    <w:rsid w:val="00716666"/>
    <w:rsid w:val="00717180"/>
    <w:rsid w:val="0071760C"/>
    <w:rsid w:val="007179B6"/>
    <w:rsid w:val="00717A7A"/>
    <w:rsid w:val="00717FB5"/>
    <w:rsid w:val="00720C90"/>
    <w:rsid w:val="00720E10"/>
    <w:rsid w:val="00721143"/>
    <w:rsid w:val="00721769"/>
    <w:rsid w:val="00721E2C"/>
    <w:rsid w:val="00722220"/>
    <w:rsid w:val="00722B5C"/>
    <w:rsid w:val="007230A5"/>
    <w:rsid w:val="00723215"/>
    <w:rsid w:val="007234C6"/>
    <w:rsid w:val="007245D9"/>
    <w:rsid w:val="00724767"/>
    <w:rsid w:val="00724834"/>
    <w:rsid w:val="00724DB6"/>
    <w:rsid w:val="00724FF8"/>
    <w:rsid w:val="00725D60"/>
    <w:rsid w:val="0072608D"/>
    <w:rsid w:val="007267FD"/>
    <w:rsid w:val="00726B52"/>
    <w:rsid w:val="00727528"/>
    <w:rsid w:val="007279EB"/>
    <w:rsid w:val="00727B18"/>
    <w:rsid w:val="00727F8C"/>
    <w:rsid w:val="007301B6"/>
    <w:rsid w:val="00730226"/>
    <w:rsid w:val="007302F4"/>
    <w:rsid w:val="007305A1"/>
    <w:rsid w:val="0073082C"/>
    <w:rsid w:val="007310FF"/>
    <w:rsid w:val="00731CE3"/>
    <w:rsid w:val="00731D66"/>
    <w:rsid w:val="00732EF4"/>
    <w:rsid w:val="00733495"/>
    <w:rsid w:val="00733532"/>
    <w:rsid w:val="00733838"/>
    <w:rsid w:val="00734167"/>
    <w:rsid w:val="00734756"/>
    <w:rsid w:val="0073520D"/>
    <w:rsid w:val="0073554C"/>
    <w:rsid w:val="007355BB"/>
    <w:rsid w:val="007358A8"/>
    <w:rsid w:val="007367BF"/>
    <w:rsid w:val="00736F73"/>
    <w:rsid w:val="00737027"/>
    <w:rsid w:val="007370E4"/>
    <w:rsid w:val="0073737A"/>
    <w:rsid w:val="00737526"/>
    <w:rsid w:val="007401AF"/>
    <w:rsid w:val="00740219"/>
    <w:rsid w:val="0074022E"/>
    <w:rsid w:val="00740909"/>
    <w:rsid w:val="0074183A"/>
    <w:rsid w:val="00741890"/>
    <w:rsid w:val="00741F2C"/>
    <w:rsid w:val="00741F82"/>
    <w:rsid w:val="00742339"/>
    <w:rsid w:val="00742701"/>
    <w:rsid w:val="007427D4"/>
    <w:rsid w:val="00742E89"/>
    <w:rsid w:val="00743431"/>
    <w:rsid w:val="0074345A"/>
    <w:rsid w:val="00743517"/>
    <w:rsid w:val="00743650"/>
    <w:rsid w:val="007440E3"/>
    <w:rsid w:val="00744255"/>
    <w:rsid w:val="00744339"/>
    <w:rsid w:val="00744998"/>
    <w:rsid w:val="00744C47"/>
    <w:rsid w:val="00746C6B"/>
    <w:rsid w:val="00746F05"/>
    <w:rsid w:val="00747001"/>
    <w:rsid w:val="007507A6"/>
    <w:rsid w:val="007507CB"/>
    <w:rsid w:val="007508F4"/>
    <w:rsid w:val="00750A5D"/>
    <w:rsid w:val="00750F73"/>
    <w:rsid w:val="00751B5D"/>
    <w:rsid w:val="00752196"/>
    <w:rsid w:val="00752AA7"/>
    <w:rsid w:val="0075313A"/>
    <w:rsid w:val="00753CA4"/>
    <w:rsid w:val="00753E1A"/>
    <w:rsid w:val="007546E2"/>
    <w:rsid w:val="00754707"/>
    <w:rsid w:val="00754DED"/>
    <w:rsid w:val="007552FE"/>
    <w:rsid w:val="00755996"/>
    <w:rsid w:val="007561B9"/>
    <w:rsid w:val="007561F4"/>
    <w:rsid w:val="00756311"/>
    <w:rsid w:val="0075633E"/>
    <w:rsid w:val="007563A0"/>
    <w:rsid w:val="00756941"/>
    <w:rsid w:val="00757212"/>
    <w:rsid w:val="007573BD"/>
    <w:rsid w:val="00757CB2"/>
    <w:rsid w:val="00757D11"/>
    <w:rsid w:val="00760013"/>
    <w:rsid w:val="0076025D"/>
    <w:rsid w:val="00760883"/>
    <w:rsid w:val="00760CE5"/>
    <w:rsid w:val="007616E8"/>
    <w:rsid w:val="00761956"/>
    <w:rsid w:val="00761B2E"/>
    <w:rsid w:val="007626FC"/>
    <w:rsid w:val="00762727"/>
    <w:rsid w:val="00762C34"/>
    <w:rsid w:val="007630E7"/>
    <w:rsid w:val="00763140"/>
    <w:rsid w:val="0076379D"/>
    <w:rsid w:val="00763E52"/>
    <w:rsid w:val="0076440B"/>
    <w:rsid w:val="007647EE"/>
    <w:rsid w:val="00764F23"/>
    <w:rsid w:val="00765306"/>
    <w:rsid w:val="00766451"/>
    <w:rsid w:val="00766859"/>
    <w:rsid w:val="00766B2B"/>
    <w:rsid w:val="00766CA6"/>
    <w:rsid w:val="0076702F"/>
    <w:rsid w:val="00770511"/>
    <w:rsid w:val="00770D17"/>
    <w:rsid w:val="007711C1"/>
    <w:rsid w:val="00771A24"/>
    <w:rsid w:val="00771A87"/>
    <w:rsid w:val="00771B5D"/>
    <w:rsid w:val="00771CE7"/>
    <w:rsid w:val="00772100"/>
    <w:rsid w:val="00772438"/>
    <w:rsid w:val="00772876"/>
    <w:rsid w:val="00774BA7"/>
    <w:rsid w:val="00774BC2"/>
    <w:rsid w:val="00775004"/>
    <w:rsid w:val="007758EF"/>
    <w:rsid w:val="00776047"/>
    <w:rsid w:val="00776824"/>
    <w:rsid w:val="007768A7"/>
    <w:rsid w:val="00776D7B"/>
    <w:rsid w:val="00777447"/>
    <w:rsid w:val="007776B5"/>
    <w:rsid w:val="00777CEF"/>
    <w:rsid w:val="00777F1B"/>
    <w:rsid w:val="007807CF"/>
    <w:rsid w:val="007809C0"/>
    <w:rsid w:val="00780ABB"/>
    <w:rsid w:val="00781557"/>
    <w:rsid w:val="007815B4"/>
    <w:rsid w:val="007815CF"/>
    <w:rsid w:val="007816AD"/>
    <w:rsid w:val="00782E09"/>
    <w:rsid w:val="00783686"/>
    <w:rsid w:val="007836A0"/>
    <w:rsid w:val="00783731"/>
    <w:rsid w:val="00784560"/>
    <w:rsid w:val="007854A9"/>
    <w:rsid w:val="00785D2A"/>
    <w:rsid w:val="007865BA"/>
    <w:rsid w:val="007867EB"/>
    <w:rsid w:val="00786868"/>
    <w:rsid w:val="007868D8"/>
    <w:rsid w:val="00786E6B"/>
    <w:rsid w:val="00790535"/>
    <w:rsid w:val="007906A2"/>
    <w:rsid w:val="0079072F"/>
    <w:rsid w:val="00790F28"/>
    <w:rsid w:val="0079119F"/>
    <w:rsid w:val="0079187E"/>
    <w:rsid w:val="0079280F"/>
    <w:rsid w:val="007928B2"/>
    <w:rsid w:val="00792AAB"/>
    <w:rsid w:val="00793115"/>
    <w:rsid w:val="00793655"/>
    <w:rsid w:val="00794877"/>
    <w:rsid w:val="0079490E"/>
    <w:rsid w:val="00794A1D"/>
    <w:rsid w:val="00794FA0"/>
    <w:rsid w:val="00795940"/>
    <w:rsid w:val="00795B81"/>
    <w:rsid w:val="00795E63"/>
    <w:rsid w:val="00797106"/>
    <w:rsid w:val="007978A8"/>
    <w:rsid w:val="007A02DF"/>
    <w:rsid w:val="007A04FB"/>
    <w:rsid w:val="007A0755"/>
    <w:rsid w:val="007A0E79"/>
    <w:rsid w:val="007A12DC"/>
    <w:rsid w:val="007A1320"/>
    <w:rsid w:val="007A159E"/>
    <w:rsid w:val="007A1C10"/>
    <w:rsid w:val="007A1CC3"/>
    <w:rsid w:val="007A1D0B"/>
    <w:rsid w:val="007A1DF8"/>
    <w:rsid w:val="007A21BE"/>
    <w:rsid w:val="007A26AE"/>
    <w:rsid w:val="007A30AA"/>
    <w:rsid w:val="007A3217"/>
    <w:rsid w:val="007A3F1B"/>
    <w:rsid w:val="007A4491"/>
    <w:rsid w:val="007A455D"/>
    <w:rsid w:val="007A45FB"/>
    <w:rsid w:val="007A5FAE"/>
    <w:rsid w:val="007A6113"/>
    <w:rsid w:val="007A6BBA"/>
    <w:rsid w:val="007A6BF4"/>
    <w:rsid w:val="007A6FD9"/>
    <w:rsid w:val="007A70A7"/>
    <w:rsid w:val="007A713E"/>
    <w:rsid w:val="007A71BF"/>
    <w:rsid w:val="007A7473"/>
    <w:rsid w:val="007A76F1"/>
    <w:rsid w:val="007A77F2"/>
    <w:rsid w:val="007A7EBB"/>
    <w:rsid w:val="007B05C3"/>
    <w:rsid w:val="007B0ACF"/>
    <w:rsid w:val="007B0DD2"/>
    <w:rsid w:val="007B10B6"/>
    <w:rsid w:val="007B1281"/>
    <w:rsid w:val="007B14FB"/>
    <w:rsid w:val="007B16A2"/>
    <w:rsid w:val="007B1840"/>
    <w:rsid w:val="007B1BDD"/>
    <w:rsid w:val="007B3074"/>
    <w:rsid w:val="007B3802"/>
    <w:rsid w:val="007B3D9E"/>
    <w:rsid w:val="007B3F69"/>
    <w:rsid w:val="007B4484"/>
    <w:rsid w:val="007B46C5"/>
    <w:rsid w:val="007B4D51"/>
    <w:rsid w:val="007B4E7D"/>
    <w:rsid w:val="007B4F50"/>
    <w:rsid w:val="007B506A"/>
    <w:rsid w:val="007B50B6"/>
    <w:rsid w:val="007B5648"/>
    <w:rsid w:val="007B60DD"/>
    <w:rsid w:val="007B63C6"/>
    <w:rsid w:val="007B6BC1"/>
    <w:rsid w:val="007B7E26"/>
    <w:rsid w:val="007B7F59"/>
    <w:rsid w:val="007C024B"/>
    <w:rsid w:val="007C0CF4"/>
    <w:rsid w:val="007C0EF9"/>
    <w:rsid w:val="007C145B"/>
    <w:rsid w:val="007C15C3"/>
    <w:rsid w:val="007C1DAB"/>
    <w:rsid w:val="007C1FAF"/>
    <w:rsid w:val="007C25C3"/>
    <w:rsid w:val="007C2686"/>
    <w:rsid w:val="007C2EE6"/>
    <w:rsid w:val="007C303D"/>
    <w:rsid w:val="007C3325"/>
    <w:rsid w:val="007C3406"/>
    <w:rsid w:val="007C36EB"/>
    <w:rsid w:val="007C4283"/>
    <w:rsid w:val="007C4495"/>
    <w:rsid w:val="007C48CB"/>
    <w:rsid w:val="007C4B04"/>
    <w:rsid w:val="007C4C90"/>
    <w:rsid w:val="007C53E6"/>
    <w:rsid w:val="007C574E"/>
    <w:rsid w:val="007C5894"/>
    <w:rsid w:val="007C7134"/>
    <w:rsid w:val="007C7C4C"/>
    <w:rsid w:val="007C7F94"/>
    <w:rsid w:val="007D02E4"/>
    <w:rsid w:val="007D07A1"/>
    <w:rsid w:val="007D07ED"/>
    <w:rsid w:val="007D07FE"/>
    <w:rsid w:val="007D0C57"/>
    <w:rsid w:val="007D0C65"/>
    <w:rsid w:val="007D0D76"/>
    <w:rsid w:val="007D0F4A"/>
    <w:rsid w:val="007D13AA"/>
    <w:rsid w:val="007D186C"/>
    <w:rsid w:val="007D19F4"/>
    <w:rsid w:val="007D2123"/>
    <w:rsid w:val="007D2426"/>
    <w:rsid w:val="007D264E"/>
    <w:rsid w:val="007D3323"/>
    <w:rsid w:val="007D3AE5"/>
    <w:rsid w:val="007D3D6C"/>
    <w:rsid w:val="007D41FE"/>
    <w:rsid w:val="007D44E1"/>
    <w:rsid w:val="007D471D"/>
    <w:rsid w:val="007D49C9"/>
    <w:rsid w:val="007D56DF"/>
    <w:rsid w:val="007D5915"/>
    <w:rsid w:val="007D59CB"/>
    <w:rsid w:val="007D5D20"/>
    <w:rsid w:val="007D5DC2"/>
    <w:rsid w:val="007D61A4"/>
    <w:rsid w:val="007D6A57"/>
    <w:rsid w:val="007D6B9F"/>
    <w:rsid w:val="007D7BAC"/>
    <w:rsid w:val="007E07BA"/>
    <w:rsid w:val="007E0B53"/>
    <w:rsid w:val="007E1222"/>
    <w:rsid w:val="007E12F4"/>
    <w:rsid w:val="007E13B8"/>
    <w:rsid w:val="007E143A"/>
    <w:rsid w:val="007E1744"/>
    <w:rsid w:val="007E1953"/>
    <w:rsid w:val="007E2354"/>
    <w:rsid w:val="007E253F"/>
    <w:rsid w:val="007E2AB6"/>
    <w:rsid w:val="007E3251"/>
    <w:rsid w:val="007E37F2"/>
    <w:rsid w:val="007E3B7B"/>
    <w:rsid w:val="007E4021"/>
    <w:rsid w:val="007E48D5"/>
    <w:rsid w:val="007E4944"/>
    <w:rsid w:val="007E4AA1"/>
    <w:rsid w:val="007E4BB2"/>
    <w:rsid w:val="007E50A1"/>
    <w:rsid w:val="007E5222"/>
    <w:rsid w:val="007E5749"/>
    <w:rsid w:val="007E5C16"/>
    <w:rsid w:val="007E5FCB"/>
    <w:rsid w:val="007E665B"/>
    <w:rsid w:val="007E6B3C"/>
    <w:rsid w:val="007E6DA3"/>
    <w:rsid w:val="007E70FE"/>
    <w:rsid w:val="007E72A9"/>
    <w:rsid w:val="007E72EE"/>
    <w:rsid w:val="007E765B"/>
    <w:rsid w:val="007E7BDA"/>
    <w:rsid w:val="007F0443"/>
    <w:rsid w:val="007F06B5"/>
    <w:rsid w:val="007F0DE5"/>
    <w:rsid w:val="007F0F24"/>
    <w:rsid w:val="007F1174"/>
    <w:rsid w:val="007F27CA"/>
    <w:rsid w:val="007F3CDD"/>
    <w:rsid w:val="007F3E1B"/>
    <w:rsid w:val="007F3F2C"/>
    <w:rsid w:val="007F44D6"/>
    <w:rsid w:val="007F4DA8"/>
    <w:rsid w:val="007F4E0D"/>
    <w:rsid w:val="007F4F50"/>
    <w:rsid w:val="007F4FA4"/>
    <w:rsid w:val="007F4FF1"/>
    <w:rsid w:val="007F50C0"/>
    <w:rsid w:val="007F55B3"/>
    <w:rsid w:val="007F5686"/>
    <w:rsid w:val="007F56E3"/>
    <w:rsid w:val="007F5A8C"/>
    <w:rsid w:val="007F5E6D"/>
    <w:rsid w:val="007F5EDD"/>
    <w:rsid w:val="007F6503"/>
    <w:rsid w:val="007F653D"/>
    <w:rsid w:val="007F6953"/>
    <w:rsid w:val="007F6AA8"/>
    <w:rsid w:val="007F6DF6"/>
    <w:rsid w:val="007F7081"/>
    <w:rsid w:val="007F710D"/>
    <w:rsid w:val="007F72CE"/>
    <w:rsid w:val="007F76A9"/>
    <w:rsid w:val="008000B2"/>
    <w:rsid w:val="00800EC4"/>
    <w:rsid w:val="00801DEA"/>
    <w:rsid w:val="00802125"/>
    <w:rsid w:val="0080213A"/>
    <w:rsid w:val="00802E20"/>
    <w:rsid w:val="00803ADD"/>
    <w:rsid w:val="00804004"/>
    <w:rsid w:val="0080436A"/>
    <w:rsid w:val="00804B30"/>
    <w:rsid w:val="008057B4"/>
    <w:rsid w:val="0080680A"/>
    <w:rsid w:val="0080686E"/>
    <w:rsid w:val="00806B39"/>
    <w:rsid w:val="00806C8E"/>
    <w:rsid w:val="008071B2"/>
    <w:rsid w:val="00807ABE"/>
    <w:rsid w:val="00807BA0"/>
    <w:rsid w:val="00807C9A"/>
    <w:rsid w:val="00807E0C"/>
    <w:rsid w:val="00810322"/>
    <w:rsid w:val="008103AB"/>
    <w:rsid w:val="00810D57"/>
    <w:rsid w:val="00811409"/>
    <w:rsid w:val="00812722"/>
    <w:rsid w:val="008127C8"/>
    <w:rsid w:val="00812CBA"/>
    <w:rsid w:val="00812EE9"/>
    <w:rsid w:val="00813305"/>
    <w:rsid w:val="00813360"/>
    <w:rsid w:val="00813681"/>
    <w:rsid w:val="008137CA"/>
    <w:rsid w:val="00814069"/>
    <w:rsid w:val="00814659"/>
    <w:rsid w:val="00814AA0"/>
    <w:rsid w:val="00814EA6"/>
    <w:rsid w:val="00814EBB"/>
    <w:rsid w:val="00814F78"/>
    <w:rsid w:val="00815013"/>
    <w:rsid w:val="00815090"/>
    <w:rsid w:val="0081579A"/>
    <w:rsid w:val="008158EA"/>
    <w:rsid w:val="00815C37"/>
    <w:rsid w:val="00816138"/>
    <w:rsid w:val="008162AC"/>
    <w:rsid w:val="00816399"/>
    <w:rsid w:val="008165D2"/>
    <w:rsid w:val="00816799"/>
    <w:rsid w:val="00817527"/>
    <w:rsid w:val="008176F5"/>
    <w:rsid w:val="00817761"/>
    <w:rsid w:val="0081790F"/>
    <w:rsid w:val="00817C87"/>
    <w:rsid w:val="00817E75"/>
    <w:rsid w:val="00817F57"/>
    <w:rsid w:val="00820AF2"/>
    <w:rsid w:val="00820C63"/>
    <w:rsid w:val="00820DF2"/>
    <w:rsid w:val="00820E8A"/>
    <w:rsid w:val="00820F03"/>
    <w:rsid w:val="00821065"/>
    <w:rsid w:val="00821588"/>
    <w:rsid w:val="00821E0F"/>
    <w:rsid w:val="00822D77"/>
    <w:rsid w:val="00822E43"/>
    <w:rsid w:val="00823432"/>
    <w:rsid w:val="00824680"/>
    <w:rsid w:val="00825EEF"/>
    <w:rsid w:val="00825F3E"/>
    <w:rsid w:val="0082621C"/>
    <w:rsid w:val="00826BA8"/>
    <w:rsid w:val="00827C84"/>
    <w:rsid w:val="0083076B"/>
    <w:rsid w:val="00830940"/>
    <w:rsid w:val="0083182C"/>
    <w:rsid w:val="008322DD"/>
    <w:rsid w:val="00832334"/>
    <w:rsid w:val="008329BD"/>
    <w:rsid w:val="00832A2C"/>
    <w:rsid w:val="00832AB2"/>
    <w:rsid w:val="00832C23"/>
    <w:rsid w:val="0083330A"/>
    <w:rsid w:val="008333FB"/>
    <w:rsid w:val="0083402D"/>
    <w:rsid w:val="0083412D"/>
    <w:rsid w:val="008348CC"/>
    <w:rsid w:val="008348FD"/>
    <w:rsid w:val="008349D7"/>
    <w:rsid w:val="008350E1"/>
    <w:rsid w:val="00835296"/>
    <w:rsid w:val="0083568E"/>
    <w:rsid w:val="00835864"/>
    <w:rsid w:val="0083592A"/>
    <w:rsid w:val="00835CD4"/>
    <w:rsid w:val="00835F91"/>
    <w:rsid w:val="0083666E"/>
    <w:rsid w:val="00837130"/>
    <w:rsid w:val="008374D2"/>
    <w:rsid w:val="008409B1"/>
    <w:rsid w:val="00840D9A"/>
    <w:rsid w:val="008412DA"/>
    <w:rsid w:val="00841803"/>
    <w:rsid w:val="00842CD1"/>
    <w:rsid w:val="008430EB"/>
    <w:rsid w:val="00843490"/>
    <w:rsid w:val="00843781"/>
    <w:rsid w:val="00843858"/>
    <w:rsid w:val="008438CF"/>
    <w:rsid w:val="00843AFE"/>
    <w:rsid w:val="00843ED7"/>
    <w:rsid w:val="00844AD7"/>
    <w:rsid w:val="00844F51"/>
    <w:rsid w:val="00845542"/>
    <w:rsid w:val="008461F1"/>
    <w:rsid w:val="00846315"/>
    <w:rsid w:val="00846528"/>
    <w:rsid w:val="00846E25"/>
    <w:rsid w:val="00846F9A"/>
    <w:rsid w:val="00847042"/>
    <w:rsid w:val="0084747F"/>
    <w:rsid w:val="00847A27"/>
    <w:rsid w:val="00850918"/>
    <w:rsid w:val="0085130C"/>
    <w:rsid w:val="00851DD1"/>
    <w:rsid w:val="008525A3"/>
    <w:rsid w:val="008529CC"/>
    <w:rsid w:val="00852BC1"/>
    <w:rsid w:val="00853195"/>
    <w:rsid w:val="008538BD"/>
    <w:rsid w:val="0085423F"/>
    <w:rsid w:val="0085458E"/>
    <w:rsid w:val="008548E4"/>
    <w:rsid w:val="00854928"/>
    <w:rsid w:val="00854C24"/>
    <w:rsid w:val="00854E91"/>
    <w:rsid w:val="008550DE"/>
    <w:rsid w:val="008552CE"/>
    <w:rsid w:val="00855728"/>
    <w:rsid w:val="00855765"/>
    <w:rsid w:val="008559A6"/>
    <w:rsid w:val="00855A2D"/>
    <w:rsid w:val="00856682"/>
    <w:rsid w:val="00856A33"/>
    <w:rsid w:val="008571A1"/>
    <w:rsid w:val="008576C0"/>
    <w:rsid w:val="00857CB9"/>
    <w:rsid w:val="00860278"/>
    <w:rsid w:val="00860514"/>
    <w:rsid w:val="008607BF"/>
    <w:rsid w:val="00860834"/>
    <w:rsid w:val="008608F4"/>
    <w:rsid w:val="0086092C"/>
    <w:rsid w:val="00860C17"/>
    <w:rsid w:val="0086104E"/>
    <w:rsid w:val="0086151C"/>
    <w:rsid w:val="008616D5"/>
    <w:rsid w:val="00861750"/>
    <w:rsid w:val="008618F6"/>
    <w:rsid w:val="00861926"/>
    <w:rsid w:val="00861B39"/>
    <w:rsid w:val="00861F3D"/>
    <w:rsid w:val="00861FAA"/>
    <w:rsid w:val="008625B7"/>
    <w:rsid w:val="008627E7"/>
    <w:rsid w:val="0086288D"/>
    <w:rsid w:val="00864430"/>
    <w:rsid w:val="008646B2"/>
    <w:rsid w:val="00864C6B"/>
    <w:rsid w:val="00864D10"/>
    <w:rsid w:val="00865303"/>
    <w:rsid w:val="008655D3"/>
    <w:rsid w:val="0086587F"/>
    <w:rsid w:val="00865F67"/>
    <w:rsid w:val="008664F8"/>
    <w:rsid w:val="00866778"/>
    <w:rsid w:val="008667FF"/>
    <w:rsid w:val="00866E05"/>
    <w:rsid w:val="008677C2"/>
    <w:rsid w:val="008677E3"/>
    <w:rsid w:val="00867E75"/>
    <w:rsid w:val="00867FF1"/>
    <w:rsid w:val="008703D5"/>
    <w:rsid w:val="00870C87"/>
    <w:rsid w:val="00871397"/>
    <w:rsid w:val="00871A6D"/>
    <w:rsid w:val="00872CBF"/>
    <w:rsid w:val="00873076"/>
    <w:rsid w:val="00873103"/>
    <w:rsid w:val="00873B15"/>
    <w:rsid w:val="00873D02"/>
    <w:rsid w:val="008753E9"/>
    <w:rsid w:val="0087542C"/>
    <w:rsid w:val="0087552F"/>
    <w:rsid w:val="00875AB8"/>
    <w:rsid w:val="00876149"/>
    <w:rsid w:val="00876317"/>
    <w:rsid w:val="008767CE"/>
    <w:rsid w:val="00876D0A"/>
    <w:rsid w:val="00877446"/>
    <w:rsid w:val="00877BB2"/>
    <w:rsid w:val="00877E99"/>
    <w:rsid w:val="0088044F"/>
    <w:rsid w:val="008805E8"/>
    <w:rsid w:val="008806FA"/>
    <w:rsid w:val="008810B2"/>
    <w:rsid w:val="008820C8"/>
    <w:rsid w:val="0088241B"/>
    <w:rsid w:val="00882E65"/>
    <w:rsid w:val="00882FF6"/>
    <w:rsid w:val="008831CF"/>
    <w:rsid w:val="008842F7"/>
    <w:rsid w:val="00884818"/>
    <w:rsid w:val="008848AE"/>
    <w:rsid w:val="00884C39"/>
    <w:rsid w:val="00884D2F"/>
    <w:rsid w:val="008850FA"/>
    <w:rsid w:val="00885471"/>
    <w:rsid w:val="0088585B"/>
    <w:rsid w:val="00886006"/>
    <w:rsid w:val="00886465"/>
    <w:rsid w:val="0088684D"/>
    <w:rsid w:val="00886C3B"/>
    <w:rsid w:val="00886D5A"/>
    <w:rsid w:val="00887386"/>
    <w:rsid w:val="00890285"/>
    <w:rsid w:val="00890551"/>
    <w:rsid w:val="008912A7"/>
    <w:rsid w:val="008913A1"/>
    <w:rsid w:val="008915F4"/>
    <w:rsid w:val="00891A20"/>
    <w:rsid w:val="00891B3F"/>
    <w:rsid w:val="00891B52"/>
    <w:rsid w:val="0089209C"/>
    <w:rsid w:val="008923F5"/>
    <w:rsid w:val="0089244A"/>
    <w:rsid w:val="00892A10"/>
    <w:rsid w:val="00893376"/>
    <w:rsid w:val="0089396E"/>
    <w:rsid w:val="00893D47"/>
    <w:rsid w:val="00894B7B"/>
    <w:rsid w:val="00894E34"/>
    <w:rsid w:val="00895153"/>
    <w:rsid w:val="008952EA"/>
    <w:rsid w:val="00895959"/>
    <w:rsid w:val="00896123"/>
    <w:rsid w:val="0089616D"/>
    <w:rsid w:val="0089617C"/>
    <w:rsid w:val="008961D7"/>
    <w:rsid w:val="0089644B"/>
    <w:rsid w:val="00897388"/>
    <w:rsid w:val="00897694"/>
    <w:rsid w:val="00897A5A"/>
    <w:rsid w:val="00897FF5"/>
    <w:rsid w:val="008A0881"/>
    <w:rsid w:val="008A0CB9"/>
    <w:rsid w:val="008A1787"/>
    <w:rsid w:val="008A17E6"/>
    <w:rsid w:val="008A1A5D"/>
    <w:rsid w:val="008A2DAF"/>
    <w:rsid w:val="008A40CB"/>
    <w:rsid w:val="008A46FE"/>
    <w:rsid w:val="008A4819"/>
    <w:rsid w:val="008A48D8"/>
    <w:rsid w:val="008A4BC8"/>
    <w:rsid w:val="008A5274"/>
    <w:rsid w:val="008A5946"/>
    <w:rsid w:val="008A5D8A"/>
    <w:rsid w:val="008A5F51"/>
    <w:rsid w:val="008A65BF"/>
    <w:rsid w:val="008A6693"/>
    <w:rsid w:val="008A66D8"/>
    <w:rsid w:val="008A6CA7"/>
    <w:rsid w:val="008A6DEA"/>
    <w:rsid w:val="008A7840"/>
    <w:rsid w:val="008A7F95"/>
    <w:rsid w:val="008B0A96"/>
    <w:rsid w:val="008B0AF0"/>
    <w:rsid w:val="008B0B82"/>
    <w:rsid w:val="008B0D47"/>
    <w:rsid w:val="008B129D"/>
    <w:rsid w:val="008B1517"/>
    <w:rsid w:val="008B1559"/>
    <w:rsid w:val="008B1744"/>
    <w:rsid w:val="008B196E"/>
    <w:rsid w:val="008B199E"/>
    <w:rsid w:val="008B1CE2"/>
    <w:rsid w:val="008B2A4A"/>
    <w:rsid w:val="008B2CC5"/>
    <w:rsid w:val="008B32C1"/>
    <w:rsid w:val="008B3663"/>
    <w:rsid w:val="008B3A81"/>
    <w:rsid w:val="008B3F3F"/>
    <w:rsid w:val="008B4410"/>
    <w:rsid w:val="008B45BD"/>
    <w:rsid w:val="008B46D5"/>
    <w:rsid w:val="008B47EC"/>
    <w:rsid w:val="008B4C25"/>
    <w:rsid w:val="008B4CF2"/>
    <w:rsid w:val="008B51AC"/>
    <w:rsid w:val="008B56B7"/>
    <w:rsid w:val="008B5E71"/>
    <w:rsid w:val="008B60BC"/>
    <w:rsid w:val="008B614C"/>
    <w:rsid w:val="008B6989"/>
    <w:rsid w:val="008B6CFE"/>
    <w:rsid w:val="008B754D"/>
    <w:rsid w:val="008B7B23"/>
    <w:rsid w:val="008B7BB2"/>
    <w:rsid w:val="008B7EF2"/>
    <w:rsid w:val="008C003A"/>
    <w:rsid w:val="008C02B1"/>
    <w:rsid w:val="008C08D6"/>
    <w:rsid w:val="008C0A00"/>
    <w:rsid w:val="008C0ADB"/>
    <w:rsid w:val="008C17BB"/>
    <w:rsid w:val="008C226A"/>
    <w:rsid w:val="008C22A6"/>
    <w:rsid w:val="008C26AB"/>
    <w:rsid w:val="008C27EA"/>
    <w:rsid w:val="008C2DAF"/>
    <w:rsid w:val="008C3514"/>
    <w:rsid w:val="008C3A12"/>
    <w:rsid w:val="008C3C54"/>
    <w:rsid w:val="008C3FAC"/>
    <w:rsid w:val="008C436F"/>
    <w:rsid w:val="008C4389"/>
    <w:rsid w:val="008C4F21"/>
    <w:rsid w:val="008C4F78"/>
    <w:rsid w:val="008C5A83"/>
    <w:rsid w:val="008C5BD8"/>
    <w:rsid w:val="008C5E7A"/>
    <w:rsid w:val="008C60E9"/>
    <w:rsid w:val="008C6357"/>
    <w:rsid w:val="008C6584"/>
    <w:rsid w:val="008C6B32"/>
    <w:rsid w:val="008C6B47"/>
    <w:rsid w:val="008C6DF3"/>
    <w:rsid w:val="008C6E7D"/>
    <w:rsid w:val="008C720D"/>
    <w:rsid w:val="008C74E5"/>
    <w:rsid w:val="008C7B2C"/>
    <w:rsid w:val="008D0B2F"/>
    <w:rsid w:val="008D0B7E"/>
    <w:rsid w:val="008D1348"/>
    <w:rsid w:val="008D216E"/>
    <w:rsid w:val="008D291D"/>
    <w:rsid w:val="008D2D98"/>
    <w:rsid w:val="008D36F8"/>
    <w:rsid w:val="008D3C22"/>
    <w:rsid w:val="008D4FCF"/>
    <w:rsid w:val="008D5006"/>
    <w:rsid w:val="008D53D2"/>
    <w:rsid w:val="008D5435"/>
    <w:rsid w:val="008D5F33"/>
    <w:rsid w:val="008D5FF4"/>
    <w:rsid w:val="008D6714"/>
    <w:rsid w:val="008D6DE0"/>
    <w:rsid w:val="008D719A"/>
    <w:rsid w:val="008D7AD4"/>
    <w:rsid w:val="008D7C44"/>
    <w:rsid w:val="008D7C7B"/>
    <w:rsid w:val="008E0351"/>
    <w:rsid w:val="008E134D"/>
    <w:rsid w:val="008E1B0E"/>
    <w:rsid w:val="008E1F36"/>
    <w:rsid w:val="008E2624"/>
    <w:rsid w:val="008E2DC3"/>
    <w:rsid w:val="008E2FE8"/>
    <w:rsid w:val="008E3D6D"/>
    <w:rsid w:val="008E3EC9"/>
    <w:rsid w:val="008E3EEA"/>
    <w:rsid w:val="008E430F"/>
    <w:rsid w:val="008E48EF"/>
    <w:rsid w:val="008E4C5B"/>
    <w:rsid w:val="008E4E9F"/>
    <w:rsid w:val="008E4FE6"/>
    <w:rsid w:val="008E50D6"/>
    <w:rsid w:val="008E583E"/>
    <w:rsid w:val="008E59E1"/>
    <w:rsid w:val="008E5B8D"/>
    <w:rsid w:val="008E5D56"/>
    <w:rsid w:val="008E5EEA"/>
    <w:rsid w:val="008E62EA"/>
    <w:rsid w:val="008E6DFE"/>
    <w:rsid w:val="008E716E"/>
    <w:rsid w:val="008E74F2"/>
    <w:rsid w:val="008E7C53"/>
    <w:rsid w:val="008E7D7A"/>
    <w:rsid w:val="008F05C7"/>
    <w:rsid w:val="008F0B08"/>
    <w:rsid w:val="008F0B4D"/>
    <w:rsid w:val="008F110E"/>
    <w:rsid w:val="008F11D5"/>
    <w:rsid w:val="008F232A"/>
    <w:rsid w:val="008F25F4"/>
    <w:rsid w:val="008F2851"/>
    <w:rsid w:val="008F2E5D"/>
    <w:rsid w:val="008F30A3"/>
    <w:rsid w:val="008F3ACD"/>
    <w:rsid w:val="008F3AE9"/>
    <w:rsid w:val="008F3CA3"/>
    <w:rsid w:val="008F4003"/>
    <w:rsid w:val="008F42D6"/>
    <w:rsid w:val="008F4955"/>
    <w:rsid w:val="008F5860"/>
    <w:rsid w:val="008F5CB4"/>
    <w:rsid w:val="008F675C"/>
    <w:rsid w:val="008F7213"/>
    <w:rsid w:val="008F7459"/>
    <w:rsid w:val="008F7FEA"/>
    <w:rsid w:val="00900339"/>
    <w:rsid w:val="00901045"/>
    <w:rsid w:val="009017F3"/>
    <w:rsid w:val="00901DFE"/>
    <w:rsid w:val="009021F2"/>
    <w:rsid w:val="009027DA"/>
    <w:rsid w:val="00902957"/>
    <w:rsid w:val="00902A9F"/>
    <w:rsid w:val="00902B0E"/>
    <w:rsid w:val="00902D41"/>
    <w:rsid w:val="00902FE4"/>
    <w:rsid w:val="00903581"/>
    <w:rsid w:val="0090360F"/>
    <w:rsid w:val="00903639"/>
    <w:rsid w:val="00903ED5"/>
    <w:rsid w:val="009041D2"/>
    <w:rsid w:val="0090432A"/>
    <w:rsid w:val="0090469F"/>
    <w:rsid w:val="00904C39"/>
    <w:rsid w:val="009052A9"/>
    <w:rsid w:val="00905934"/>
    <w:rsid w:val="00905E8A"/>
    <w:rsid w:val="00905F6C"/>
    <w:rsid w:val="00905F76"/>
    <w:rsid w:val="009063D0"/>
    <w:rsid w:val="00906552"/>
    <w:rsid w:val="00906EE2"/>
    <w:rsid w:val="00906F47"/>
    <w:rsid w:val="009103BE"/>
    <w:rsid w:val="0091060B"/>
    <w:rsid w:val="00910628"/>
    <w:rsid w:val="00910881"/>
    <w:rsid w:val="00910EF1"/>
    <w:rsid w:val="00910FFB"/>
    <w:rsid w:val="00911713"/>
    <w:rsid w:val="00911A46"/>
    <w:rsid w:val="00911BCD"/>
    <w:rsid w:val="00911BE8"/>
    <w:rsid w:val="00912A83"/>
    <w:rsid w:val="00912C52"/>
    <w:rsid w:val="0091305E"/>
    <w:rsid w:val="0091345C"/>
    <w:rsid w:val="00913A68"/>
    <w:rsid w:val="00913AFC"/>
    <w:rsid w:val="00913DDB"/>
    <w:rsid w:val="009151DF"/>
    <w:rsid w:val="00915205"/>
    <w:rsid w:val="00915F71"/>
    <w:rsid w:val="0091644D"/>
    <w:rsid w:val="00916FBC"/>
    <w:rsid w:val="0092019C"/>
    <w:rsid w:val="009209B5"/>
    <w:rsid w:val="00920D68"/>
    <w:rsid w:val="00920F4E"/>
    <w:rsid w:val="00920F4F"/>
    <w:rsid w:val="00921835"/>
    <w:rsid w:val="009219D2"/>
    <w:rsid w:val="009220AD"/>
    <w:rsid w:val="009220C0"/>
    <w:rsid w:val="009223D3"/>
    <w:rsid w:val="009223E7"/>
    <w:rsid w:val="009229FD"/>
    <w:rsid w:val="00922C2D"/>
    <w:rsid w:val="00923140"/>
    <w:rsid w:val="00923407"/>
    <w:rsid w:val="00923BF6"/>
    <w:rsid w:val="009240EA"/>
    <w:rsid w:val="00924DD2"/>
    <w:rsid w:val="00925070"/>
    <w:rsid w:val="0092550A"/>
    <w:rsid w:val="00925C96"/>
    <w:rsid w:val="00926AF4"/>
    <w:rsid w:val="009276CC"/>
    <w:rsid w:val="00927A77"/>
    <w:rsid w:val="00927BA7"/>
    <w:rsid w:val="00927E81"/>
    <w:rsid w:val="00927F03"/>
    <w:rsid w:val="00930130"/>
    <w:rsid w:val="0093020C"/>
    <w:rsid w:val="009309CC"/>
    <w:rsid w:val="00931413"/>
    <w:rsid w:val="00931452"/>
    <w:rsid w:val="009314F9"/>
    <w:rsid w:val="00932270"/>
    <w:rsid w:val="009323AD"/>
    <w:rsid w:val="009324E5"/>
    <w:rsid w:val="0093256A"/>
    <w:rsid w:val="00932A38"/>
    <w:rsid w:val="00932C43"/>
    <w:rsid w:val="009332DB"/>
    <w:rsid w:val="00933F1A"/>
    <w:rsid w:val="00934370"/>
    <w:rsid w:val="00934C1A"/>
    <w:rsid w:val="0093528B"/>
    <w:rsid w:val="009357B0"/>
    <w:rsid w:val="00935CBE"/>
    <w:rsid w:val="0093623F"/>
    <w:rsid w:val="00937516"/>
    <w:rsid w:val="0094011E"/>
    <w:rsid w:val="0094063E"/>
    <w:rsid w:val="00941495"/>
    <w:rsid w:val="009415C1"/>
    <w:rsid w:val="00941F31"/>
    <w:rsid w:val="009421D0"/>
    <w:rsid w:val="00942371"/>
    <w:rsid w:val="00942B7E"/>
    <w:rsid w:val="00942DAE"/>
    <w:rsid w:val="009430CC"/>
    <w:rsid w:val="009437AD"/>
    <w:rsid w:val="00944356"/>
    <w:rsid w:val="0094499B"/>
    <w:rsid w:val="009450E0"/>
    <w:rsid w:val="0094511A"/>
    <w:rsid w:val="00945265"/>
    <w:rsid w:val="009452FA"/>
    <w:rsid w:val="00945F19"/>
    <w:rsid w:val="0094685E"/>
    <w:rsid w:val="00947141"/>
    <w:rsid w:val="009473CD"/>
    <w:rsid w:val="0094763C"/>
    <w:rsid w:val="00947C0A"/>
    <w:rsid w:val="009500A2"/>
    <w:rsid w:val="009501D0"/>
    <w:rsid w:val="00950297"/>
    <w:rsid w:val="00950A37"/>
    <w:rsid w:val="00950D87"/>
    <w:rsid w:val="00950F65"/>
    <w:rsid w:val="00951056"/>
    <w:rsid w:val="0095125E"/>
    <w:rsid w:val="009518AD"/>
    <w:rsid w:val="00951A6A"/>
    <w:rsid w:val="00951E1C"/>
    <w:rsid w:val="009523C2"/>
    <w:rsid w:val="009524E2"/>
    <w:rsid w:val="009525A7"/>
    <w:rsid w:val="00952B28"/>
    <w:rsid w:val="00952DFA"/>
    <w:rsid w:val="00952F98"/>
    <w:rsid w:val="00953C73"/>
    <w:rsid w:val="00953D29"/>
    <w:rsid w:val="00953DF6"/>
    <w:rsid w:val="00953E09"/>
    <w:rsid w:val="00954A07"/>
    <w:rsid w:val="00954DFE"/>
    <w:rsid w:val="00954F54"/>
    <w:rsid w:val="00955985"/>
    <w:rsid w:val="00955A6D"/>
    <w:rsid w:val="00955AF9"/>
    <w:rsid w:val="0095690E"/>
    <w:rsid w:val="0095691F"/>
    <w:rsid w:val="0095705A"/>
    <w:rsid w:val="00957DBA"/>
    <w:rsid w:val="00960747"/>
    <w:rsid w:val="0096078C"/>
    <w:rsid w:val="009610D0"/>
    <w:rsid w:val="00961222"/>
    <w:rsid w:val="00961314"/>
    <w:rsid w:val="009616B9"/>
    <w:rsid w:val="00961765"/>
    <w:rsid w:val="00961E00"/>
    <w:rsid w:val="00961E77"/>
    <w:rsid w:val="009630B8"/>
    <w:rsid w:val="00963228"/>
    <w:rsid w:val="00963254"/>
    <w:rsid w:val="00963B8A"/>
    <w:rsid w:val="00963D2B"/>
    <w:rsid w:val="009646C0"/>
    <w:rsid w:val="00964F45"/>
    <w:rsid w:val="009659BD"/>
    <w:rsid w:val="00966119"/>
    <w:rsid w:val="0096783A"/>
    <w:rsid w:val="00967AFC"/>
    <w:rsid w:val="00967EA3"/>
    <w:rsid w:val="00970794"/>
    <w:rsid w:val="00970BE1"/>
    <w:rsid w:val="00970E34"/>
    <w:rsid w:val="00971891"/>
    <w:rsid w:val="00971F81"/>
    <w:rsid w:val="00972309"/>
    <w:rsid w:val="00972595"/>
    <w:rsid w:val="0097360B"/>
    <w:rsid w:val="009736DA"/>
    <w:rsid w:val="00974176"/>
    <w:rsid w:val="009745D1"/>
    <w:rsid w:val="00974871"/>
    <w:rsid w:val="00974888"/>
    <w:rsid w:val="00974F7A"/>
    <w:rsid w:val="00975A15"/>
    <w:rsid w:val="00975A8E"/>
    <w:rsid w:val="00975F39"/>
    <w:rsid w:val="009760A6"/>
    <w:rsid w:val="0097611B"/>
    <w:rsid w:val="00976237"/>
    <w:rsid w:val="00976436"/>
    <w:rsid w:val="00976ACA"/>
    <w:rsid w:val="009774DD"/>
    <w:rsid w:val="00977B26"/>
    <w:rsid w:val="00980107"/>
    <w:rsid w:val="00980375"/>
    <w:rsid w:val="009803FE"/>
    <w:rsid w:val="009810CD"/>
    <w:rsid w:val="009816BF"/>
    <w:rsid w:val="00982333"/>
    <w:rsid w:val="00982E0E"/>
    <w:rsid w:val="00982F9F"/>
    <w:rsid w:val="009847A4"/>
    <w:rsid w:val="009849D7"/>
    <w:rsid w:val="0098536E"/>
    <w:rsid w:val="0098583E"/>
    <w:rsid w:val="00985BE7"/>
    <w:rsid w:val="00985D41"/>
    <w:rsid w:val="009861D5"/>
    <w:rsid w:val="00986541"/>
    <w:rsid w:val="009877C7"/>
    <w:rsid w:val="00987846"/>
    <w:rsid w:val="009878BD"/>
    <w:rsid w:val="00987A79"/>
    <w:rsid w:val="00987CEC"/>
    <w:rsid w:val="0099011A"/>
    <w:rsid w:val="0099026A"/>
    <w:rsid w:val="009902BA"/>
    <w:rsid w:val="009908F6"/>
    <w:rsid w:val="00990E44"/>
    <w:rsid w:val="00991050"/>
    <w:rsid w:val="0099113D"/>
    <w:rsid w:val="00991140"/>
    <w:rsid w:val="00991799"/>
    <w:rsid w:val="00992149"/>
    <w:rsid w:val="009923D3"/>
    <w:rsid w:val="00992886"/>
    <w:rsid w:val="00993387"/>
    <w:rsid w:val="00993EB1"/>
    <w:rsid w:val="00993ECD"/>
    <w:rsid w:val="00994C7B"/>
    <w:rsid w:val="00994F8D"/>
    <w:rsid w:val="0099507B"/>
    <w:rsid w:val="00995094"/>
    <w:rsid w:val="009953FE"/>
    <w:rsid w:val="00995622"/>
    <w:rsid w:val="00995B7B"/>
    <w:rsid w:val="009962A4"/>
    <w:rsid w:val="00996527"/>
    <w:rsid w:val="00996650"/>
    <w:rsid w:val="009967DF"/>
    <w:rsid w:val="00996F1A"/>
    <w:rsid w:val="00996F1D"/>
    <w:rsid w:val="009973F4"/>
    <w:rsid w:val="009978E8"/>
    <w:rsid w:val="009A0334"/>
    <w:rsid w:val="009A045A"/>
    <w:rsid w:val="009A06FB"/>
    <w:rsid w:val="009A0F0A"/>
    <w:rsid w:val="009A102D"/>
    <w:rsid w:val="009A1309"/>
    <w:rsid w:val="009A19C6"/>
    <w:rsid w:val="009A1C9F"/>
    <w:rsid w:val="009A2986"/>
    <w:rsid w:val="009A29BD"/>
    <w:rsid w:val="009A3594"/>
    <w:rsid w:val="009A468F"/>
    <w:rsid w:val="009A486D"/>
    <w:rsid w:val="009A5A4B"/>
    <w:rsid w:val="009A5D52"/>
    <w:rsid w:val="009A6514"/>
    <w:rsid w:val="009A6B94"/>
    <w:rsid w:val="009A7902"/>
    <w:rsid w:val="009B0286"/>
    <w:rsid w:val="009B1794"/>
    <w:rsid w:val="009B28B3"/>
    <w:rsid w:val="009B297F"/>
    <w:rsid w:val="009B313B"/>
    <w:rsid w:val="009B3917"/>
    <w:rsid w:val="009B3930"/>
    <w:rsid w:val="009B3CA7"/>
    <w:rsid w:val="009B469A"/>
    <w:rsid w:val="009B49D2"/>
    <w:rsid w:val="009B5415"/>
    <w:rsid w:val="009B5732"/>
    <w:rsid w:val="009B5E07"/>
    <w:rsid w:val="009B6117"/>
    <w:rsid w:val="009B64EF"/>
    <w:rsid w:val="009B6D60"/>
    <w:rsid w:val="009B711B"/>
    <w:rsid w:val="009B7C2D"/>
    <w:rsid w:val="009B7E48"/>
    <w:rsid w:val="009C07FA"/>
    <w:rsid w:val="009C0C2B"/>
    <w:rsid w:val="009C156F"/>
    <w:rsid w:val="009C1CB2"/>
    <w:rsid w:val="009C1D59"/>
    <w:rsid w:val="009C1E4D"/>
    <w:rsid w:val="009C1F75"/>
    <w:rsid w:val="009C213B"/>
    <w:rsid w:val="009C2BCD"/>
    <w:rsid w:val="009C32B2"/>
    <w:rsid w:val="009C3C75"/>
    <w:rsid w:val="009C3EA9"/>
    <w:rsid w:val="009C4023"/>
    <w:rsid w:val="009C49C2"/>
    <w:rsid w:val="009C530F"/>
    <w:rsid w:val="009C5BB6"/>
    <w:rsid w:val="009C6336"/>
    <w:rsid w:val="009C6519"/>
    <w:rsid w:val="009C67C5"/>
    <w:rsid w:val="009C688F"/>
    <w:rsid w:val="009C6B51"/>
    <w:rsid w:val="009C70DB"/>
    <w:rsid w:val="009C7986"/>
    <w:rsid w:val="009C79E2"/>
    <w:rsid w:val="009D054E"/>
    <w:rsid w:val="009D0D84"/>
    <w:rsid w:val="009D18E4"/>
    <w:rsid w:val="009D1D1E"/>
    <w:rsid w:val="009D1D20"/>
    <w:rsid w:val="009D1E4A"/>
    <w:rsid w:val="009D2A70"/>
    <w:rsid w:val="009D3143"/>
    <w:rsid w:val="009D3922"/>
    <w:rsid w:val="009D41D4"/>
    <w:rsid w:val="009D4791"/>
    <w:rsid w:val="009D4ABC"/>
    <w:rsid w:val="009D510E"/>
    <w:rsid w:val="009D58F0"/>
    <w:rsid w:val="009D5DC2"/>
    <w:rsid w:val="009D6988"/>
    <w:rsid w:val="009D6B75"/>
    <w:rsid w:val="009E03B1"/>
    <w:rsid w:val="009E0963"/>
    <w:rsid w:val="009E09B7"/>
    <w:rsid w:val="009E0C7A"/>
    <w:rsid w:val="009E1AE2"/>
    <w:rsid w:val="009E2445"/>
    <w:rsid w:val="009E2AB0"/>
    <w:rsid w:val="009E2FBE"/>
    <w:rsid w:val="009E33F2"/>
    <w:rsid w:val="009E3646"/>
    <w:rsid w:val="009E369E"/>
    <w:rsid w:val="009E3886"/>
    <w:rsid w:val="009E3954"/>
    <w:rsid w:val="009E3C7B"/>
    <w:rsid w:val="009E3D48"/>
    <w:rsid w:val="009E437F"/>
    <w:rsid w:val="009E45E3"/>
    <w:rsid w:val="009E4C3C"/>
    <w:rsid w:val="009E6926"/>
    <w:rsid w:val="009E71C6"/>
    <w:rsid w:val="009E7573"/>
    <w:rsid w:val="009F0AE9"/>
    <w:rsid w:val="009F0BF0"/>
    <w:rsid w:val="009F1D87"/>
    <w:rsid w:val="009F298F"/>
    <w:rsid w:val="009F2A2C"/>
    <w:rsid w:val="009F2EE8"/>
    <w:rsid w:val="009F3386"/>
    <w:rsid w:val="009F33D8"/>
    <w:rsid w:val="009F455A"/>
    <w:rsid w:val="009F4727"/>
    <w:rsid w:val="009F47F3"/>
    <w:rsid w:val="009F4830"/>
    <w:rsid w:val="009F4C62"/>
    <w:rsid w:val="009F5C26"/>
    <w:rsid w:val="009F5EB6"/>
    <w:rsid w:val="009F5F3D"/>
    <w:rsid w:val="009F661E"/>
    <w:rsid w:val="009F68C2"/>
    <w:rsid w:val="009F6A75"/>
    <w:rsid w:val="009F6D14"/>
    <w:rsid w:val="009F6F49"/>
    <w:rsid w:val="009F7055"/>
    <w:rsid w:val="009F7F03"/>
    <w:rsid w:val="00A009BE"/>
    <w:rsid w:val="00A00B25"/>
    <w:rsid w:val="00A00E4A"/>
    <w:rsid w:val="00A01243"/>
    <w:rsid w:val="00A01ABC"/>
    <w:rsid w:val="00A01E4F"/>
    <w:rsid w:val="00A01EDD"/>
    <w:rsid w:val="00A029A9"/>
    <w:rsid w:val="00A02DE6"/>
    <w:rsid w:val="00A02F6F"/>
    <w:rsid w:val="00A03470"/>
    <w:rsid w:val="00A04395"/>
    <w:rsid w:val="00A04463"/>
    <w:rsid w:val="00A0453C"/>
    <w:rsid w:val="00A04617"/>
    <w:rsid w:val="00A04BA9"/>
    <w:rsid w:val="00A04BC7"/>
    <w:rsid w:val="00A054E5"/>
    <w:rsid w:val="00A0557A"/>
    <w:rsid w:val="00A056B3"/>
    <w:rsid w:val="00A05A71"/>
    <w:rsid w:val="00A0626D"/>
    <w:rsid w:val="00A063FE"/>
    <w:rsid w:val="00A06D7D"/>
    <w:rsid w:val="00A06DE7"/>
    <w:rsid w:val="00A06FF9"/>
    <w:rsid w:val="00A079AF"/>
    <w:rsid w:val="00A07BC2"/>
    <w:rsid w:val="00A105F7"/>
    <w:rsid w:val="00A1089D"/>
    <w:rsid w:val="00A110E8"/>
    <w:rsid w:val="00A1152A"/>
    <w:rsid w:val="00A11616"/>
    <w:rsid w:val="00A1161E"/>
    <w:rsid w:val="00A11A31"/>
    <w:rsid w:val="00A126AC"/>
    <w:rsid w:val="00A12CA7"/>
    <w:rsid w:val="00A13C02"/>
    <w:rsid w:val="00A13C9B"/>
    <w:rsid w:val="00A1438C"/>
    <w:rsid w:val="00A15A86"/>
    <w:rsid w:val="00A16201"/>
    <w:rsid w:val="00A20AAD"/>
    <w:rsid w:val="00A20C6C"/>
    <w:rsid w:val="00A20F1F"/>
    <w:rsid w:val="00A21344"/>
    <w:rsid w:val="00A21ADB"/>
    <w:rsid w:val="00A21E4C"/>
    <w:rsid w:val="00A22C96"/>
    <w:rsid w:val="00A23143"/>
    <w:rsid w:val="00A23425"/>
    <w:rsid w:val="00A23BF9"/>
    <w:rsid w:val="00A23E52"/>
    <w:rsid w:val="00A24411"/>
    <w:rsid w:val="00A24468"/>
    <w:rsid w:val="00A24561"/>
    <w:rsid w:val="00A2465A"/>
    <w:rsid w:val="00A24ABF"/>
    <w:rsid w:val="00A251E1"/>
    <w:rsid w:val="00A25410"/>
    <w:rsid w:val="00A25C13"/>
    <w:rsid w:val="00A25F68"/>
    <w:rsid w:val="00A265BF"/>
    <w:rsid w:val="00A269EC"/>
    <w:rsid w:val="00A26A1B"/>
    <w:rsid w:val="00A26C2D"/>
    <w:rsid w:val="00A2727C"/>
    <w:rsid w:val="00A27E77"/>
    <w:rsid w:val="00A304EC"/>
    <w:rsid w:val="00A30F8B"/>
    <w:rsid w:val="00A317B5"/>
    <w:rsid w:val="00A31A16"/>
    <w:rsid w:val="00A31AE7"/>
    <w:rsid w:val="00A31DB7"/>
    <w:rsid w:val="00A3206A"/>
    <w:rsid w:val="00A32303"/>
    <w:rsid w:val="00A32E77"/>
    <w:rsid w:val="00A330CE"/>
    <w:rsid w:val="00A33138"/>
    <w:rsid w:val="00A3330A"/>
    <w:rsid w:val="00A3331B"/>
    <w:rsid w:val="00A33EEE"/>
    <w:rsid w:val="00A34DBF"/>
    <w:rsid w:val="00A34FA5"/>
    <w:rsid w:val="00A35A36"/>
    <w:rsid w:val="00A364AC"/>
    <w:rsid w:val="00A36968"/>
    <w:rsid w:val="00A3782D"/>
    <w:rsid w:val="00A37A81"/>
    <w:rsid w:val="00A37BC7"/>
    <w:rsid w:val="00A4017B"/>
    <w:rsid w:val="00A407E2"/>
    <w:rsid w:val="00A41C02"/>
    <w:rsid w:val="00A41EB5"/>
    <w:rsid w:val="00A426BB"/>
    <w:rsid w:val="00A43433"/>
    <w:rsid w:val="00A43D43"/>
    <w:rsid w:val="00A44702"/>
    <w:rsid w:val="00A44731"/>
    <w:rsid w:val="00A457F6"/>
    <w:rsid w:val="00A45C06"/>
    <w:rsid w:val="00A46136"/>
    <w:rsid w:val="00A461A2"/>
    <w:rsid w:val="00A4640F"/>
    <w:rsid w:val="00A46425"/>
    <w:rsid w:val="00A46904"/>
    <w:rsid w:val="00A4698A"/>
    <w:rsid w:val="00A46F49"/>
    <w:rsid w:val="00A47D88"/>
    <w:rsid w:val="00A50218"/>
    <w:rsid w:val="00A502F7"/>
    <w:rsid w:val="00A518C5"/>
    <w:rsid w:val="00A51AE0"/>
    <w:rsid w:val="00A5224D"/>
    <w:rsid w:val="00A52B1C"/>
    <w:rsid w:val="00A534BC"/>
    <w:rsid w:val="00A53C87"/>
    <w:rsid w:val="00A53ED0"/>
    <w:rsid w:val="00A53F5A"/>
    <w:rsid w:val="00A54383"/>
    <w:rsid w:val="00A54D30"/>
    <w:rsid w:val="00A5542B"/>
    <w:rsid w:val="00A5564C"/>
    <w:rsid w:val="00A563F9"/>
    <w:rsid w:val="00A56A70"/>
    <w:rsid w:val="00A56B4E"/>
    <w:rsid w:val="00A56BDA"/>
    <w:rsid w:val="00A57429"/>
    <w:rsid w:val="00A575BC"/>
    <w:rsid w:val="00A57FA2"/>
    <w:rsid w:val="00A60539"/>
    <w:rsid w:val="00A60571"/>
    <w:rsid w:val="00A60B60"/>
    <w:rsid w:val="00A61151"/>
    <w:rsid w:val="00A61709"/>
    <w:rsid w:val="00A61C13"/>
    <w:rsid w:val="00A61CAA"/>
    <w:rsid w:val="00A61D15"/>
    <w:rsid w:val="00A62029"/>
    <w:rsid w:val="00A62925"/>
    <w:rsid w:val="00A62C09"/>
    <w:rsid w:val="00A6374A"/>
    <w:rsid w:val="00A6423B"/>
    <w:rsid w:val="00A64C76"/>
    <w:rsid w:val="00A64DE0"/>
    <w:rsid w:val="00A65612"/>
    <w:rsid w:val="00A65B4C"/>
    <w:rsid w:val="00A66785"/>
    <w:rsid w:val="00A66C2D"/>
    <w:rsid w:val="00A67027"/>
    <w:rsid w:val="00A67578"/>
    <w:rsid w:val="00A675AE"/>
    <w:rsid w:val="00A703FD"/>
    <w:rsid w:val="00A71711"/>
    <w:rsid w:val="00A719E1"/>
    <w:rsid w:val="00A71AED"/>
    <w:rsid w:val="00A72909"/>
    <w:rsid w:val="00A72F38"/>
    <w:rsid w:val="00A732B8"/>
    <w:rsid w:val="00A73719"/>
    <w:rsid w:val="00A742EF"/>
    <w:rsid w:val="00A744FF"/>
    <w:rsid w:val="00A745AD"/>
    <w:rsid w:val="00A74917"/>
    <w:rsid w:val="00A75422"/>
    <w:rsid w:val="00A76868"/>
    <w:rsid w:val="00A76CA3"/>
    <w:rsid w:val="00A7742F"/>
    <w:rsid w:val="00A77B9B"/>
    <w:rsid w:val="00A801C9"/>
    <w:rsid w:val="00A803CF"/>
    <w:rsid w:val="00A81573"/>
    <w:rsid w:val="00A8158F"/>
    <w:rsid w:val="00A815E2"/>
    <w:rsid w:val="00A821A4"/>
    <w:rsid w:val="00A82792"/>
    <w:rsid w:val="00A827F6"/>
    <w:rsid w:val="00A82955"/>
    <w:rsid w:val="00A82D08"/>
    <w:rsid w:val="00A8312A"/>
    <w:rsid w:val="00A8380C"/>
    <w:rsid w:val="00A83E72"/>
    <w:rsid w:val="00A84098"/>
    <w:rsid w:val="00A8445C"/>
    <w:rsid w:val="00A845DB"/>
    <w:rsid w:val="00A84DD0"/>
    <w:rsid w:val="00A8505B"/>
    <w:rsid w:val="00A86191"/>
    <w:rsid w:val="00A865BA"/>
    <w:rsid w:val="00A86BE0"/>
    <w:rsid w:val="00A86E7E"/>
    <w:rsid w:val="00A87BF9"/>
    <w:rsid w:val="00A901A9"/>
    <w:rsid w:val="00A901FF"/>
    <w:rsid w:val="00A90C6F"/>
    <w:rsid w:val="00A91290"/>
    <w:rsid w:val="00A91935"/>
    <w:rsid w:val="00A92020"/>
    <w:rsid w:val="00A92275"/>
    <w:rsid w:val="00A9357C"/>
    <w:rsid w:val="00A93AC2"/>
    <w:rsid w:val="00A94A08"/>
    <w:rsid w:val="00A94F47"/>
    <w:rsid w:val="00A94F7D"/>
    <w:rsid w:val="00A953A6"/>
    <w:rsid w:val="00A95BFD"/>
    <w:rsid w:val="00A95CFD"/>
    <w:rsid w:val="00A95F0E"/>
    <w:rsid w:val="00A96321"/>
    <w:rsid w:val="00A96493"/>
    <w:rsid w:val="00A96D90"/>
    <w:rsid w:val="00A96F5A"/>
    <w:rsid w:val="00A96F5D"/>
    <w:rsid w:val="00A96FCA"/>
    <w:rsid w:val="00A971C5"/>
    <w:rsid w:val="00A97424"/>
    <w:rsid w:val="00A97591"/>
    <w:rsid w:val="00A97972"/>
    <w:rsid w:val="00A979C7"/>
    <w:rsid w:val="00A97CDB"/>
    <w:rsid w:val="00AA04EF"/>
    <w:rsid w:val="00AA0675"/>
    <w:rsid w:val="00AA076D"/>
    <w:rsid w:val="00AA0D4B"/>
    <w:rsid w:val="00AA1433"/>
    <w:rsid w:val="00AA1837"/>
    <w:rsid w:val="00AA1CB3"/>
    <w:rsid w:val="00AA1CE9"/>
    <w:rsid w:val="00AA2466"/>
    <w:rsid w:val="00AA2911"/>
    <w:rsid w:val="00AA2EC4"/>
    <w:rsid w:val="00AA36DD"/>
    <w:rsid w:val="00AA3AD9"/>
    <w:rsid w:val="00AA3B99"/>
    <w:rsid w:val="00AA3D06"/>
    <w:rsid w:val="00AA3D42"/>
    <w:rsid w:val="00AA4322"/>
    <w:rsid w:val="00AA47C3"/>
    <w:rsid w:val="00AA4F49"/>
    <w:rsid w:val="00AA5030"/>
    <w:rsid w:val="00AA5A25"/>
    <w:rsid w:val="00AA5FE8"/>
    <w:rsid w:val="00AA624D"/>
    <w:rsid w:val="00AA6281"/>
    <w:rsid w:val="00AA678B"/>
    <w:rsid w:val="00AA69EA"/>
    <w:rsid w:val="00AA6DAA"/>
    <w:rsid w:val="00AA7324"/>
    <w:rsid w:val="00AA7897"/>
    <w:rsid w:val="00AA7FC9"/>
    <w:rsid w:val="00AB0082"/>
    <w:rsid w:val="00AB0372"/>
    <w:rsid w:val="00AB0E8B"/>
    <w:rsid w:val="00AB1141"/>
    <w:rsid w:val="00AB14AE"/>
    <w:rsid w:val="00AB1641"/>
    <w:rsid w:val="00AB18CC"/>
    <w:rsid w:val="00AB1E14"/>
    <w:rsid w:val="00AB2149"/>
    <w:rsid w:val="00AB2618"/>
    <w:rsid w:val="00AB2FDC"/>
    <w:rsid w:val="00AB3841"/>
    <w:rsid w:val="00AB4194"/>
    <w:rsid w:val="00AB4614"/>
    <w:rsid w:val="00AB4717"/>
    <w:rsid w:val="00AB4793"/>
    <w:rsid w:val="00AB495F"/>
    <w:rsid w:val="00AB4AFB"/>
    <w:rsid w:val="00AB4F58"/>
    <w:rsid w:val="00AB4F77"/>
    <w:rsid w:val="00AB516F"/>
    <w:rsid w:val="00AB529B"/>
    <w:rsid w:val="00AB562A"/>
    <w:rsid w:val="00AB5D41"/>
    <w:rsid w:val="00AB60B1"/>
    <w:rsid w:val="00AB63F1"/>
    <w:rsid w:val="00AB65C8"/>
    <w:rsid w:val="00AB6E2D"/>
    <w:rsid w:val="00AB725E"/>
    <w:rsid w:val="00AB7280"/>
    <w:rsid w:val="00AB75C6"/>
    <w:rsid w:val="00AB78A8"/>
    <w:rsid w:val="00AB7984"/>
    <w:rsid w:val="00AB7AE0"/>
    <w:rsid w:val="00AB7BFB"/>
    <w:rsid w:val="00AB7CDB"/>
    <w:rsid w:val="00AC044D"/>
    <w:rsid w:val="00AC06C1"/>
    <w:rsid w:val="00AC0892"/>
    <w:rsid w:val="00AC0DDA"/>
    <w:rsid w:val="00AC139F"/>
    <w:rsid w:val="00AC148E"/>
    <w:rsid w:val="00AC19FE"/>
    <w:rsid w:val="00AC1EF1"/>
    <w:rsid w:val="00AC20CA"/>
    <w:rsid w:val="00AC21D9"/>
    <w:rsid w:val="00AC2233"/>
    <w:rsid w:val="00AC2CF1"/>
    <w:rsid w:val="00AC33D5"/>
    <w:rsid w:val="00AC3536"/>
    <w:rsid w:val="00AC3C2B"/>
    <w:rsid w:val="00AC3EA9"/>
    <w:rsid w:val="00AC3F02"/>
    <w:rsid w:val="00AC4133"/>
    <w:rsid w:val="00AC44F2"/>
    <w:rsid w:val="00AC4A05"/>
    <w:rsid w:val="00AC53FC"/>
    <w:rsid w:val="00AC5E36"/>
    <w:rsid w:val="00AC7123"/>
    <w:rsid w:val="00AC74CA"/>
    <w:rsid w:val="00AD0372"/>
    <w:rsid w:val="00AD03A5"/>
    <w:rsid w:val="00AD090B"/>
    <w:rsid w:val="00AD0F60"/>
    <w:rsid w:val="00AD1646"/>
    <w:rsid w:val="00AD1E8E"/>
    <w:rsid w:val="00AD20D3"/>
    <w:rsid w:val="00AD2120"/>
    <w:rsid w:val="00AD286B"/>
    <w:rsid w:val="00AD2C5F"/>
    <w:rsid w:val="00AD30FD"/>
    <w:rsid w:val="00AD3A94"/>
    <w:rsid w:val="00AD3B30"/>
    <w:rsid w:val="00AD3CB4"/>
    <w:rsid w:val="00AD3D22"/>
    <w:rsid w:val="00AD3DCB"/>
    <w:rsid w:val="00AD4404"/>
    <w:rsid w:val="00AD447F"/>
    <w:rsid w:val="00AD4C2F"/>
    <w:rsid w:val="00AD5617"/>
    <w:rsid w:val="00AD63B1"/>
    <w:rsid w:val="00AD6555"/>
    <w:rsid w:val="00AD65A0"/>
    <w:rsid w:val="00AD7128"/>
    <w:rsid w:val="00AD74C8"/>
    <w:rsid w:val="00AE01E0"/>
    <w:rsid w:val="00AE046C"/>
    <w:rsid w:val="00AE0A43"/>
    <w:rsid w:val="00AE0A6F"/>
    <w:rsid w:val="00AE0E45"/>
    <w:rsid w:val="00AE0EEF"/>
    <w:rsid w:val="00AE101F"/>
    <w:rsid w:val="00AE1027"/>
    <w:rsid w:val="00AE1149"/>
    <w:rsid w:val="00AE1723"/>
    <w:rsid w:val="00AE1815"/>
    <w:rsid w:val="00AE1B77"/>
    <w:rsid w:val="00AE2297"/>
    <w:rsid w:val="00AE24BC"/>
    <w:rsid w:val="00AE2C76"/>
    <w:rsid w:val="00AE2F8E"/>
    <w:rsid w:val="00AE3515"/>
    <w:rsid w:val="00AE3BD3"/>
    <w:rsid w:val="00AE43A5"/>
    <w:rsid w:val="00AE43E2"/>
    <w:rsid w:val="00AE4E12"/>
    <w:rsid w:val="00AE50B4"/>
    <w:rsid w:val="00AE5D9B"/>
    <w:rsid w:val="00AE624A"/>
    <w:rsid w:val="00AE6394"/>
    <w:rsid w:val="00AE76E6"/>
    <w:rsid w:val="00AE7DAF"/>
    <w:rsid w:val="00AE7E43"/>
    <w:rsid w:val="00AE7EB6"/>
    <w:rsid w:val="00AF0FFC"/>
    <w:rsid w:val="00AF18D8"/>
    <w:rsid w:val="00AF1EA6"/>
    <w:rsid w:val="00AF27D8"/>
    <w:rsid w:val="00AF2B86"/>
    <w:rsid w:val="00AF3CBD"/>
    <w:rsid w:val="00AF4382"/>
    <w:rsid w:val="00AF51E4"/>
    <w:rsid w:val="00AF533A"/>
    <w:rsid w:val="00AF54D2"/>
    <w:rsid w:val="00AF5E09"/>
    <w:rsid w:val="00AF6340"/>
    <w:rsid w:val="00AF6614"/>
    <w:rsid w:val="00AF6B67"/>
    <w:rsid w:val="00AF6C49"/>
    <w:rsid w:val="00AF73A8"/>
    <w:rsid w:val="00AF7457"/>
    <w:rsid w:val="00AF77B0"/>
    <w:rsid w:val="00AF78BB"/>
    <w:rsid w:val="00B00054"/>
    <w:rsid w:val="00B00576"/>
    <w:rsid w:val="00B008EA"/>
    <w:rsid w:val="00B00B80"/>
    <w:rsid w:val="00B0314D"/>
    <w:rsid w:val="00B03467"/>
    <w:rsid w:val="00B03C08"/>
    <w:rsid w:val="00B04207"/>
    <w:rsid w:val="00B043B3"/>
    <w:rsid w:val="00B0459B"/>
    <w:rsid w:val="00B045F7"/>
    <w:rsid w:val="00B0462A"/>
    <w:rsid w:val="00B04EFF"/>
    <w:rsid w:val="00B053F6"/>
    <w:rsid w:val="00B05BDB"/>
    <w:rsid w:val="00B05BE5"/>
    <w:rsid w:val="00B063F4"/>
    <w:rsid w:val="00B06739"/>
    <w:rsid w:val="00B06DDC"/>
    <w:rsid w:val="00B07050"/>
    <w:rsid w:val="00B07C73"/>
    <w:rsid w:val="00B07C96"/>
    <w:rsid w:val="00B105DD"/>
    <w:rsid w:val="00B10B3D"/>
    <w:rsid w:val="00B10BF9"/>
    <w:rsid w:val="00B10D0C"/>
    <w:rsid w:val="00B111D5"/>
    <w:rsid w:val="00B1187D"/>
    <w:rsid w:val="00B11C27"/>
    <w:rsid w:val="00B120D3"/>
    <w:rsid w:val="00B123D7"/>
    <w:rsid w:val="00B138A7"/>
    <w:rsid w:val="00B13BF3"/>
    <w:rsid w:val="00B148A1"/>
    <w:rsid w:val="00B154DD"/>
    <w:rsid w:val="00B15567"/>
    <w:rsid w:val="00B15B78"/>
    <w:rsid w:val="00B15EE9"/>
    <w:rsid w:val="00B16227"/>
    <w:rsid w:val="00B16C86"/>
    <w:rsid w:val="00B1716A"/>
    <w:rsid w:val="00B17438"/>
    <w:rsid w:val="00B17463"/>
    <w:rsid w:val="00B179A5"/>
    <w:rsid w:val="00B17DE7"/>
    <w:rsid w:val="00B200FF"/>
    <w:rsid w:val="00B201E1"/>
    <w:rsid w:val="00B20D54"/>
    <w:rsid w:val="00B2104D"/>
    <w:rsid w:val="00B210D6"/>
    <w:rsid w:val="00B2164C"/>
    <w:rsid w:val="00B21691"/>
    <w:rsid w:val="00B222E4"/>
    <w:rsid w:val="00B225D8"/>
    <w:rsid w:val="00B227C2"/>
    <w:rsid w:val="00B22DFC"/>
    <w:rsid w:val="00B22F78"/>
    <w:rsid w:val="00B22FA2"/>
    <w:rsid w:val="00B2420A"/>
    <w:rsid w:val="00B24C05"/>
    <w:rsid w:val="00B25706"/>
    <w:rsid w:val="00B261BB"/>
    <w:rsid w:val="00B2698D"/>
    <w:rsid w:val="00B26EC9"/>
    <w:rsid w:val="00B2714F"/>
    <w:rsid w:val="00B27ADD"/>
    <w:rsid w:val="00B27BD9"/>
    <w:rsid w:val="00B27F19"/>
    <w:rsid w:val="00B30207"/>
    <w:rsid w:val="00B3071E"/>
    <w:rsid w:val="00B30D3B"/>
    <w:rsid w:val="00B31469"/>
    <w:rsid w:val="00B31F23"/>
    <w:rsid w:val="00B32277"/>
    <w:rsid w:val="00B322C9"/>
    <w:rsid w:val="00B322EF"/>
    <w:rsid w:val="00B327F4"/>
    <w:rsid w:val="00B32CBD"/>
    <w:rsid w:val="00B32F48"/>
    <w:rsid w:val="00B33289"/>
    <w:rsid w:val="00B3340D"/>
    <w:rsid w:val="00B34BAD"/>
    <w:rsid w:val="00B34DC6"/>
    <w:rsid w:val="00B34E52"/>
    <w:rsid w:val="00B352AC"/>
    <w:rsid w:val="00B353F7"/>
    <w:rsid w:val="00B35766"/>
    <w:rsid w:val="00B36549"/>
    <w:rsid w:val="00B3656F"/>
    <w:rsid w:val="00B36F10"/>
    <w:rsid w:val="00B37068"/>
    <w:rsid w:val="00B37954"/>
    <w:rsid w:val="00B37BB2"/>
    <w:rsid w:val="00B37F24"/>
    <w:rsid w:val="00B37F8E"/>
    <w:rsid w:val="00B401D1"/>
    <w:rsid w:val="00B407A4"/>
    <w:rsid w:val="00B40C53"/>
    <w:rsid w:val="00B417F4"/>
    <w:rsid w:val="00B41851"/>
    <w:rsid w:val="00B41971"/>
    <w:rsid w:val="00B41F15"/>
    <w:rsid w:val="00B4203D"/>
    <w:rsid w:val="00B420D3"/>
    <w:rsid w:val="00B429F6"/>
    <w:rsid w:val="00B435C3"/>
    <w:rsid w:val="00B436A3"/>
    <w:rsid w:val="00B43ADC"/>
    <w:rsid w:val="00B43D2C"/>
    <w:rsid w:val="00B44C43"/>
    <w:rsid w:val="00B45010"/>
    <w:rsid w:val="00B45653"/>
    <w:rsid w:val="00B45FD1"/>
    <w:rsid w:val="00B45FD7"/>
    <w:rsid w:val="00B46842"/>
    <w:rsid w:val="00B4742A"/>
    <w:rsid w:val="00B47C3E"/>
    <w:rsid w:val="00B47F83"/>
    <w:rsid w:val="00B50716"/>
    <w:rsid w:val="00B50FA2"/>
    <w:rsid w:val="00B51779"/>
    <w:rsid w:val="00B5198E"/>
    <w:rsid w:val="00B51B0E"/>
    <w:rsid w:val="00B52B0B"/>
    <w:rsid w:val="00B52BA6"/>
    <w:rsid w:val="00B536AD"/>
    <w:rsid w:val="00B53CE5"/>
    <w:rsid w:val="00B541A2"/>
    <w:rsid w:val="00B54988"/>
    <w:rsid w:val="00B5596F"/>
    <w:rsid w:val="00B5719C"/>
    <w:rsid w:val="00B57450"/>
    <w:rsid w:val="00B57D21"/>
    <w:rsid w:val="00B6011D"/>
    <w:rsid w:val="00B60B23"/>
    <w:rsid w:val="00B60D12"/>
    <w:rsid w:val="00B612EC"/>
    <w:rsid w:val="00B621FD"/>
    <w:rsid w:val="00B623C1"/>
    <w:rsid w:val="00B623E2"/>
    <w:rsid w:val="00B623EC"/>
    <w:rsid w:val="00B62761"/>
    <w:rsid w:val="00B6293C"/>
    <w:rsid w:val="00B62A8B"/>
    <w:rsid w:val="00B632B7"/>
    <w:rsid w:val="00B64177"/>
    <w:rsid w:val="00B65706"/>
    <w:rsid w:val="00B659D6"/>
    <w:rsid w:val="00B65F6A"/>
    <w:rsid w:val="00B66C56"/>
    <w:rsid w:val="00B66CD4"/>
    <w:rsid w:val="00B672FF"/>
    <w:rsid w:val="00B6730D"/>
    <w:rsid w:val="00B67764"/>
    <w:rsid w:val="00B678BC"/>
    <w:rsid w:val="00B67B74"/>
    <w:rsid w:val="00B67C7C"/>
    <w:rsid w:val="00B67E92"/>
    <w:rsid w:val="00B67EA3"/>
    <w:rsid w:val="00B70385"/>
    <w:rsid w:val="00B70E43"/>
    <w:rsid w:val="00B71942"/>
    <w:rsid w:val="00B71A4A"/>
    <w:rsid w:val="00B71A9D"/>
    <w:rsid w:val="00B71C20"/>
    <w:rsid w:val="00B720A6"/>
    <w:rsid w:val="00B721C7"/>
    <w:rsid w:val="00B7293E"/>
    <w:rsid w:val="00B72A37"/>
    <w:rsid w:val="00B72C97"/>
    <w:rsid w:val="00B72D1E"/>
    <w:rsid w:val="00B72E06"/>
    <w:rsid w:val="00B736D4"/>
    <w:rsid w:val="00B739FD"/>
    <w:rsid w:val="00B73CCF"/>
    <w:rsid w:val="00B743AE"/>
    <w:rsid w:val="00B74921"/>
    <w:rsid w:val="00B74B98"/>
    <w:rsid w:val="00B75060"/>
    <w:rsid w:val="00B756BB"/>
    <w:rsid w:val="00B76457"/>
    <w:rsid w:val="00B766E1"/>
    <w:rsid w:val="00B769EA"/>
    <w:rsid w:val="00B7727E"/>
    <w:rsid w:val="00B77701"/>
    <w:rsid w:val="00B77E92"/>
    <w:rsid w:val="00B77FD2"/>
    <w:rsid w:val="00B80202"/>
    <w:rsid w:val="00B802AE"/>
    <w:rsid w:val="00B8087B"/>
    <w:rsid w:val="00B80BE4"/>
    <w:rsid w:val="00B80DF2"/>
    <w:rsid w:val="00B80F94"/>
    <w:rsid w:val="00B81253"/>
    <w:rsid w:val="00B82C45"/>
    <w:rsid w:val="00B82D23"/>
    <w:rsid w:val="00B831A7"/>
    <w:rsid w:val="00B83456"/>
    <w:rsid w:val="00B8383E"/>
    <w:rsid w:val="00B84EEA"/>
    <w:rsid w:val="00B85796"/>
    <w:rsid w:val="00B858F8"/>
    <w:rsid w:val="00B85BCB"/>
    <w:rsid w:val="00B867AD"/>
    <w:rsid w:val="00B86C41"/>
    <w:rsid w:val="00B86E31"/>
    <w:rsid w:val="00B87AA6"/>
    <w:rsid w:val="00B87B2D"/>
    <w:rsid w:val="00B90853"/>
    <w:rsid w:val="00B90FD2"/>
    <w:rsid w:val="00B9139C"/>
    <w:rsid w:val="00B91435"/>
    <w:rsid w:val="00B91618"/>
    <w:rsid w:val="00B91705"/>
    <w:rsid w:val="00B91C63"/>
    <w:rsid w:val="00B929CD"/>
    <w:rsid w:val="00B92B30"/>
    <w:rsid w:val="00B9335D"/>
    <w:rsid w:val="00B9392E"/>
    <w:rsid w:val="00B93F2D"/>
    <w:rsid w:val="00B941CB"/>
    <w:rsid w:val="00B94A79"/>
    <w:rsid w:val="00B94ADD"/>
    <w:rsid w:val="00B94B7E"/>
    <w:rsid w:val="00B95A48"/>
    <w:rsid w:val="00B97442"/>
    <w:rsid w:val="00B976C2"/>
    <w:rsid w:val="00BA01B9"/>
    <w:rsid w:val="00BA0B97"/>
    <w:rsid w:val="00BA0BE3"/>
    <w:rsid w:val="00BA1125"/>
    <w:rsid w:val="00BA179A"/>
    <w:rsid w:val="00BA18F7"/>
    <w:rsid w:val="00BA2299"/>
    <w:rsid w:val="00BA24CD"/>
    <w:rsid w:val="00BA258C"/>
    <w:rsid w:val="00BA25E9"/>
    <w:rsid w:val="00BA2CD7"/>
    <w:rsid w:val="00BA38CA"/>
    <w:rsid w:val="00BA3906"/>
    <w:rsid w:val="00BA45BB"/>
    <w:rsid w:val="00BA46E9"/>
    <w:rsid w:val="00BA4D62"/>
    <w:rsid w:val="00BA53F3"/>
    <w:rsid w:val="00BA5757"/>
    <w:rsid w:val="00BA6930"/>
    <w:rsid w:val="00BA6C6F"/>
    <w:rsid w:val="00BA6D16"/>
    <w:rsid w:val="00BA731C"/>
    <w:rsid w:val="00BA759F"/>
    <w:rsid w:val="00BA77C0"/>
    <w:rsid w:val="00BA7C32"/>
    <w:rsid w:val="00BB045C"/>
    <w:rsid w:val="00BB131D"/>
    <w:rsid w:val="00BB1F86"/>
    <w:rsid w:val="00BB3066"/>
    <w:rsid w:val="00BB30AA"/>
    <w:rsid w:val="00BB31DC"/>
    <w:rsid w:val="00BB376E"/>
    <w:rsid w:val="00BB3920"/>
    <w:rsid w:val="00BB39DB"/>
    <w:rsid w:val="00BB3B7C"/>
    <w:rsid w:val="00BB3CB4"/>
    <w:rsid w:val="00BB3F11"/>
    <w:rsid w:val="00BB42F1"/>
    <w:rsid w:val="00BB4795"/>
    <w:rsid w:val="00BB502A"/>
    <w:rsid w:val="00BB51D6"/>
    <w:rsid w:val="00BB5470"/>
    <w:rsid w:val="00BB565E"/>
    <w:rsid w:val="00BB5964"/>
    <w:rsid w:val="00BB5B76"/>
    <w:rsid w:val="00BB5C81"/>
    <w:rsid w:val="00BB6331"/>
    <w:rsid w:val="00BB63DD"/>
    <w:rsid w:val="00BB651C"/>
    <w:rsid w:val="00BB6B09"/>
    <w:rsid w:val="00BB6C21"/>
    <w:rsid w:val="00BB72EB"/>
    <w:rsid w:val="00BB733D"/>
    <w:rsid w:val="00BB76F2"/>
    <w:rsid w:val="00BC0017"/>
    <w:rsid w:val="00BC169B"/>
    <w:rsid w:val="00BC1748"/>
    <w:rsid w:val="00BC18A6"/>
    <w:rsid w:val="00BC18F4"/>
    <w:rsid w:val="00BC19EF"/>
    <w:rsid w:val="00BC244C"/>
    <w:rsid w:val="00BC25DB"/>
    <w:rsid w:val="00BC2F13"/>
    <w:rsid w:val="00BC31E3"/>
    <w:rsid w:val="00BC3668"/>
    <w:rsid w:val="00BC3957"/>
    <w:rsid w:val="00BC3E93"/>
    <w:rsid w:val="00BC495C"/>
    <w:rsid w:val="00BC49CE"/>
    <w:rsid w:val="00BC5607"/>
    <w:rsid w:val="00BC56F0"/>
    <w:rsid w:val="00BC586E"/>
    <w:rsid w:val="00BC5ACE"/>
    <w:rsid w:val="00BC5DEE"/>
    <w:rsid w:val="00BC5EEB"/>
    <w:rsid w:val="00BC6185"/>
    <w:rsid w:val="00BC643F"/>
    <w:rsid w:val="00BC66A8"/>
    <w:rsid w:val="00BC6867"/>
    <w:rsid w:val="00BC6B8F"/>
    <w:rsid w:val="00BC6BCD"/>
    <w:rsid w:val="00BC7353"/>
    <w:rsid w:val="00BC7BE6"/>
    <w:rsid w:val="00BC7E8D"/>
    <w:rsid w:val="00BD0289"/>
    <w:rsid w:val="00BD10B0"/>
    <w:rsid w:val="00BD11CB"/>
    <w:rsid w:val="00BD17F1"/>
    <w:rsid w:val="00BD1C7E"/>
    <w:rsid w:val="00BD201B"/>
    <w:rsid w:val="00BD2A99"/>
    <w:rsid w:val="00BD2BD9"/>
    <w:rsid w:val="00BD2FDB"/>
    <w:rsid w:val="00BD30BC"/>
    <w:rsid w:val="00BD36FC"/>
    <w:rsid w:val="00BD44D0"/>
    <w:rsid w:val="00BD53BE"/>
    <w:rsid w:val="00BD56A0"/>
    <w:rsid w:val="00BD5FA0"/>
    <w:rsid w:val="00BD609F"/>
    <w:rsid w:val="00BD6225"/>
    <w:rsid w:val="00BD6410"/>
    <w:rsid w:val="00BD6A1B"/>
    <w:rsid w:val="00BD74F5"/>
    <w:rsid w:val="00BD77CA"/>
    <w:rsid w:val="00BD7818"/>
    <w:rsid w:val="00BD7C95"/>
    <w:rsid w:val="00BD7D3C"/>
    <w:rsid w:val="00BE0045"/>
    <w:rsid w:val="00BE0B0B"/>
    <w:rsid w:val="00BE0ED6"/>
    <w:rsid w:val="00BE0EE7"/>
    <w:rsid w:val="00BE1618"/>
    <w:rsid w:val="00BE212D"/>
    <w:rsid w:val="00BE21CC"/>
    <w:rsid w:val="00BE2825"/>
    <w:rsid w:val="00BE2C8E"/>
    <w:rsid w:val="00BE2F8C"/>
    <w:rsid w:val="00BE3C48"/>
    <w:rsid w:val="00BE40CA"/>
    <w:rsid w:val="00BE44DA"/>
    <w:rsid w:val="00BE4A2D"/>
    <w:rsid w:val="00BE51B7"/>
    <w:rsid w:val="00BE6F74"/>
    <w:rsid w:val="00BE76DD"/>
    <w:rsid w:val="00BE7703"/>
    <w:rsid w:val="00BE772E"/>
    <w:rsid w:val="00BE7872"/>
    <w:rsid w:val="00BE7E58"/>
    <w:rsid w:val="00BF1BA9"/>
    <w:rsid w:val="00BF2D97"/>
    <w:rsid w:val="00BF306A"/>
    <w:rsid w:val="00BF30A0"/>
    <w:rsid w:val="00BF3220"/>
    <w:rsid w:val="00BF3DA3"/>
    <w:rsid w:val="00BF4375"/>
    <w:rsid w:val="00BF486E"/>
    <w:rsid w:val="00BF4E96"/>
    <w:rsid w:val="00BF5197"/>
    <w:rsid w:val="00BF63A7"/>
    <w:rsid w:val="00BF64DC"/>
    <w:rsid w:val="00BF6FCE"/>
    <w:rsid w:val="00BF716C"/>
    <w:rsid w:val="00BF7718"/>
    <w:rsid w:val="00BF78AD"/>
    <w:rsid w:val="00BF7957"/>
    <w:rsid w:val="00C00937"/>
    <w:rsid w:val="00C009BC"/>
    <w:rsid w:val="00C009D0"/>
    <w:rsid w:val="00C01991"/>
    <w:rsid w:val="00C01B19"/>
    <w:rsid w:val="00C01FD4"/>
    <w:rsid w:val="00C021E2"/>
    <w:rsid w:val="00C022F8"/>
    <w:rsid w:val="00C0282C"/>
    <w:rsid w:val="00C02CDB"/>
    <w:rsid w:val="00C0316A"/>
    <w:rsid w:val="00C0323B"/>
    <w:rsid w:val="00C032E7"/>
    <w:rsid w:val="00C03BD7"/>
    <w:rsid w:val="00C043D2"/>
    <w:rsid w:val="00C04602"/>
    <w:rsid w:val="00C04ECD"/>
    <w:rsid w:val="00C05707"/>
    <w:rsid w:val="00C05778"/>
    <w:rsid w:val="00C05877"/>
    <w:rsid w:val="00C059CD"/>
    <w:rsid w:val="00C05F52"/>
    <w:rsid w:val="00C06075"/>
    <w:rsid w:val="00C0643D"/>
    <w:rsid w:val="00C06708"/>
    <w:rsid w:val="00C06B3C"/>
    <w:rsid w:val="00C07DDA"/>
    <w:rsid w:val="00C10D40"/>
    <w:rsid w:val="00C111D2"/>
    <w:rsid w:val="00C117FA"/>
    <w:rsid w:val="00C12107"/>
    <w:rsid w:val="00C129BC"/>
    <w:rsid w:val="00C14E86"/>
    <w:rsid w:val="00C152EF"/>
    <w:rsid w:val="00C15DCF"/>
    <w:rsid w:val="00C1665B"/>
    <w:rsid w:val="00C166F4"/>
    <w:rsid w:val="00C1790B"/>
    <w:rsid w:val="00C17B94"/>
    <w:rsid w:val="00C17EF8"/>
    <w:rsid w:val="00C20001"/>
    <w:rsid w:val="00C2066F"/>
    <w:rsid w:val="00C20878"/>
    <w:rsid w:val="00C209A9"/>
    <w:rsid w:val="00C20F24"/>
    <w:rsid w:val="00C21070"/>
    <w:rsid w:val="00C21138"/>
    <w:rsid w:val="00C21467"/>
    <w:rsid w:val="00C2197F"/>
    <w:rsid w:val="00C21C56"/>
    <w:rsid w:val="00C2241C"/>
    <w:rsid w:val="00C22BFD"/>
    <w:rsid w:val="00C22FBC"/>
    <w:rsid w:val="00C23194"/>
    <w:rsid w:val="00C23684"/>
    <w:rsid w:val="00C236D2"/>
    <w:rsid w:val="00C2409C"/>
    <w:rsid w:val="00C24281"/>
    <w:rsid w:val="00C24FA5"/>
    <w:rsid w:val="00C25096"/>
    <w:rsid w:val="00C2516B"/>
    <w:rsid w:val="00C2530B"/>
    <w:rsid w:val="00C257DF"/>
    <w:rsid w:val="00C259F4"/>
    <w:rsid w:val="00C25BC4"/>
    <w:rsid w:val="00C2601F"/>
    <w:rsid w:val="00C261E9"/>
    <w:rsid w:val="00C26A16"/>
    <w:rsid w:val="00C27354"/>
    <w:rsid w:val="00C2755A"/>
    <w:rsid w:val="00C278E7"/>
    <w:rsid w:val="00C3006D"/>
    <w:rsid w:val="00C301A5"/>
    <w:rsid w:val="00C30535"/>
    <w:rsid w:val="00C308F6"/>
    <w:rsid w:val="00C30E0A"/>
    <w:rsid w:val="00C3118B"/>
    <w:rsid w:val="00C31276"/>
    <w:rsid w:val="00C31DC5"/>
    <w:rsid w:val="00C3224B"/>
    <w:rsid w:val="00C32992"/>
    <w:rsid w:val="00C33080"/>
    <w:rsid w:val="00C3421E"/>
    <w:rsid w:val="00C345F7"/>
    <w:rsid w:val="00C34634"/>
    <w:rsid w:val="00C34821"/>
    <w:rsid w:val="00C34930"/>
    <w:rsid w:val="00C34D6D"/>
    <w:rsid w:val="00C35218"/>
    <w:rsid w:val="00C357D2"/>
    <w:rsid w:val="00C35D56"/>
    <w:rsid w:val="00C37368"/>
    <w:rsid w:val="00C376D6"/>
    <w:rsid w:val="00C378DC"/>
    <w:rsid w:val="00C37BB5"/>
    <w:rsid w:val="00C37F8B"/>
    <w:rsid w:val="00C40224"/>
    <w:rsid w:val="00C40BEB"/>
    <w:rsid w:val="00C40C8D"/>
    <w:rsid w:val="00C412E7"/>
    <w:rsid w:val="00C4130B"/>
    <w:rsid w:val="00C4157F"/>
    <w:rsid w:val="00C418EB"/>
    <w:rsid w:val="00C41EBD"/>
    <w:rsid w:val="00C4350C"/>
    <w:rsid w:val="00C43D42"/>
    <w:rsid w:val="00C447B5"/>
    <w:rsid w:val="00C44D09"/>
    <w:rsid w:val="00C44D50"/>
    <w:rsid w:val="00C45681"/>
    <w:rsid w:val="00C46282"/>
    <w:rsid w:val="00C46411"/>
    <w:rsid w:val="00C46A72"/>
    <w:rsid w:val="00C46C8B"/>
    <w:rsid w:val="00C503E7"/>
    <w:rsid w:val="00C50790"/>
    <w:rsid w:val="00C50BC6"/>
    <w:rsid w:val="00C50F25"/>
    <w:rsid w:val="00C517C0"/>
    <w:rsid w:val="00C5299E"/>
    <w:rsid w:val="00C5326F"/>
    <w:rsid w:val="00C53342"/>
    <w:rsid w:val="00C536A2"/>
    <w:rsid w:val="00C5372F"/>
    <w:rsid w:val="00C54350"/>
    <w:rsid w:val="00C54946"/>
    <w:rsid w:val="00C54D7E"/>
    <w:rsid w:val="00C55320"/>
    <w:rsid w:val="00C553A5"/>
    <w:rsid w:val="00C55402"/>
    <w:rsid w:val="00C55724"/>
    <w:rsid w:val="00C5593A"/>
    <w:rsid w:val="00C55969"/>
    <w:rsid w:val="00C559DA"/>
    <w:rsid w:val="00C5611E"/>
    <w:rsid w:val="00C5649B"/>
    <w:rsid w:val="00C570B7"/>
    <w:rsid w:val="00C574EB"/>
    <w:rsid w:val="00C5780B"/>
    <w:rsid w:val="00C57B21"/>
    <w:rsid w:val="00C57D42"/>
    <w:rsid w:val="00C602E4"/>
    <w:rsid w:val="00C610A3"/>
    <w:rsid w:val="00C6152E"/>
    <w:rsid w:val="00C61617"/>
    <w:rsid w:val="00C616E4"/>
    <w:rsid w:val="00C62039"/>
    <w:rsid w:val="00C62393"/>
    <w:rsid w:val="00C62A6A"/>
    <w:rsid w:val="00C62BCB"/>
    <w:rsid w:val="00C63594"/>
    <w:rsid w:val="00C63754"/>
    <w:rsid w:val="00C63F4C"/>
    <w:rsid w:val="00C641D8"/>
    <w:rsid w:val="00C6459F"/>
    <w:rsid w:val="00C652AE"/>
    <w:rsid w:val="00C6541B"/>
    <w:rsid w:val="00C6585E"/>
    <w:rsid w:val="00C658A8"/>
    <w:rsid w:val="00C65B95"/>
    <w:rsid w:val="00C65D00"/>
    <w:rsid w:val="00C6682E"/>
    <w:rsid w:val="00C66C22"/>
    <w:rsid w:val="00C67618"/>
    <w:rsid w:val="00C67C22"/>
    <w:rsid w:val="00C70D7B"/>
    <w:rsid w:val="00C70D91"/>
    <w:rsid w:val="00C725E4"/>
    <w:rsid w:val="00C72851"/>
    <w:rsid w:val="00C72AFA"/>
    <w:rsid w:val="00C7340A"/>
    <w:rsid w:val="00C736F2"/>
    <w:rsid w:val="00C74285"/>
    <w:rsid w:val="00C7473B"/>
    <w:rsid w:val="00C74886"/>
    <w:rsid w:val="00C74BB3"/>
    <w:rsid w:val="00C752ED"/>
    <w:rsid w:val="00C75531"/>
    <w:rsid w:val="00C757C4"/>
    <w:rsid w:val="00C75A6F"/>
    <w:rsid w:val="00C75AA8"/>
    <w:rsid w:val="00C75B06"/>
    <w:rsid w:val="00C75FDC"/>
    <w:rsid w:val="00C7617F"/>
    <w:rsid w:val="00C7684C"/>
    <w:rsid w:val="00C76B55"/>
    <w:rsid w:val="00C77112"/>
    <w:rsid w:val="00C7790F"/>
    <w:rsid w:val="00C77FE0"/>
    <w:rsid w:val="00C803DB"/>
    <w:rsid w:val="00C80FDE"/>
    <w:rsid w:val="00C81376"/>
    <w:rsid w:val="00C816E7"/>
    <w:rsid w:val="00C82A29"/>
    <w:rsid w:val="00C82AF4"/>
    <w:rsid w:val="00C83FDF"/>
    <w:rsid w:val="00C841A9"/>
    <w:rsid w:val="00C844E0"/>
    <w:rsid w:val="00C845BC"/>
    <w:rsid w:val="00C85133"/>
    <w:rsid w:val="00C8590E"/>
    <w:rsid w:val="00C86221"/>
    <w:rsid w:val="00C86A84"/>
    <w:rsid w:val="00C86CA4"/>
    <w:rsid w:val="00C86DE8"/>
    <w:rsid w:val="00C86FD6"/>
    <w:rsid w:val="00C90748"/>
    <w:rsid w:val="00C90BAA"/>
    <w:rsid w:val="00C917E0"/>
    <w:rsid w:val="00C91BC7"/>
    <w:rsid w:val="00C92222"/>
    <w:rsid w:val="00C922E2"/>
    <w:rsid w:val="00C92670"/>
    <w:rsid w:val="00C92A71"/>
    <w:rsid w:val="00C92AE6"/>
    <w:rsid w:val="00C92B46"/>
    <w:rsid w:val="00C9319E"/>
    <w:rsid w:val="00C93330"/>
    <w:rsid w:val="00C9351E"/>
    <w:rsid w:val="00C9367B"/>
    <w:rsid w:val="00C93945"/>
    <w:rsid w:val="00C93A46"/>
    <w:rsid w:val="00C94FF0"/>
    <w:rsid w:val="00C954B5"/>
    <w:rsid w:val="00C9598B"/>
    <w:rsid w:val="00C96617"/>
    <w:rsid w:val="00C96E12"/>
    <w:rsid w:val="00C96E5E"/>
    <w:rsid w:val="00C96E97"/>
    <w:rsid w:val="00C97403"/>
    <w:rsid w:val="00CA000F"/>
    <w:rsid w:val="00CA09BB"/>
    <w:rsid w:val="00CA152F"/>
    <w:rsid w:val="00CA1629"/>
    <w:rsid w:val="00CA18F2"/>
    <w:rsid w:val="00CA1944"/>
    <w:rsid w:val="00CA231D"/>
    <w:rsid w:val="00CA30EB"/>
    <w:rsid w:val="00CA314B"/>
    <w:rsid w:val="00CA34FF"/>
    <w:rsid w:val="00CA4FCD"/>
    <w:rsid w:val="00CA5723"/>
    <w:rsid w:val="00CA5739"/>
    <w:rsid w:val="00CA5D34"/>
    <w:rsid w:val="00CA6564"/>
    <w:rsid w:val="00CA6B8D"/>
    <w:rsid w:val="00CA6C97"/>
    <w:rsid w:val="00CA6E83"/>
    <w:rsid w:val="00CA7DA1"/>
    <w:rsid w:val="00CA7DE8"/>
    <w:rsid w:val="00CA7F2B"/>
    <w:rsid w:val="00CB0306"/>
    <w:rsid w:val="00CB032C"/>
    <w:rsid w:val="00CB07BE"/>
    <w:rsid w:val="00CB09BE"/>
    <w:rsid w:val="00CB141E"/>
    <w:rsid w:val="00CB1599"/>
    <w:rsid w:val="00CB179C"/>
    <w:rsid w:val="00CB1E41"/>
    <w:rsid w:val="00CB2287"/>
    <w:rsid w:val="00CB2318"/>
    <w:rsid w:val="00CB2675"/>
    <w:rsid w:val="00CB32C1"/>
    <w:rsid w:val="00CB334C"/>
    <w:rsid w:val="00CB3385"/>
    <w:rsid w:val="00CB3602"/>
    <w:rsid w:val="00CB42B8"/>
    <w:rsid w:val="00CB43C6"/>
    <w:rsid w:val="00CB4A7B"/>
    <w:rsid w:val="00CB4B57"/>
    <w:rsid w:val="00CB4D07"/>
    <w:rsid w:val="00CB62FD"/>
    <w:rsid w:val="00CB650D"/>
    <w:rsid w:val="00CB6A18"/>
    <w:rsid w:val="00CB74DB"/>
    <w:rsid w:val="00CB79AA"/>
    <w:rsid w:val="00CB7F4C"/>
    <w:rsid w:val="00CC00AF"/>
    <w:rsid w:val="00CC01E8"/>
    <w:rsid w:val="00CC04C2"/>
    <w:rsid w:val="00CC07C8"/>
    <w:rsid w:val="00CC2000"/>
    <w:rsid w:val="00CC25B7"/>
    <w:rsid w:val="00CC2FA3"/>
    <w:rsid w:val="00CC3542"/>
    <w:rsid w:val="00CC44E1"/>
    <w:rsid w:val="00CC4A41"/>
    <w:rsid w:val="00CC5652"/>
    <w:rsid w:val="00CC5BC8"/>
    <w:rsid w:val="00CC5D60"/>
    <w:rsid w:val="00CC65F3"/>
    <w:rsid w:val="00CC6B69"/>
    <w:rsid w:val="00CC7028"/>
    <w:rsid w:val="00CC7CFE"/>
    <w:rsid w:val="00CD028A"/>
    <w:rsid w:val="00CD0395"/>
    <w:rsid w:val="00CD056E"/>
    <w:rsid w:val="00CD0835"/>
    <w:rsid w:val="00CD0E23"/>
    <w:rsid w:val="00CD13DC"/>
    <w:rsid w:val="00CD2BEE"/>
    <w:rsid w:val="00CD305F"/>
    <w:rsid w:val="00CD3ADE"/>
    <w:rsid w:val="00CD416F"/>
    <w:rsid w:val="00CD5059"/>
    <w:rsid w:val="00CD523B"/>
    <w:rsid w:val="00CD55A0"/>
    <w:rsid w:val="00CD58E1"/>
    <w:rsid w:val="00CE00AC"/>
    <w:rsid w:val="00CE01F3"/>
    <w:rsid w:val="00CE0345"/>
    <w:rsid w:val="00CE04D9"/>
    <w:rsid w:val="00CE04FF"/>
    <w:rsid w:val="00CE0CE3"/>
    <w:rsid w:val="00CE17B2"/>
    <w:rsid w:val="00CE1D63"/>
    <w:rsid w:val="00CE211A"/>
    <w:rsid w:val="00CE276A"/>
    <w:rsid w:val="00CE2BFA"/>
    <w:rsid w:val="00CE3609"/>
    <w:rsid w:val="00CE4462"/>
    <w:rsid w:val="00CE47D7"/>
    <w:rsid w:val="00CE50E2"/>
    <w:rsid w:val="00CE51E1"/>
    <w:rsid w:val="00CE60A7"/>
    <w:rsid w:val="00CE6357"/>
    <w:rsid w:val="00CE63DA"/>
    <w:rsid w:val="00CE64A1"/>
    <w:rsid w:val="00CE64D6"/>
    <w:rsid w:val="00CE69C1"/>
    <w:rsid w:val="00CE6AD5"/>
    <w:rsid w:val="00CE739F"/>
    <w:rsid w:val="00CE7733"/>
    <w:rsid w:val="00CE7EB6"/>
    <w:rsid w:val="00CF021B"/>
    <w:rsid w:val="00CF08F4"/>
    <w:rsid w:val="00CF116F"/>
    <w:rsid w:val="00CF17DB"/>
    <w:rsid w:val="00CF1C0D"/>
    <w:rsid w:val="00CF2180"/>
    <w:rsid w:val="00CF3B05"/>
    <w:rsid w:val="00CF434F"/>
    <w:rsid w:val="00CF4752"/>
    <w:rsid w:val="00CF4905"/>
    <w:rsid w:val="00CF4E8D"/>
    <w:rsid w:val="00CF50DD"/>
    <w:rsid w:val="00CF5108"/>
    <w:rsid w:val="00CF5131"/>
    <w:rsid w:val="00CF5D6D"/>
    <w:rsid w:val="00CF5DD1"/>
    <w:rsid w:val="00CF600A"/>
    <w:rsid w:val="00CF6115"/>
    <w:rsid w:val="00CF632B"/>
    <w:rsid w:val="00CF6543"/>
    <w:rsid w:val="00CF73A0"/>
    <w:rsid w:val="00CF7895"/>
    <w:rsid w:val="00CF7A0D"/>
    <w:rsid w:val="00D00469"/>
    <w:rsid w:val="00D01FC1"/>
    <w:rsid w:val="00D02067"/>
    <w:rsid w:val="00D02845"/>
    <w:rsid w:val="00D02EA3"/>
    <w:rsid w:val="00D03126"/>
    <w:rsid w:val="00D035C6"/>
    <w:rsid w:val="00D03C49"/>
    <w:rsid w:val="00D04962"/>
    <w:rsid w:val="00D04C57"/>
    <w:rsid w:val="00D04D9C"/>
    <w:rsid w:val="00D0508D"/>
    <w:rsid w:val="00D053D8"/>
    <w:rsid w:val="00D055A0"/>
    <w:rsid w:val="00D057EA"/>
    <w:rsid w:val="00D05A20"/>
    <w:rsid w:val="00D06793"/>
    <w:rsid w:val="00D0682D"/>
    <w:rsid w:val="00D06B75"/>
    <w:rsid w:val="00D06F54"/>
    <w:rsid w:val="00D070D5"/>
    <w:rsid w:val="00D07C5C"/>
    <w:rsid w:val="00D07FAB"/>
    <w:rsid w:val="00D10B2F"/>
    <w:rsid w:val="00D10B57"/>
    <w:rsid w:val="00D10D8A"/>
    <w:rsid w:val="00D115C4"/>
    <w:rsid w:val="00D11630"/>
    <w:rsid w:val="00D11D44"/>
    <w:rsid w:val="00D12878"/>
    <w:rsid w:val="00D12A11"/>
    <w:rsid w:val="00D12FC7"/>
    <w:rsid w:val="00D1352A"/>
    <w:rsid w:val="00D13B4F"/>
    <w:rsid w:val="00D13B79"/>
    <w:rsid w:val="00D1412B"/>
    <w:rsid w:val="00D1441A"/>
    <w:rsid w:val="00D1452A"/>
    <w:rsid w:val="00D1493E"/>
    <w:rsid w:val="00D15293"/>
    <w:rsid w:val="00D153F6"/>
    <w:rsid w:val="00D1557B"/>
    <w:rsid w:val="00D15BD4"/>
    <w:rsid w:val="00D15DB5"/>
    <w:rsid w:val="00D160BC"/>
    <w:rsid w:val="00D167FB"/>
    <w:rsid w:val="00D16B4D"/>
    <w:rsid w:val="00D16EE4"/>
    <w:rsid w:val="00D1720D"/>
    <w:rsid w:val="00D175C4"/>
    <w:rsid w:val="00D17D16"/>
    <w:rsid w:val="00D17EA8"/>
    <w:rsid w:val="00D2006F"/>
    <w:rsid w:val="00D2015B"/>
    <w:rsid w:val="00D20319"/>
    <w:rsid w:val="00D20D9D"/>
    <w:rsid w:val="00D21063"/>
    <w:rsid w:val="00D21150"/>
    <w:rsid w:val="00D21395"/>
    <w:rsid w:val="00D21786"/>
    <w:rsid w:val="00D22009"/>
    <w:rsid w:val="00D221D0"/>
    <w:rsid w:val="00D2260D"/>
    <w:rsid w:val="00D239ED"/>
    <w:rsid w:val="00D23D12"/>
    <w:rsid w:val="00D24120"/>
    <w:rsid w:val="00D241BD"/>
    <w:rsid w:val="00D24455"/>
    <w:rsid w:val="00D247B8"/>
    <w:rsid w:val="00D24BDD"/>
    <w:rsid w:val="00D24DCF"/>
    <w:rsid w:val="00D25096"/>
    <w:rsid w:val="00D25CF4"/>
    <w:rsid w:val="00D25EAA"/>
    <w:rsid w:val="00D26382"/>
    <w:rsid w:val="00D26476"/>
    <w:rsid w:val="00D264DB"/>
    <w:rsid w:val="00D26A30"/>
    <w:rsid w:val="00D26AB2"/>
    <w:rsid w:val="00D270B1"/>
    <w:rsid w:val="00D27566"/>
    <w:rsid w:val="00D27578"/>
    <w:rsid w:val="00D30316"/>
    <w:rsid w:val="00D30C78"/>
    <w:rsid w:val="00D30CC5"/>
    <w:rsid w:val="00D3130E"/>
    <w:rsid w:val="00D320B2"/>
    <w:rsid w:val="00D3274F"/>
    <w:rsid w:val="00D32934"/>
    <w:rsid w:val="00D3319F"/>
    <w:rsid w:val="00D3325C"/>
    <w:rsid w:val="00D33741"/>
    <w:rsid w:val="00D33C7A"/>
    <w:rsid w:val="00D33D9E"/>
    <w:rsid w:val="00D3429F"/>
    <w:rsid w:val="00D34A07"/>
    <w:rsid w:val="00D34CCC"/>
    <w:rsid w:val="00D34D97"/>
    <w:rsid w:val="00D350FB"/>
    <w:rsid w:val="00D35893"/>
    <w:rsid w:val="00D35996"/>
    <w:rsid w:val="00D3634D"/>
    <w:rsid w:val="00D36EC2"/>
    <w:rsid w:val="00D36FD6"/>
    <w:rsid w:val="00D3722B"/>
    <w:rsid w:val="00D3792E"/>
    <w:rsid w:val="00D37EEE"/>
    <w:rsid w:val="00D40025"/>
    <w:rsid w:val="00D4029F"/>
    <w:rsid w:val="00D40CAA"/>
    <w:rsid w:val="00D40F52"/>
    <w:rsid w:val="00D412F8"/>
    <w:rsid w:val="00D414B0"/>
    <w:rsid w:val="00D417DF"/>
    <w:rsid w:val="00D41DEF"/>
    <w:rsid w:val="00D41FB3"/>
    <w:rsid w:val="00D42203"/>
    <w:rsid w:val="00D42400"/>
    <w:rsid w:val="00D42470"/>
    <w:rsid w:val="00D427E3"/>
    <w:rsid w:val="00D42F1E"/>
    <w:rsid w:val="00D43015"/>
    <w:rsid w:val="00D43499"/>
    <w:rsid w:val="00D44A86"/>
    <w:rsid w:val="00D4530E"/>
    <w:rsid w:val="00D45C26"/>
    <w:rsid w:val="00D45F29"/>
    <w:rsid w:val="00D462C3"/>
    <w:rsid w:val="00D46DE8"/>
    <w:rsid w:val="00D46E3B"/>
    <w:rsid w:val="00D47311"/>
    <w:rsid w:val="00D47908"/>
    <w:rsid w:val="00D47F8D"/>
    <w:rsid w:val="00D47FE9"/>
    <w:rsid w:val="00D50017"/>
    <w:rsid w:val="00D5040B"/>
    <w:rsid w:val="00D506F7"/>
    <w:rsid w:val="00D50EC3"/>
    <w:rsid w:val="00D50FB9"/>
    <w:rsid w:val="00D5114A"/>
    <w:rsid w:val="00D5216F"/>
    <w:rsid w:val="00D52290"/>
    <w:rsid w:val="00D526FA"/>
    <w:rsid w:val="00D52729"/>
    <w:rsid w:val="00D52811"/>
    <w:rsid w:val="00D5290B"/>
    <w:rsid w:val="00D53520"/>
    <w:rsid w:val="00D53CC2"/>
    <w:rsid w:val="00D53E89"/>
    <w:rsid w:val="00D5418B"/>
    <w:rsid w:val="00D54240"/>
    <w:rsid w:val="00D54598"/>
    <w:rsid w:val="00D54E9A"/>
    <w:rsid w:val="00D553EF"/>
    <w:rsid w:val="00D5541D"/>
    <w:rsid w:val="00D557AC"/>
    <w:rsid w:val="00D55A3D"/>
    <w:rsid w:val="00D5707E"/>
    <w:rsid w:val="00D571CA"/>
    <w:rsid w:val="00D601F4"/>
    <w:rsid w:val="00D6023A"/>
    <w:rsid w:val="00D60253"/>
    <w:rsid w:val="00D602ED"/>
    <w:rsid w:val="00D6077A"/>
    <w:rsid w:val="00D60A04"/>
    <w:rsid w:val="00D60B31"/>
    <w:rsid w:val="00D61727"/>
    <w:rsid w:val="00D6209D"/>
    <w:rsid w:val="00D624FA"/>
    <w:rsid w:val="00D627B2"/>
    <w:rsid w:val="00D6283E"/>
    <w:rsid w:val="00D62888"/>
    <w:rsid w:val="00D632D4"/>
    <w:rsid w:val="00D6330A"/>
    <w:rsid w:val="00D635EC"/>
    <w:rsid w:val="00D6373C"/>
    <w:rsid w:val="00D6430B"/>
    <w:rsid w:val="00D64479"/>
    <w:rsid w:val="00D6462B"/>
    <w:rsid w:val="00D64842"/>
    <w:rsid w:val="00D648FD"/>
    <w:rsid w:val="00D64B44"/>
    <w:rsid w:val="00D64BDC"/>
    <w:rsid w:val="00D65142"/>
    <w:rsid w:val="00D6553E"/>
    <w:rsid w:val="00D65726"/>
    <w:rsid w:val="00D669A9"/>
    <w:rsid w:val="00D675CC"/>
    <w:rsid w:val="00D67B6C"/>
    <w:rsid w:val="00D67DB3"/>
    <w:rsid w:val="00D7107A"/>
    <w:rsid w:val="00D717B2"/>
    <w:rsid w:val="00D717B4"/>
    <w:rsid w:val="00D71B10"/>
    <w:rsid w:val="00D71EDB"/>
    <w:rsid w:val="00D72319"/>
    <w:rsid w:val="00D7262B"/>
    <w:rsid w:val="00D726A5"/>
    <w:rsid w:val="00D72A0F"/>
    <w:rsid w:val="00D73CFC"/>
    <w:rsid w:val="00D740B4"/>
    <w:rsid w:val="00D742EA"/>
    <w:rsid w:val="00D74B0C"/>
    <w:rsid w:val="00D74EA8"/>
    <w:rsid w:val="00D75B82"/>
    <w:rsid w:val="00D75D8D"/>
    <w:rsid w:val="00D76ABB"/>
    <w:rsid w:val="00D76DC7"/>
    <w:rsid w:val="00D76EE5"/>
    <w:rsid w:val="00D773E9"/>
    <w:rsid w:val="00D77517"/>
    <w:rsid w:val="00D779C9"/>
    <w:rsid w:val="00D77C37"/>
    <w:rsid w:val="00D80538"/>
    <w:rsid w:val="00D8094D"/>
    <w:rsid w:val="00D815AD"/>
    <w:rsid w:val="00D815C0"/>
    <w:rsid w:val="00D81A66"/>
    <w:rsid w:val="00D81E0A"/>
    <w:rsid w:val="00D824E9"/>
    <w:rsid w:val="00D82C48"/>
    <w:rsid w:val="00D82CDC"/>
    <w:rsid w:val="00D82F07"/>
    <w:rsid w:val="00D83001"/>
    <w:rsid w:val="00D83127"/>
    <w:rsid w:val="00D8315C"/>
    <w:rsid w:val="00D833BE"/>
    <w:rsid w:val="00D83D7B"/>
    <w:rsid w:val="00D83E91"/>
    <w:rsid w:val="00D843AF"/>
    <w:rsid w:val="00D850CA"/>
    <w:rsid w:val="00D85327"/>
    <w:rsid w:val="00D856EA"/>
    <w:rsid w:val="00D857CA"/>
    <w:rsid w:val="00D85C03"/>
    <w:rsid w:val="00D85FDB"/>
    <w:rsid w:val="00D86216"/>
    <w:rsid w:val="00D86F0F"/>
    <w:rsid w:val="00D8764E"/>
    <w:rsid w:val="00D8780F"/>
    <w:rsid w:val="00D9081E"/>
    <w:rsid w:val="00D90981"/>
    <w:rsid w:val="00D90C05"/>
    <w:rsid w:val="00D9100B"/>
    <w:rsid w:val="00D91234"/>
    <w:rsid w:val="00D91689"/>
    <w:rsid w:val="00D928AF"/>
    <w:rsid w:val="00D9309E"/>
    <w:rsid w:val="00D93AF6"/>
    <w:rsid w:val="00D93F66"/>
    <w:rsid w:val="00D94311"/>
    <w:rsid w:val="00D94575"/>
    <w:rsid w:val="00D94648"/>
    <w:rsid w:val="00D94B2A"/>
    <w:rsid w:val="00D94F1D"/>
    <w:rsid w:val="00D95744"/>
    <w:rsid w:val="00D95A63"/>
    <w:rsid w:val="00D95C06"/>
    <w:rsid w:val="00D95D2C"/>
    <w:rsid w:val="00D96701"/>
    <w:rsid w:val="00D96AC9"/>
    <w:rsid w:val="00D97653"/>
    <w:rsid w:val="00D9782E"/>
    <w:rsid w:val="00DA003D"/>
    <w:rsid w:val="00DA0563"/>
    <w:rsid w:val="00DA086B"/>
    <w:rsid w:val="00DA09A5"/>
    <w:rsid w:val="00DA0B36"/>
    <w:rsid w:val="00DA0B53"/>
    <w:rsid w:val="00DA0EB3"/>
    <w:rsid w:val="00DA13F7"/>
    <w:rsid w:val="00DA22E9"/>
    <w:rsid w:val="00DA2578"/>
    <w:rsid w:val="00DA2E20"/>
    <w:rsid w:val="00DA2E60"/>
    <w:rsid w:val="00DA3060"/>
    <w:rsid w:val="00DA33D4"/>
    <w:rsid w:val="00DA3420"/>
    <w:rsid w:val="00DA372B"/>
    <w:rsid w:val="00DA379A"/>
    <w:rsid w:val="00DA3B39"/>
    <w:rsid w:val="00DA473C"/>
    <w:rsid w:val="00DA48E9"/>
    <w:rsid w:val="00DA4F7A"/>
    <w:rsid w:val="00DA589C"/>
    <w:rsid w:val="00DA58A1"/>
    <w:rsid w:val="00DA5EBA"/>
    <w:rsid w:val="00DA6C8E"/>
    <w:rsid w:val="00DA6E96"/>
    <w:rsid w:val="00DA73A0"/>
    <w:rsid w:val="00DB02C3"/>
    <w:rsid w:val="00DB0727"/>
    <w:rsid w:val="00DB07AD"/>
    <w:rsid w:val="00DB07E6"/>
    <w:rsid w:val="00DB09FA"/>
    <w:rsid w:val="00DB0B59"/>
    <w:rsid w:val="00DB0CCB"/>
    <w:rsid w:val="00DB0ECD"/>
    <w:rsid w:val="00DB1263"/>
    <w:rsid w:val="00DB20BB"/>
    <w:rsid w:val="00DB2A94"/>
    <w:rsid w:val="00DB3C5E"/>
    <w:rsid w:val="00DB4278"/>
    <w:rsid w:val="00DB42F9"/>
    <w:rsid w:val="00DB4549"/>
    <w:rsid w:val="00DB48AE"/>
    <w:rsid w:val="00DB4983"/>
    <w:rsid w:val="00DB4A5A"/>
    <w:rsid w:val="00DB51C7"/>
    <w:rsid w:val="00DB5771"/>
    <w:rsid w:val="00DB5F6F"/>
    <w:rsid w:val="00DB666E"/>
    <w:rsid w:val="00DB6814"/>
    <w:rsid w:val="00DB68E8"/>
    <w:rsid w:val="00DB6DE1"/>
    <w:rsid w:val="00DB7066"/>
    <w:rsid w:val="00DB7381"/>
    <w:rsid w:val="00DB75DD"/>
    <w:rsid w:val="00DB7E98"/>
    <w:rsid w:val="00DC006F"/>
    <w:rsid w:val="00DC0C5F"/>
    <w:rsid w:val="00DC10DE"/>
    <w:rsid w:val="00DC135C"/>
    <w:rsid w:val="00DC13AE"/>
    <w:rsid w:val="00DC24DE"/>
    <w:rsid w:val="00DC2595"/>
    <w:rsid w:val="00DC288F"/>
    <w:rsid w:val="00DC29E8"/>
    <w:rsid w:val="00DC2AD1"/>
    <w:rsid w:val="00DC36D1"/>
    <w:rsid w:val="00DC3A0B"/>
    <w:rsid w:val="00DC4113"/>
    <w:rsid w:val="00DC49EC"/>
    <w:rsid w:val="00DC594D"/>
    <w:rsid w:val="00DC6954"/>
    <w:rsid w:val="00DC6C2B"/>
    <w:rsid w:val="00DC6E09"/>
    <w:rsid w:val="00DC6E1E"/>
    <w:rsid w:val="00DC70CB"/>
    <w:rsid w:val="00DC78BD"/>
    <w:rsid w:val="00DC79B5"/>
    <w:rsid w:val="00DC7A38"/>
    <w:rsid w:val="00DC7ED8"/>
    <w:rsid w:val="00DD0639"/>
    <w:rsid w:val="00DD07A5"/>
    <w:rsid w:val="00DD0E2A"/>
    <w:rsid w:val="00DD0FC2"/>
    <w:rsid w:val="00DD12BD"/>
    <w:rsid w:val="00DD1319"/>
    <w:rsid w:val="00DD17AE"/>
    <w:rsid w:val="00DD196C"/>
    <w:rsid w:val="00DD1FF3"/>
    <w:rsid w:val="00DD2109"/>
    <w:rsid w:val="00DD24E5"/>
    <w:rsid w:val="00DD2AF5"/>
    <w:rsid w:val="00DD2D7C"/>
    <w:rsid w:val="00DD325F"/>
    <w:rsid w:val="00DD33C6"/>
    <w:rsid w:val="00DD3D7A"/>
    <w:rsid w:val="00DD433C"/>
    <w:rsid w:val="00DD4CFD"/>
    <w:rsid w:val="00DD54D4"/>
    <w:rsid w:val="00DD5539"/>
    <w:rsid w:val="00DD56BC"/>
    <w:rsid w:val="00DD5F58"/>
    <w:rsid w:val="00DD61BC"/>
    <w:rsid w:val="00DD6C99"/>
    <w:rsid w:val="00DD7767"/>
    <w:rsid w:val="00DD7A2D"/>
    <w:rsid w:val="00DD7A87"/>
    <w:rsid w:val="00DD7B43"/>
    <w:rsid w:val="00DD7B9C"/>
    <w:rsid w:val="00DE0968"/>
    <w:rsid w:val="00DE10C6"/>
    <w:rsid w:val="00DE1304"/>
    <w:rsid w:val="00DE1676"/>
    <w:rsid w:val="00DE1757"/>
    <w:rsid w:val="00DE18D2"/>
    <w:rsid w:val="00DE2060"/>
    <w:rsid w:val="00DE24E6"/>
    <w:rsid w:val="00DE2974"/>
    <w:rsid w:val="00DE2A5A"/>
    <w:rsid w:val="00DE2EBD"/>
    <w:rsid w:val="00DE3325"/>
    <w:rsid w:val="00DE36C6"/>
    <w:rsid w:val="00DE44F1"/>
    <w:rsid w:val="00DE49BD"/>
    <w:rsid w:val="00DE4A25"/>
    <w:rsid w:val="00DE4C6C"/>
    <w:rsid w:val="00DE523F"/>
    <w:rsid w:val="00DE5569"/>
    <w:rsid w:val="00DE569E"/>
    <w:rsid w:val="00DE5DEC"/>
    <w:rsid w:val="00DE676B"/>
    <w:rsid w:val="00DE6C1B"/>
    <w:rsid w:val="00DE72BA"/>
    <w:rsid w:val="00DE7B27"/>
    <w:rsid w:val="00DE7BCF"/>
    <w:rsid w:val="00DE7C48"/>
    <w:rsid w:val="00DE7C55"/>
    <w:rsid w:val="00DF08BB"/>
    <w:rsid w:val="00DF0D87"/>
    <w:rsid w:val="00DF11F7"/>
    <w:rsid w:val="00DF1BE5"/>
    <w:rsid w:val="00DF1EA2"/>
    <w:rsid w:val="00DF230F"/>
    <w:rsid w:val="00DF2511"/>
    <w:rsid w:val="00DF28D2"/>
    <w:rsid w:val="00DF2DA5"/>
    <w:rsid w:val="00DF3063"/>
    <w:rsid w:val="00DF339D"/>
    <w:rsid w:val="00DF344A"/>
    <w:rsid w:val="00DF34D2"/>
    <w:rsid w:val="00DF3972"/>
    <w:rsid w:val="00DF4854"/>
    <w:rsid w:val="00DF5230"/>
    <w:rsid w:val="00DF5389"/>
    <w:rsid w:val="00DF677A"/>
    <w:rsid w:val="00DF6834"/>
    <w:rsid w:val="00DF6B74"/>
    <w:rsid w:val="00DF6B97"/>
    <w:rsid w:val="00DF7376"/>
    <w:rsid w:val="00DF73BA"/>
    <w:rsid w:val="00DF7403"/>
    <w:rsid w:val="00DF7C7D"/>
    <w:rsid w:val="00E00D10"/>
    <w:rsid w:val="00E01029"/>
    <w:rsid w:val="00E012CA"/>
    <w:rsid w:val="00E01435"/>
    <w:rsid w:val="00E01941"/>
    <w:rsid w:val="00E01949"/>
    <w:rsid w:val="00E01BA5"/>
    <w:rsid w:val="00E01D74"/>
    <w:rsid w:val="00E01EA2"/>
    <w:rsid w:val="00E02285"/>
    <w:rsid w:val="00E024C3"/>
    <w:rsid w:val="00E02812"/>
    <w:rsid w:val="00E02E18"/>
    <w:rsid w:val="00E02FD1"/>
    <w:rsid w:val="00E0353E"/>
    <w:rsid w:val="00E038ED"/>
    <w:rsid w:val="00E03D12"/>
    <w:rsid w:val="00E042A0"/>
    <w:rsid w:val="00E043A0"/>
    <w:rsid w:val="00E04AF4"/>
    <w:rsid w:val="00E04C99"/>
    <w:rsid w:val="00E05266"/>
    <w:rsid w:val="00E059D6"/>
    <w:rsid w:val="00E05F86"/>
    <w:rsid w:val="00E061E3"/>
    <w:rsid w:val="00E067A5"/>
    <w:rsid w:val="00E07129"/>
    <w:rsid w:val="00E0766D"/>
    <w:rsid w:val="00E079B5"/>
    <w:rsid w:val="00E07D51"/>
    <w:rsid w:val="00E10E92"/>
    <w:rsid w:val="00E11510"/>
    <w:rsid w:val="00E11591"/>
    <w:rsid w:val="00E11655"/>
    <w:rsid w:val="00E119EB"/>
    <w:rsid w:val="00E11AD5"/>
    <w:rsid w:val="00E124DF"/>
    <w:rsid w:val="00E125DE"/>
    <w:rsid w:val="00E127DB"/>
    <w:rsid w:val="00E12E6B"/>
    <w:rsid w:val="00E13D06"/>
    <w:rsid w:val="00E14254"/>
    <w:rsid w:val="00E14A4C"/>
    <w:rsid w:val="00E14AC8"/>
    <w:rsid w:val="00E15A4E"/>
    <w:rsid w:val="00E15D53"/>
    <w:rsid w:val="00E1611D"/>
    <w:rsid w:val="00E162F2"/>
    <w:rsid w:val="00E1631E"/>
    <w:rsid w:val="00E1663B"/>
    <w:rsid w:val="00E168DB"/>
    <w:rsid w:val="00E16CC5"/>
    <w:rsid w:val="00E16D31"/>
    <w:rsid w:val="00E17542"/>
    <w:rsid w:val="00E17FA0"/>
    <w:rsid w:val="00E203A7"/>
    <w:rsid w:val="00E2062C"/>
    <w:rsid w:val="00E20CCC"/>
    <w:rsid w:val="00E215F0"/>
    <w:rsid w:val="00E21611"/>
    <w:rsid w:val="00E2173E"/>
    <w:rsid w:val="00E21951"/>
    <w:rsid w:val="00E21C1D"/>
    <w:rsid w:val="00E21CD9"/>
    <w:rsid w:val="00E2234D"/>
    <w:rsid w:val="00E225B1"/>
    <w:rsid w:val="00E22B5A"/>
    <w:rsid w:val="00E22DEE"/>
    <w:rsid w:val="00E23061"/>
    <w:rsid w:val="00E2335C"/>
    <w:rsid w:val="00E233AC"/>
    <w:rsid w:val="00E2343B"/>
    <w:rsid w:val="00E2346E"/>
    <w:rsid w:val="00E23569"/>
    <w:rsid w:val="00E239F8"/>
    <w:rsid w:val="00E23BC6"/>
    <w:rsid w:val="00E23C66"/>
    <w:rsid w:val="00E2469F"/>
    <w:rsid w:val="00E24884"/>
    <w:rsid w:val="00E251BC"/>
    <w:rsid w:val="00E25BC0"/>
    <w:rsid w:val="00E26440"/>
    <w:rsid w:val="00E266D2"/>
    <w:rsid w:val="00E267D0"/>
    <w:rsid w:val="00E2738C"/>
    <w:rsid w:val="00E27A88"/>
    <w:rsid w:val="00E27CFE"/>
    <w:rsid w:val="00E27D0E"/>
    <w:rsid w:val="00E30157"/>
    <w:rsid w:val="00E30458"/>
    <w:rsid w:val="00E30508"/>
    <w:rsid w:val="00E30616"/>
    <w:rsid w:val="00E30BF7"/>
    <w:rsid w:val="00E321B3"/>
    <w:rsid w:val="00E32326"/>
    <w:rsid w:val="00E32460"/>
    <w:rsid w:val="00E32974"/>
    <w:rsid w:val="00E32E70"/>
    <w:rsid w:val="00E32ECF"/>
    <w:rsid w:val="00E335B1"/>
    <w:rsid w:val="00E338BF"/>
    <w:rsid w:val="00E33D4A"/>
    <w:rsid w:val="00E33D9C"/>
    <w:rsid w:val="00E34CF8"/>
    <w:rsid w:val="00E34D9F"/>
    <w:rsid w:val="00E34F2C"/>
    <w:rsid w:val="00E35056"/>
    <w:rsid w:val="00E35A22"/>
    <w:rsid w:val="00E35AB0"/>
    <w:rsid w:val="00E35C0A"/>
    <w:rsid w:val="00E35C98"/>
    <w:rsid w:val="00E35F97"/>
    <w:rsid w:val="00E35FEA"/>
    <w:rsid w:val="00E374A6"/>
    <w:rsid w:val="00E379CF"/>
    <w:rsid w:val="00E40473"/>
    <w:rsid w:val="00E40508"/>
    <w:rsid w:val="00E4098E"/>
    <w:rsid w:val="00E412DA"/>
    <w:rsid w:val="00E41319"/>
    <w:rsid w:val="00E41F2B"/>
    <w:rsid w:val="00E4330A"/>
    <w:rsid w:val="00E434E1"/>
    <w:rsid w:val="00E43CA3"/>
    <w:rsid w:val="00E44305"/>
    <w:rsid w:val="00E44314"/>
    <w:rsid w:val="00E44871"/>
    <w:rsid w:val="00E449AD"/>
    <w:rsid w:val="00E44D3B"/>
    <w:rsid w:val="00E44E52"/>
    <w:rsid w:val="00E4539D"/>
    <w:rsid w:val="00E455C3"/>
    <w:rsid w:val="00E45BEC"/>
    <w:rsid w:val="00E46084"/>
    <w:rsid w:val="00E46123"/>
    <w:rsid w:val="00E462B7"/>
    <w:rsid w:val="00E46428"/>
    <w:rsid w:val="00E46BEE"/>
    <w:rsid w:val="00E473D2"/>
    <w:rsid w:val="00E50485"/>
    <w:rsid w:val="00E511CA"/>
    <w:rsid w:val="00E517AA"/>
    <w:rsid w:val="00E52270"/>
    <w:rsid w:val="00E52290"/>
    <w:rsid w:val="00E52F2B"/>
    <w:rsid w:val="00E52F58"/>
    <w:rsid w:val="00E52FAB"/>
    <w:rsid w:val="00E52FBE"/>
    <w:rsid w:val="00E5378E"/>
    <w:rsid w:val="00E541B6"/>
    <w:rsid w:val="00E54A3A"/>
    <w:rsid w:val="00E54F6F"/>
    <w:rsid w:val="00E559EE"/>
    <w:rsid w:val="00E560D4"/>
    <w:rsid w:val="00E56A4D"/>
    <w:rsid w:val="00E56A7C"/>
    <w:rsid w:val="00E56A99"/>
    <w:rsid w:val="00E5764C"/>
    <w:rsid w:val="00E5785A"/>
    <w:rsid w:val="00E57B26"/>
    <w:rsid w:val="00E57D74"/>
    <w:rsid w:val="00E57DE6"/>
    <w:rsid w:val="00E6035B"/>
    <w:rsid w:val="00E6064C"/>
    <w:rsid w:val="00E60910"/>
    <w:rsid w:val="00E60A60"/>
    <w:rsid w:val="00E60E69"/>
    <w:rsid w:val="00E612B1"/>
    <w:rsid w:val="00E613A6"/>
    <w:rsid w:val="00E61661"/>
    <w:rsid w:val="00E61717"/>
    <w:rsid w:val="00E61DDE"/>
    <w:rsid w:val="00E6205E"/>
    <w:rsid w:val="00E62864"/>
    <w:rsid w:val="00E62AB8"/>
    <w:rsid w:val="00E62E06"/>
    <w:rsid w:val="00E63AD9"/>
    <w:rsid w:val="00E63B82"/>
    <w:rsid w:val="00E63C7E"/>
    <w:rsid w:val="00E645B7"/>
    <w:rsid w:val="00E648F9"/>
    <w:rsid w:val="00E649F3"/>
    <w:rsid w:val="00E64A04"/>
    <w:rsid w:val="00E64E53"/>
    <w:rsid w:val="00E65012"/>
    <w:rsid w:val="00E65BED"/>
    <w:rsid w:val="00E65D96"/>
    <w:rsid w:val="00E6603E"/>
    <w:rsid w:val="00E664A5"/>
    <w:rsid w:val="00E6797E"/>
    <w:rsid w:val="00E67C78"/>
    <w:rsid w:val="00E67D91"/>
    <w:rsid w:val="00E67DE3"/>
    <w:rsid w:val="00E67EB0"/>
    <w:rsid w:val="00E70313"/>
    <w:rsid w:val="00E7039A"/>
    <w:rsid w:val="00E70518"/>
    <w:rsid w:val="00E70629"/>
    <w:rsid w:val="00E70838"/>
    <w:rsid w:val="00E70BA3"/>
    <w:rsid w:val="00E71114"/>
    <w:rsid w:val="00E711AB"/>
    <w:rsid w:val="00E71DB5"/>
    <w:rsid w:val="00E7211E"/>
    <w:rsid w:val="00E724A4"/>
    <w:rsid w:val="00E725F2"/>
    <w:rsid w:val="00E72B95"/>
    <w:rsid w:val="00E72C1C"/>
    <w:rsid w:val="00E73126"/>
    <w:rsid w:val="00E7313B"/>
    <w:rsid w:val="00E731D4"/>
    <w:rsid w:val="00E73420"/>
    <w:rsid w:val="00E7361C"/>
    <w:rsid w:val="00E73AA6"/>
    <w:rsid w:val="00E74462"/>
    <w:rsid w:val="00E74987"/>
    <w:rsid w:val="00E7563D"/>
    <w:rsid w:val="00E757C9"/>
    <w:rsid w:val="00E75832"/>
    <w:rsid w:val="00E76BEF"/>
    <w:rsid w:val="00E76C2F"/>
    <w:rsid w:val="00E76FF2"/>
    <w:rsid w:val="00E77267"/>
    <w:rsid w:val="00E772AB"/>
    <w:rsid w:val="00E77354"/>
    <w:rsid w:val="00E8036C"/>
    <w:rsid w:val="00E805DB"/>
    <w:rsid w:val="00E80E04"/>
    <w:rsid w:val="00E818EE"/>
    <w:rsid w:val="00E81E02"/>
    <w:rsid w:val="00E81F9D"/>
    <w:rsid w:val="00E821CC"/>
    <w:rsid w:val="00E82ABE"/>
    <w:rsid w:val="00E832A5"/>
    <w:rsid w:val="00E83403"/>
    <w:rsid w:val="00E835EB"/>
    <w:rsid w:val="00E83D07"/>
    <w:rsid w:val="00E83D4B"/>
    <w:rsid w:val="00E84103"/>
    <w:rsid w:val="00E84C15"/>
    <w:rsid w:val="00E8500D"/>
    <w:rsid w:val="00E85022"/>
    <w:rsid w:val="00E8537B"/>
    <w:rsid w:val="00E853D8"/>
    <w:rsid w:val="00E85614"/>
    <w:rsid w:val="00E85704"/>
    <w:rsid w:val="00E85CF7"/>
    <w:rsid w:val="00E85F41"/>
    <w:rsid w:val="00E860EB"/>
    <w:rsid w:val="00E8659F"/>
    <w:rsid w:val="00E86743"/>
    <w:rsid w:val="00E86ABA"/>
    <w:rsid w:val="00E86CCC"/>
    <w:rsid w:val="00E86E13"/>
    <w:rsid w:val="00E86EC3"/>
    <w:rsid w:val="00E87870"/>
    <w:rsid w:val="00E87A55"/>
    <w:rsid w:val="00E87C1A"/>
    <w:rsid w:val="00E87C45"/>
    <w:rsid w:val="00E87C65"/>
    <w:rsid w:val="00E87C94"/>
    <w:rsid w:val="00E87D0F"/>
    <w:rsid w:val="00E9026B"/>
    <w:rsid w:val="00E91472"/>
    <w:rsid w:val="00E91753"/>
    <w:rsid w:val="00E924EE"/>
    <w:rsid w:val="00E92CBA"/>
    <w:rsid w:val="00E9304C"/>
    <w:rsid w:val="00E9309C"/>
    <w:rsid w:val="00E93143"/>
    <w:rsid w:val="00E93610"/>
    <w:rsid w:val="00E93BBB"/>
    <w:rsid w:val="00E93D7B"/>
    <w:rsid w:val="00E93EF3"/>
    <w:rsid w:val="00E94B3B"/>
    <w:rsid w:val="00E94D87"/>
    <w:rsid w:val="00E953C7"/>
    <w:rsid w:val="00E95ADF"/>
    <w:rsid w:val="00E95F4F"/>
    <w:rsid w:val="00E9639F"/>
    <w:rsid w:val="00E966A4"/>
    <w:rsid w:val="00E968AF"/>
    <w:rsid w:val="00E96A60"/>
    <w:rsid w:val="00E96FE9"/>
    <w:rsid w:val="00E97175"/>
    <w:rsid w:val="00E973C4"/>
    <w:rsid w:val="00E978C9"/>
    <w:rsid w:val="00EA0451"/>
    <w:rsid w:val="00EA05C6"/>
    <w:rsid w:val="00EA0B79"/>
    <w:rsid w:val="00EA0CBF"/>
    <w:rsid w:val="00EA2318"/>
    <w:rsid w:val="00EA2ABF"/>
    <w:rsid w:val="00EA2C09"/>
    <w:rsid w:val="00EA3689"/>
    <w:rsid w:val="00EA3FC8"/>
    <w:rsid w:val="00EA433B"/>
    <w:rsid w:val="00EA47AE"/>
    <w:rsid w:val="00EA48BB"/>
    <w:rsid w:val="00EA49E5"/>
    <w:rsid w:val="00EA5130"/>
    <w:rsid w:val="00EA528F"/>
    <w:rsid w:val="00EA5ADF"/>
    <w:rsid w:val="00EA65EA"/>
    <w:rsid w:val="00EA6992"/>
    <w:rsid w:val="00EA6B16"/>
    <w:rsid w:val="00EA6BE2"/>
    <w:rsid w:val="00EA724A"/>
    <w:rsid w:val="00EA7413"/>
    <w:rsid w:val="00EA7745"/>
    <w:rsid w:val="00EA7909"/>
    <w:rsid w:val="00EA7AE2"/>
    <w:rsid w:val="00EA7E7B"/>
    <w:rsid w:val="00EA7F19"/>
    <w:rsid w:val="00EB0BE6"/>
    <w:rsid w:val="00EB0D00"/>
    <w:rsid w:val="00EB21D5"/>
    <w:rsid w:val="00EB25E9"/>
    <w:rsid w:val="00EB263E"/>
    <w:rsid w:val="00EB29BA"/>
    <w:rsid w:val="00EB2E24"/>
    <w:rsid w:val="00EB2EDF"/>
    <w:rsid w:val="00EB3E51"/>
    <w:rsid w:val="00EB4265"/>
    <w:rsid w:val="00EB463C"/>
    <w:rsid w:val="00EB4741"/>
    <w:rsid w:val="00EB4EFE"/>
    <w:rsid w:val="00EB5073"/>
    <w:rsid w:val="00EB582C"/>
    <w:rsid w:val="00EB58D5"/>
    <w:rsid w:val="00EB59B5"/>
    <w:rsid w:val="00EB5B50"/>
    <w:rsid w:val="00EB60AD"/>
    <w:rsid w:val="00EB67CA"/>
    <w:rsid w:val="00EB7BFB"/>
    <w:rsid w:val="00EB7E29"/>
    <w:rsid w:val="00EC0221"/>
    <w:rsid w:val="00EC0B0D"/>
    <w:rsid w:val="00EC17C9"/>
    <w:rsid w:val="00EC1947"/>
    <w:rsid w:val="00EC1A1C"/>
    <w:rsid w:val="00EC236D"/>
    <w:rsid w:val="00EC260F"/>
    <w:rsid w:val="00EC2BCE"/>
    <w:rsid w:val="00EC2D50"/>
    <w:rsid w:val="00EC2E48"/>
    <w:rsid w:val="00EC341F"/>
    <w:rsid w:val="00EC344B"/>
    <w:rsid w:val="00EC3BD7"/>
    <w:rsid w:val="00EC443C"/>
    <w:rsid w:val="00EC4F7E"/>
    <w:rsid w:val="00EC512A"/>
    <w:rsid w:val="00EC5329"/>
    <w:rsid w:val="00EC5700"/>
    <w:rsid w:val="00EC57DF"/>
    <w:rsid w:val="00EC595D"/>
    <w:rsid w:val="00EC5A05"/>
    <w:rsid w:val="00EC5FD6"/>
    <w:rsid w:val="00EC65D8"/>
    <w:rsid w:val="00EC6CFA"/>
    <w:rsid w:val="00EC6D72"/>
    <w:rsid w:val="00EC722A"/>
    <w:rsid w:val="00EC7D6D"/>
    <w:rsid w:val="00ED0778"/>
    <w:rsid w:val="00ED1087"/>
    <w:rsid w:val="00ED1386"/>
    <w:rsid w:val="00ED16A1"/>
    <w:rsid w:val="00ED1DF4"/>
    <w:rsid w:val="00ED229E"/>
    <w:rsid w:val="00ED23B8"/>
    <w:rsid w:val="00ED2DD6"/>
    <w:rsid w:val="00ED2FE8"/>
    <w:rsid w:val="00ED3E06"/>
    <w:rsid w:val="00ED4756"/>
    <w:rsid w:val="00ED4B59"/>
    <w:rsid w:val="00ED4BC8"/>
    <w:rsid w:val="00ED4D4A"/>
    <w:rsid w:val="00ED4E60"/>
    <w:rsid w:val="00ED56B6"/>
    <w:rsid w:val="00ED5A11"/>
    <w:rsid w:val="00ED5E3E"/>
    <w:rsid w:val="00ED607D"/>
    <w:rsid w:val="00ED647C"/>
    <w:rsid w:val="00ED65A6"/>
    <w:rsid w:val="00ED699F"/>
    <w:rsid w:val="00ED7194"/>
    <w:rsid w:val="00ED7626"/>
    <w:rsid w:val="00ED79E0"/>
    <w:rsid w:val="00ED79F8"/>
    <w:rsid w:val="00EE01D1"/>
    <w:rsid w:val="00EE07D1"/>
    <w:rsid w:val="00EE097D"/>
    <w:rsid w:val="00EE0AE1"/>
    <w:rsid w:val="00EE0C16"/>
    <w:rsid w:val="00EE105C"/>
    <w:rsid w:val="00EE107B"/>
    <w:rsid w:val="00EE15BF"/>
    <w:rsid w:val="00EE1B5A"/>
    <w:rsid w:val="00EE247D"/>
    <w:rsid w:val="00EE2885"/>
    <w:rsid w:val="00EE296E"/>
    <w:rsid w:val="00EE2AEA"/>
    <w:rsid w:val="00EE2C6E"/>
    <w:rsid w:val="00EE3259"/>
    <w:rsid w:val="00EE37DA"/>
    <w:rsid w:val="00EE37F2"/>
    <w:rsid w:val="00EE401D"/>
    <w:rsid w:val="00EE4514"/>
    <w:rsid w:val="00EE4C32"/>
    <w:rsid w:val="00EE503C"/>
    <w:rsid w:val="00EE5151"/>
    <w:rsid w:val="00EE51CC"/>
    <w:rsid w:val="00EE5376"/>
    <w:rsid w:val="00EE5602"/>
    <w:rsid w:val="00EE56CD"/>
    <w:rsid w:val="00EE6018"/>
    <w:rsid w:val="00EE6042"/>
    <w:rsid w:val="00EE60E5"/>
    <w:rsid w:val="00EE61AB"/>
    <w:rsid w:val="00EE670E"/>
    <w:rsid w:val="00EE6A83"/>
    <w:rsid w:val="00EE6BA7"/>
    <w:rsid w:val="00EE6BCC"/>
    <w:rsid w:val="00EE6FD5"/>
    <w:rsid w:val="00EE6FDD"/>
    <w:rsid w:val="00EE7389"/>
    <w:rsid w:val="00EE762D"/>
    <w:rsid w:val="00EE777E"/>
    <w:rsid w:val="00EE78F8"/>
    <w:rsid w:val="00EE7C33"/>
    <w:rsid w:val="00EF08C5"/>
    <w:rsid w:val="00EF0E87"/>
    <w:rsid w:val="00EF1959"/>
    <w:rsid w:val="00EF1D39"/>
    <w:rsid w:val="00EF2060"/>
    <w:rsid w:val="00EF2769"/>
    <w:rsid w:val="00EF3574"/>
    <w:rsid w:val="00EF3A58"/>
    <w:rsid w:val="00EF3B42"/>
    <w:rsid w:val="00EF3DA7"/>
    <w:rsid w:val="00EF4159"/>
    <w:rsid w:val="00EF4398"/>
    <w:rsid w:val="00EF473B"/>
    <w:rsid w:val="00EF47B9"/>
    <w:rsid w:val="00EF4ACA"/>
    <w:rsid w:val="00EF5035"/>
    <w:rsid w:val="00EF62A4"/>
    <w:rsid w:val="00EF632D"/>
    <w:rsid w:val="00EF6BEF"/>
    <w:rsid w:val="00EF6C42"/>
    <w:rsid w:val="00EF79C2"/>
    <w:rsid w:val="00EF7B6B"/>
    <w:rsid w:val="00F00119"/>
    <w:rsid w:val="00F00787"/>
    <w:rsid w:val="00F008E1"/>
    <w:rsid w:val="00F00CBF"/>
    <w:rsid w:val="00F0105C"/>
    <w:rsid w:val="00F0109E"/>
    <w:rsid w:val="00F01138"/>
    <w:rsid w:val="00F01AA9"/>
    <w:rsid w:val="00F01C06"/>
    <w:rsid w:val="00F01E9F"/>
    <w:rsid w:val="00F02441"/>
    <w:rsid w:val="00F02459"/>
    <w:rsid w:val="00F02CD4"/>
    <w:rsid w:val="00F0333F"/>
    <w:rsid w:val="00F03752"/>
    <w:rsid w:val="00F04056"/>
    <w:rsid w:val="00F04425"/>
    <w:rsid w:val="00F049D5"/>
    <w:rsid w:val="00F04B1F"/>
    <w:rsid w:val="00F04F37"/>
    <w:rsid w:val="00F05DF0"/>
    <w:rsid w:val="00F06036"/>
    <w:rsid w:val="00F06087"/>
    <w:rsid w:val="00F063F3"/>
    <w:rsid w:val="00F06631"/>
    <w:rsid w:val="00F06BBE"/>
    <w:rsid w:val="00F072AE"/>
    <w:rsid w:val="00F078D0"/>
    <w:rsid w:val="00F078D2"/>
    <w:rsid w:val="00F07FA5"/>
    <w:rsid w:val="00F1012A"/>
    <w:rsid w:val="00F10545"/>
    <w:rsid w:val="00F11042"/>
    <w:rsid w:val="00F112A7"/>
    <w:rsid w:val="00F12030"/>
    <w:rsid w:val="00F122E5"/>
    <w:rsid w:val="00F12759"/>
    <w:rsid w:val="00F12947"/>
    <w:rsid w:val="00F12E8C"/>
    <w:rsid w:val="00F13A49"/>
    <w:rsid w:val="00F13BDD"/>
    <w:rsid w:val="00F14DF3"/>
    <w:rsid w:val="00F14E2E"/>
    <w:rsid w:val="00F15007"/>
    <w:rsid w:val="00F15801"/>
    <w:rsid w:val="00F158A3"/>
    <w:rsid w:val="00F165D9"/>
    <w:rsid w:val="00F16881"/>
    <w:rsid w:val="00F16AAA"/>
    <w:rsid w:val="00F17289"/>
    <w:rsid w:val="00F17A1A"/>
    <w:rsid w:val="00F17FE8"/>
    <w:rsid w:val="00F20965"/>
    <w:rsid w:val="00F209A7"/>
    <w:rsid w:val="00F209B8"/>
    <w:rsid w:val="00F20AB7"/>
    <w:rsid w:val="00F20CFD"/>
    <w:rsid w:val="00F20E29"/>
    <w:rsid w:val="00F20F83"/>
    <w:rsid w:val="00F2152D"/>
    <w:rsid w:val="00F2221D"/>
    <w:rsid w:val="00F22246"/>
    <w:rsid w:val="00F223E4"/>
    <w:rsid w:val="00F2250B"/>
    <w:rsid w:val="00F2266E"/>
    <w:rsid w:val="00F22B99"/>
    <w:rsid w:val="00F23331"/>
    <w:rsid w:val="00F23A11"/>
    <w:rsid w:val="00F23EAF"/>
    <w:rsid w:val="00F2401B"/>
    <w:rsid w:val="00F246E0"/>
    <w:rsid w:val="00F24C51"/>
    <w:rsid w:val="00F24E47"/>
    <w:rsid w:val="00F24F2E"/>
    <w:rsid w:val="00F2517A"/>
    <w:rsid w:val="00F258A6"/>
    <w:rsid w:val="00F25BCF"/>
    <w:rsid w:val="00F25D24"/>
    <w:rsid w:val="00F263FB"/>
    <w:rsid w:val="00F2649C"/>
    <w:rsid w:val="00F2653F"/>
    <w:rsid w:val="00F2672F"/>
    <w:rsid w:val="00F26AE1"/>
    <w:rsid w:val="00F26CEB"/>
    <w:rsid w:val="00F26FAB"/>
    <w:rsid w:val="00F27285"/>
    <w:rsid w:val="00F27D59"/>
    <w:rsid w:val="00F302C1"/>
    <w:rsid w:val="00F30802"/>
    <w:rsid w:val="00F30933"/>
    <w:rsid w:val="00F3155F"/>
    <w:rsid w:val="00F31C64"/>
    <w:rsid w:val="00F32546"/>
    <w:rsid w:val="00F329D7"/>
    <w:rsid w:val="00F32EB0"/>
    <w:rsid w:val="00F34299"/>
    <w:rsid w:val="00F349D9"/>
    <w:rsid w:val="00F35065"/>
    <w:rsid w:val="00F3518D"/>
    <w:rsid w:val="00F3579E"/>
    <w:rsid w:val="00F35E56"/>
    <w:rsid w:val="00F36491"/>
    <w:rsid w:val="00F36F15"/>
    <w:rsid w:val="00F36FC4"/>
    <w:rsid w:val="00F3727A"/>
    <w:rsid w:val="00F402D3"/>
    <w:rsid w:val="00F406EC"/>
    <w:rsid w:val="00F40A2B"/>
    <w:rsid w:val="00F40DE8"/>
    <w:rsid w:val="00F40EC1"/>
    <w:rsid w:val="00F41003"/>
    <w:rsid w:val="00F41667"/>
    <w:rsid w:val="00F416EC"/>
    <w:rsid w:val="00F41706"/>
    <w:rsid w:val="00F41CFD"/>
    <w:rsid w:val="00F423CE"/>
    <w:rsid w:val="00F42608"/>
    <w:rsid w:val="00F42835"/>
    <w:rsid w:val="00F42DBB"/>
    <w:rsid w:val="00F432F6"/>
    <w:rsid w:val="00F43811"/>
    <w:rsid w:val="00F43ACE"/>
    <w:rsid w:val="00F43CAD"/>
    <w:rsid w:val="00F43E41"/>
    <w:rsid w:val="00F44754"/>
    <w:rsid w:val="00F44994"/>
    <w:rsid w:val="00F44AE3"/>
    <w:rsid w:val="00F44D2D"/>
    <w:rsid w:val="00F44E27"/>
    <w:rsid w:val="00F47C21"/>
    <w:rsid w:val="00F507F5"/>
    <w:rsid w:val="00F50BAE"/>
    <w:rsid w:val="00F517E4"/>
    <w:rsid w:val="00F51F25"/>
    <w:rsid w:val="00F52493"/>
    <w:rsid w:val="00F532BF"/>
    <w:rsid w:val="00F537FB"/>
    <w:rsid w:val="00F538BA"/>
    <w:rsid w:val="00F53A55"/>
    <w:rsid w:val="00F53E81"/>
    <w:rsid w:val="00F53F1F"/>
    <w:rsid w:val="00F54433"/>
    <w:rsid w:val="00F5475F"/>
    <w:rsid w:val="00F54B00"/>
    <w:rsid w:val="00F552D0"/>
    <w:rsid w:val="00F5543D"/>
    <w:rsid w:val="00F557D6"/>
    <w:rsid w:val="00F55E18"/>
    <w:rsid w:val="00F55FEC"/>
    <w:rsid w:val="00F56689"/>
    <w:rsid w:val="00F57038"/>
    <w:rsid w:val="00F570BC"/>
    <w:rsid w:val="00F5729B"/>
    <w:rsid w:val="00F57343"/>
    <w:rsid w:val="00F57C53"/>
    <w:rsid w:val="00F57FCC"/>
    <w:rsid w:val="00F60536"/>
    <w:rsid w:val="00F60EA5"/>
    <w:rsid w:val="00F615D9"/>
    <w:rsid w:val="00F62153"/>
    <w:rsid w:val="00F6261F"/>
    <w:rsid w:val="00F6266E"/>
    <w:rsid w:val="00F63756"/>
    <w:rsid w:val="00F638D2"/>
    <w:rsid w:val="00F641FD"/>
    <w:rsid w:val="00F6448F"/>
    <w:rsid w:val="00F64879"/>
    <w:rsid w:val="00F649F6"/>
    <w:rsid w:val="00F64B46"/>
    <w:rsid w:val="00F64EAF"/>
    <w:rsid w:val="00F657CB"/>
    <w:rsid w:val="00F65C0E"/>
    <w:rsid w:val="00F661C0"/>
    <w:rsid w:val="00F66304"/>
    <w:rsid w:val="00F665DC"/>
    <w:rsid w:val="00F66A3C"/>
    <w:rsid w:val="00F67008"/>
    <w:rsid w:val="00F6724F"/>
    <w:rsid w:val="00F67367"/>
    <w:rsid w:val="00F6779F"/>
    <w:rsid w:val="00F677B9"/>
    <w:rsid w:val="00F67C0F"/>
    <w:rsid w:val="00F67D5A"/>
    <w:rsid w:val="00F70C8B"/>
    <w:rsid w:val="00F70FB9"/>
    <w:rsid w:val="00F714F3"/>
    <w:rsid w:val="00F716BD"/>
    <w:rsid w:val="00F71C0E"/>
    <w:rsid w:val="00F71C58"/>
    <w:rsid w:val="00F71E16"/>
    <w:rsid w:val="00F72085"/>
    <w:rsid w:val="00F72403"/>
    <w:rsid w:val="00F72744"/>
    <w:rsid w:val="00F727FA"/>
    <w:rsid w:val="00F72844"/>
    <w:rsid w:val="00F72C55"/>
    <w:rsid w:val="00F739FA"/>
    <w:rsid w:val="00F73B6F"/>
    <w:rsid w:val="00F73C0C"/>
    <w:rsid w:val="00F73DA6"/>
    <w:rsid w:val="00F73DDE"/>
    <w:rsid w:val="00F73F45"/>
    <w:rsid w:val="00F74155"/>
    <w:rsid w:val="00F74614"/>
    <w:rsid w:val="00F74735"/>
    <w:rsid w:val="00F75CA8"/>
    <w:rsid w:val="00F763CC"/>
    <w:rsid w:val="00F764B5"/>
    <w:rsid w:val="00F7707A"/>
    <w:rsid w:val="00F776DB"/>
    <w:rsid w:val="00F77B9F"/>
    <w:rsid w:val="00F80C9A"/>
    <w:rsid w:val="00F8198B"/>
    <w:rsid w:val="00F819BB"/>
    <w:rsid w:val="00F82B43"/>
    <w:rsid w:val="00F83572"/>
    <w:rsid w:val="00F83FB7"/>
    <w:rsid w:val="00F8417D"/>
    <w:rsid w:val="00F841BE"/>
    <w:rsid w:val="00F84519"/>
    <w:rsid w:val="00F8453D"/>
    <w:rsid w:val="00F845E5"/>
    <w:rsid w:val="00F846AC"/>
    <w:rsid w:val="00F84B49"/>
    <w:rsid w:val="00F84C08"/>
    <w:rsid w:val="00F84F2F"/>
    <w:rsid w:val="00F85354"/>
    <w:rsid w:val="00F853FF"/>
    <w:rsid w:val="00F85DC1"/>
    <w:rsid w:val="00F865D9"/>
    <w:rsid w:val="00F865FF"/>
    <w:rsid w:val="00F86E8F"/>
    <w:rsid w:val="00F877AB"/>
    <w:rsid w:val="00F87C06"/>
    <w:rsid w:val="00F90241"/>
    <w:rsid w:val="00F90D12"/>
    <w:rsid w:val="00F919BE"/>
    <w:rsid w:val="00F91B4F"/>
    <w:rsid w:val="00F91DA2"/>
    <w:rsid w:val="00F92207"/>
    <w:rsid w:val="00F92C1A"/>
    <w:rsid w:val="00F93026"/>
    <w:rsid w:val="00F93406"/>
    <w:rsid w:val="00F93443"/>
    <w:rsid w:val="00F93573"/>
    <w:rsid w:val="00F936FE"/>
    <w:rsid w:val="00F93A50"/>
    <w:rsid w:val="00F9408F"/>
    <w:rsid w:val="00F94466"/>
    <w:rsid w:val="00F9492C"/>
    <w:rsid w:val="00F94D33"/>
    <w:rsid w:val="00F95FEF"/>
    <w:rsid w:val="00F9616A"/>
    <w:rsid w:val="00F9634E"/>
    <w:rsid w:val="00F967E0"/>
    <w:rsid w:val="00F969DF"/>
    <w:rsid w:val="00F96DEF"/>
    <w:rsid w:val="00F96EEC"/>
    <w:rsid w:val="00F97C47"/>
    <w:rsid w:val="00F97DB3"/>
    <w:rsid w:val="00FA0337"/>
    <w:rsid w:val="00FA0606"/>
    <w:rsid w:val="00FA0C6D"/>
    <w:rsid w:val="00FA1049"/>
    <w:rsid w:val="00FA12D2"/>
    <w:rsid w:val="00FA1969"/>
    <w:rsid w:val="00FA19CE"/>
    <w:rsid w:val="00FA1A55"/>
    <w:rsid w:val="00FA1DAB"/>
    <w:rsid w:val="00FA1E57"/>
    <w:rsid w:val="00FA21C6"/>
    <w:rsid w:val="00FA30C7"/>
    <w:rsid w:val="00FA37F1"/>
    <w:rsid w:val="00FA3ACE"/>
    <w:rsid w:val="00FA3F0A"/>
    <w:rsid w:val="00FA4300"/>
    <w:rsid w:val="00FA4644"/>
    <w:rsid w:val="00FA4E50"/>
    <w:rsid w:val="00FA5048"/>
    <w:rsid w:val="00FA5A65"/>
    <w:rsid w:val="00FA5E25"/>
    <w:rsid w:val="00FA64E3"/>
    <w:rsid w:val="00FA77BA"/>
    <w:rsid w:val="00FA7EDD"/>
    <w:rsid w:val="00FB069E"/>
    <w:rsid w:val="00FB0C1D"/>
    <w:rsid w:val="00FB0F18"/>
    <w:rsid w:val="00FB1BDF"/>
    <w:rsid w:val="00FB2A74"/>
    <w:rsid w:val="00FB2CC0"/>
    <w:rsid w:val="00FB3F9F"/>
    <w:rsid w:val="00FB3FEC"/>
    <w:rsid w:val="00FB4159"/>
    <w:rsid w:val="00FB4387"/>
    <w:rsid w:val="00FB46FE"/>
    <w:rsid w:val="00FB4A52"/>
    <w:rsid w:val="00FB4CF1"/>
    <w:rsid w:val="00FB4DD5"/>
    <w:rsid w:val="00FB4E85"/>
    <w:rsid w:val="00FB4FCF"/>
    <w:rsid w:val="00FB5203"/>
    <w:rsid w:val="00FB59BE"/>
    <w:rsid w:val="00FB5DE2"/>
    <w:rsid w:val="00FB65CA"/>
    <w:rsid w:val="00FB7581"/>
    <w:rsid w:val="00FB75B2"/>
    <w:rsid w:val="00FB7B1D"/>
    <w:rsid w:val="00FB7CC8"/>
    <w:rsid w:val="00FB7DEB"/>
    <w:rsid w:val="00FB7DF4"/>
    <w:rsid w:val="00FC06D7"/>
    <w:rsid w:val="00FC115A"/>
    <w:rsid w:val="00FC1173"/>
    <w:rsid w:val="00FC15A0"/>
    <w:rsid w:val="00FC19DF"/>
    <w:rsid w:val="00FC1B68"/>
    <w:rsid w:val="00FC1D23"/>
    <w:rsid w:val="00FC1ECF"/>
    <w:rsid w:val="00FC2867"/>
    <w:rsid w:val="00FC2D80"/>
    <w:rsid w:val="00FC2EEC"/>
    <w:rsid w:val="00FC365D"/>
    <w:rsid w:val="00FC37FF"/>
    <w:rsid w:val="00FC3A9A"/>
    <w:rsid w:val="00FC595B"/>
    <w:rsid w:val="00FC5C8C"/>
    <w:rsid w:val="00FC6A68"/>
    <w:rsid w:val="00FC6DF7"/>
    <w:rsid w:val="00FC718E"/>
    <w:rsid w:val="00FC7827"/>
    <w:rsid w:val="00FD0054"/>
    <w:rsid w:val="00FD1511"/>
    <w:rsid w:val="00FD19AA"/>
    <w:rsid w:val="00FD2A96"/>
    <w:rsid w:val="00FD3178"/>
    <w:rsid w:val="00FD42C0"/>
    <w:rsid w:val="00FD464A"/>
    <w:rsid w:val="00FD490F"/>
    <w:rsid w:val="00FD4AD5"/>
    <w:rsid w:val="00FD4CA2"/>
    <w:rsid w:val="00FD5479"/>
    <w:rsid w:val="00FD7280"/>
    <w:rsid w:val="00FD7FE6"/>
    <w:rsid w:val="00FE0225"/>
    <w:rsid w:val="00FE087C"/>
    <w:rsid w:val="00FE0AD7"/>
    <w:rsid w:val="00FE1499"/>
    <w:rsid w:val="00FE2B25"/>
    <w:rsid w:val="00FE37D1"/>
    <w:rsid w:val="00FE37ED"/>
    <w:rsid w:val="00FE3EE7"/>
    <w:rsid w:val="00FE3F6E"/>
    <w:rsid w:val="00FE436B"/>
    <w:rsid w:val="00FE4454"/>
    <w:rsid w:val="00FE4DCB"/>
    <w:rsid w:val="00FE4FC1"/>
    <w:rsid w:val="00FE50BA"/>
    <w:rsid w:val="00FE522B"/>
    <w:rsid w:val="00FE5C60"/>
    <w:rsid w:val="00FE5FA5"/>
    <w:rsid w:val="00FE6390"/>
    <w:rsid w:val="00FE646D"/>
    <w:rsid w:val="00FE6CD6"/>
    <w:rsid w:val="00FE6FB0"/>
    <w:rsid w:val="00FE7CAD"/>
    <w:rsid w:val="00FF0920"/>
    <w:rsid w:val="00FF1330"/>
    <w:rsid w:val="00FF185D"/>
    <w:rsid w:val="00FF24B9"/>
    <w:rsid w:val="00FF278C"/>
    <w:rsid w:val="00FF2989"/>
    <w:rsid w:val="00FF2B1E"/>
    <w:rsid w:val="00FF31E6"/>
    <w:rsid w:val="00FF392C"/>
    <w:rsid w:val="00FF47FD"/>
    <w:rsid w:val="00FF4F5D"/>
    <w:rsid w:val="00FF5082"/>
    <w:rsid w:val="00FF52C6"/>
    <w:rsid w:val="00FF57F1"/>
    <w:rsid w:val="00FF5890"/>
    <w:rsid w:val="00FF59B6"/>
    <w:rsid w:val="00FF6B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820"/>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5290B"/>
    <w:pPr>
      <w:widowControl w:val="0"/>
      <w:autoSpaceDE w:val="0"/>
      <w:autoSpaceDN w:val="0"/>
      <w:adjustRightInd w:val="0"/>
      <w:spacing w:before="108" w:after="108"/>
      <w:jc w:val="center"/>
      <w:outlineLvl w:val="0"/>
    </w:pPr>
    <w:rPr>
      <w:rFonts w:ascii="Arial" w:hAnsi="Arial" w:cs="Arial"/>
      <w:b/>
      <w:bCs/>
      <w:color w:val="26282F"/>
    </w:rPr>
  </w:style>
  <w:style w:type="paragraph" w:styleId="2">
    <w:name w:val="heading 2"/>
    <w:basedOn w:val="1"/>
    <w:next w:val="a"/>
    <w:link w:val="20"/>
    <w:qFormat/>
    <w:rsid w:val="00D5290B"/>
    <w:pPr>
      <w:spacing w:before="0" w:after="0"/>
      <w:jc w:val="both"/>
      <w:outlineLvl w:val="1"/>
    </w:pPr>
    <w:rPr>
      <w:b w:val="0"/>
      <w:bCs w:val="0"/>
      <w:color w:val="auto"/>
    </w:rPr>
  </w:style>
  <w:style w:type="paragraph" w:styleId="3">
    <w:name w:val="heading 3"/>
    <w:basedOn w:val="2"/>
    <w:next w:val="a"/>
    <w:link w:val="30"/>
    <w:uiPriority w:val="99"/>
    <w:qFormat/>
    <w:rsid w:val="00D5290B"/>
    <w:pPr>
      <w:outlineLvl w:val="2"/>
    </w:pPr>
  </w:style>
  <w:style w:type="paragraph" w:styleId="4">
    <w:name w:val="heading 4"/>
    <w:basedOn w:val="3"/>
    <w:next w:val="a"/>
    <w:link w:val="40"/>
    <w:uiPriority w:val="99"/>
    <w:qFormat/>
    <w:rsid w:val="00D5290B"/>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5820"/>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Cell">
    <w:name w:val="ConsPlusCell"/>
    <w:rsid w:val="00675820"/>
    <w:pPr>
      <w:autoSpaceDE w:val="0"/>
      <w:autoSpaceDN w:val="0"/>
      <w:adjustRightInd w:val="0"/>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D5290B"/>
    <w:rPr>
      <w:rFonts w:ascii="Arial" w:eastAsia="Times New Roman" w:hAnsi="Arial" w:cs="Arial"/>
      <w:b/>
      <w:bCs/>
      <w:color w:val="26282F"/>
      <w:sz w:val="24"/>
      <w:szCs w:val="24"/>
      <w:lang w:eastAsia="ru-RU"/>
    </w:rPr>
  </w:style>
  <w:style w:type="character" w:customStyle="1" w:styleId="20">
    <w:name w:val="Заголовок 2 Знак"/>
    <w:basedOn w:val="a0"/>
    <w:link w:val="2"/>
    <w:rsid w:val="00D5290B"/>
    <w:rPr>
      <w:rFonts w:ascii="Arial" w:eastAsia="Times New Roman" w:hAnsi="Arial" w:cs="Arial"/>
      <w:sz w:val="24"/>
      <w:szCs w:val="24"/>
      <w:lang w:eastAsia="ru-RU"/>
    </w:rPr>
  </w:style>
  <w:style w:type="character" w:customStyle="1" w:styleId="30">
    <w:name w:val="Заголовок 3 Знак"/>
    <w:basedOn w:val="a0"/>
    <w:link w:val="3"/>
    <w:uiPriority w:val="99"/>
    <w:rsid w:val="00D5290B"/>
    <w:rPr>
      <w:rFonts w:ascii="Arial" w:eastAsia="Times New Roman" w:hAnsi="Arial" w:cs="Arial"/>
      <w:sz w:val="24"/>
      <w:szCs w:val="24"/>
      <w:lang w:eastAsia="ru-RU"/>
    </w:rPr>
  </w:style>
  <w:style w:type="character" w:customStyle="1" w:styleId="40">
    <w:name w:val="Заголовок 4 Знак"/>
    <w:basedOn w:val="a0"/>
    <w:link w:val="4"/>
    <w:uiPriority w:val="99"/>
    <w:rsid w:val="00D5290B"/>
    <w:rPr>
      <w:rFonts w:ascii="Arial" w:eastAsia="Times New Roman" w:hAnsi="Arial" w:cs="Arial"/>
      <w:sz w:val="24"/>
      <w:szCs w:val="24"/>
      <w:lang w:eastAsia="ru-RU"/>
    </w:rPr>
  </w:style>
  <w:style w:type="character" w:customStyle="1" w:styleId="a3">
    <w:name w:val="Цветовое выделение"/>
    <w:uiPriority w:val="99"/>
    <w:rsid w:val="00D5290B"/>
    <w:rPr>
      <w:b/>
      <w:bCs/>
      <w:color w:val="26282F"/>
      <w:sz w:val="26"/>
      <w:szCs w:val="26"/>
    </w:rPr>
  </w:style>
  <w:style w:type="paragraph" w:customStyle="1" w:styleId="a4">
    <w:name w:val="Внимание"/>
    <w:basedOn w:val="a"/>
    <w:next w:val="a"/>
    <w:uiPriority w:val="99"/>
    <w:rsid w:val="00D5290B"/>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5">
    <w:name w:val="Нормальный (таблица)"/>
    <w:basedOn w:val="a"/>
    <w:next w:val="a"/>
    <w:uiPriority w:val="99"/>
    <w:rsid w:val="00D5290B"/>
    <w:pPr>
      <w:widowControl w:val="0"/>
      <w:autoSpaceDE w:val="0"/>
      <w:autoSpaceDN w:val="0"/>
      <w:adjustRightInd w:val="0"/>
      <w:jc w:val="both"/>
    </w:pPr>
    <w:rPr>
      <w:rFonts w:ascii="Arial" w:hAnsi="Arial" w:cs="Arial"/>
    </w:rPr>
  </w:style>
  <w:style w:type="paragraph" w:customStyle="1" w:styleId="a6">
    <w:name w:val="Таблицы (моноширинный)"/>
    <w:basedOn w:val="a"/>
    <w:next w:val="a"/>
    <w:uiPriority w:val="99"/>
    <w:rsid w:val="00D5290B"/>
    <w:pPr>
      <w:widowControl w:val="0"/>
      <w:autoSpaceDE w:val="0"/>
      <w:autoSpaceDN w:val="0"/>
      <w:adjustRightInd w:val="0"/>
      <w:jc w:val="both"/>
    </w:pPr>
    <w:rPr>
      <w:rFonts w:ascii="Courier New" w:hAnsi="Courier New" w:cs="Courier New"/>
      <w:sz w:val="22"/>
      <w:szCs w:val="22"/>
    </w:rPr>
  </w:style>
  <w:style w:type="character" w:customStyle="1" w:styleId="a7">
    <w:name w:val="Опечатки"/>
    <w:uiPriority w:val="99"/>
    <w:rsid w:val="00D5290B"/>
    <w:rPr>
      <w:color w:val="FF0000"/>
      <w:sz w:val="26"/>
      <w:szCs w:val="26"/>
    </w:rPr>
  </w:style>
  <w:style w:type="paragraph" w:customStyle="1" w:styleId="a8">
    <w:name w:val="Прижатый влево"/>
    <w:basedOn w:val="a"/>
    <w:next w:val="a"/>
    <w:uiPriority w:val="99"/>
    <w:rsid w:val="00D5290B"/>
    <w:pPr>
      <w:widowControl w:val="0"/>
      <w:autoSpaceDE w:val="0"/>
      <w:autoSpaceDN w:val="0"/>
      <w:adjustRightInd w:val="0"/>
    </w:pPr>
    <w:rPr>
      <w:rFonts w:ascii="Arial" w:hAnsi="Arial" w:cs="Arial"/>
    </w:rPr>
  </w:style>
  <w:style w:type="paragraph" w:customStyle="1" w:styleId="a9">
    <w:name w:val="Примечание."/>
    <w:basedOn w:val="a4"/>
    <w:next w:val="a"/>
    <w:uiPriority w:val="99"/>
    <w:rsid w:val="00D5290B"/>
    <w:pPr>
      <w:spacing w:before="0" w:after="0"/>
      <w:ind w:left="0" w:right="0" w:firstLine="0"/>
    </w:pPr>
    <w:rPr>
      <w:shd w:val="clear" w:color="auto" w:fill="auto"/>
    </w:rPr>
  </w:style>
  <w:style w:type="character" w:customStyle="1" w:styleId="aa">
    <w:name w:val="Сравнение редакций. Добавленный фрагмент"/>
    <w:uiPriority w:val="99"/>
    <w:rsid w:val="00D5290B"/>
    <w:rPr>
      <w:color w:val="000000"/>
      <w:shd w:val="clear" w:color="auto" w:fill="C1D7FF"/>
    </w:rPr>
  </w:style>
  <w:style w:type="character" w:customStyle="1" w:styleId="ab">
    <w:name w:val="Сравнение редакций. Удаленный фрагмент"/>
    <w:uiPriority w:val="99"/>
    <w:rsid w:val="00D5290B"/>
    <w:rPr>
      <w:color w:val="000000"/>
      <w:shd w:val="clear" w:color="auto" w:fill="C4C413"/>
    </w:rPr>
  </w:style>
  <w:style w:type="character" w:customStyle="1" w:styleId="ac">
    <w:name w:val="Текст выноски Знак"/>
    <w:basedOn w:val="a0"/>
    <w:link w:val="ad"/>
    <w:uiPriority w:val="99"/>
    <w:semiHidden/>
    <w:rsid w:val="00D5290B"/>
    <w:rPr>
      <w:rFonts w:ascii="Tahoma" w:eastAsia="Times New Roman" w:hAnsi="Tahoma" w:cs="Tahoma"/>
      <w:sz w:val="16"/>
      <w:szCs w:val="16"/>
    </w:rPr>
  </w:style>
  <w:style w:type="paragraph" w:styleId="ad">
    <w:name w:val="Balloon Text"/>
    <w:basedOn w:val="a"/>
    <w:link w:val="ac"/>
    <w:uiPriority w:val="99"/>
    <w:semiHidden/>
    <w:unhideWhenUsed/>
    <w:rsid w:val="00D5290B"/>
    <w:pPr>
      <w:widowControl w:val="0"/>
      <w:autoSpaceDE w:val="0"/>
      <w:autoSpaceDN w:val="0"/>
      <w:adjustRightInd w:val="0"/>
    </w:pPr>
    <w:rPr>
      <w:rFonts w:ascii="Tahoma" w:hAnsi="Tahoma" w:cs="Tahoma"/>
      <w:sz w:val="16"/>
      <w:szCs w:val="16"/>
      <w:lang w:eastAsia="en-US"/>
    </w:rPr>
  </w:style>
  <w:style w:type="character" w:customStyle="1" w:styleId="11">
    <w:name w:val="Текст выноски Знак1"/>
    <w:basedOn w:val="a0"/>
    <w:uiPriority w:val="99"/>
    <w:semiHidden/>
    <w:rsid w:val="00D5290B"/>
    <w:rPr>
      <w:rFonts w:ascii="Tahoma" w:eastAsia="Times New Roman" w:hAnsi="Tahoma" w:cs="Tahoma"/>
      <w:sz w:val="16"/>
      <w:szCs w:val="16"/>
      <w:lang w:eastAsia="ru-RU"/>
    </w:rPr>
  </w:style>
  <w:style w:type="character" w:customStyle="1" w:styleId="ae">
    <w:name w:val="Верхний колонтитул Знак"/>
    <w:basedOn w:val="a0"/>
    <w:link w:val="af"/>
    <w:uiPriority w:val="99"/>
    <w:rsid w:val="00D5290B"/>
    <w:rPr>
      <w:rFonts w:ascii="Arial" w:eastAsia="Times New Roman" w:hAnsi="Arial" w:cs="Arial"/>
      <w:sz w:val="26"/>
      <w:szCs w:val="26"/>
    </w:rPr>
  </w:style>
  <w:style w:type="paragraph" w:styleId="af">
    <w:name w:val="header"/>
    <w:basedOn w:val="a"/>
    <w:link w:val="ae"/>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2">
    <w:name w:val="Верх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rsid w:val="00D5290B"/>
    <w:rPr>
      <w:rFonts w:ascii="Arial" w:eastAsia="Times New Roman" w:hAnsi="Arial" w:cs="Arial"/>
      <w:sz w:val="26"/>
      <w:szCs w:val="26"/>
    </w:rPr>
  </w:style>
  <w:style w:type="paragraph" w:styleId="af1">
    <w:name w:val="footer"/>
    <w:basedOn w:val="a"/>
    <w:link w:val="af0"/>
    <w:uiPriority w:val="99"/>
    <w:unhideWhenUsed/>
    <w:rsid w:val="00D5290B"/>
    <w:pPr>
      <w:widowControl w:val="0"/>
      <w:tabs>
        <w:tab w:val="center" w:pos="4677"/>
        <w:tab w:val="right" w:pos="9355"/>
      </w:tabs>
      <w:autoSpaceDE w:val="0"/>
      <w:autoSpaceDN w:val="0"/>
      <w:adjustRightInd w:val="0"/>
    </w:pPr>
    <w:rPr>
      <w:rFonts w:ascii="Arial" w:hAnsi="Arial" w:cs="Arial"/>
      <w:sz w:val="26"/>
      <w:szCs w:val="26"/>
      <w:lang w:eastAsia="en-US"/>
    </w:rPr>
  </w:style>
  <w:style w:type="character" w:customStyle="1" w:styleId="13">
    <w:name w:val="Нижний колонтитул Знак1"/>
    <w:basedOn w:val="a0"/>
    <w:uiPriority w:val="99"/>
    <w:semiHidden/>
    <w:rsid w:val="00D5290B"/>
    <w:rPr>
      <w:rFonts w:ascii="Times New Roman" w:eastAsia="Times New Roman" w:hAnsi="Times New Roman" w:cs="Times New Roman"/>
      <w:sz w:val="24"/>
      <w:szCs w:val="24"/>
      <w:lang w:eastAsia="ru-RU"/>
    </w:rPr>
  </w:style>
  <w:style w:type="character" w:customStyle="1" w:styleId="FontStyle45">
    <w:name w:val="Font Style45"/>
    <w:basedOn w:val="a0"/>
    <w:rsid w:val="00D5290B"/>
    <w:rPr>
      <w:rFonts w:ascii="Arial Narrow" w:hAnsi="Arial Narrow" w:cs="Arial Narrow"/>
      <w:b/>
      <w:bCs/>
      <w:i/>
      <w:iCs/>
      <w:sz w:val="24"/>
      <w:szCs w:val="24"/>
    </w:rPr>
  </w:style>
  <w:style w:type="paragraph" w:customStyle="1" w:styleId="ConsPlusNonformat">
    <w:name w:val="ConsPlusNonformat"/>
    <w:uiPriority w:val="99"/>
    <w:rsid w:val="003B515C"/>
    <w:pPr>
      <w:widowControl w:val="0"/>
      <w:autoSpaceDE w:val="0"/>
      <w:autoSpaceDN w:val="0"/>
      <w:adjustRightInd w:val="0"/>
    </w:pPr>
    <w:rPr>
      <w:rFonts w:ascii="Courier New" w:eastAsia="Times New Roman" w:hAnsi="Courier New" w:cs="Courier New"/>
      <w:sz w:val="20"/>
      <w:szCs w:val="20"/>
      <w:lang w:eastAsia="ru-RU"/>
    </w:rPr>
  </w:style>
  <w:style w:type="paragraph" w:styleId="af2">
    <w:name w:val="Body Text"/>
    <w:basedOn w:val="a"/>
    <w:link w:val="af3"/>
    <w:unhideWhenUsed/>
    <w:rsid w:val="00516262"/>
    <w:pPr>
      <w:spacing w:after="120" w:line="276" w:lineRule="auto"/>
    </w:pPr>
    <w:rPr>
      <w:rFonts w:ascii="Calibri" w:hAnsi="Calibri"/>
      <w:sz w:val="22"/>
      <w:szCs w:val="22"/>
    </w:rPr>
  </w:style>
  <w:style w:type="character" w:customStyle="1" w:styleId="af3">
    <w:name w:val="Основной текст Знак"/>
    <w:basedOn w:val="a0"/>
    <w:link w:val="af2"/>
    <w:rsid w:val="00516262"/>
    <w:rPr>
      <w:rFonts w:ascii="Calibri" w:eastAsia="Times New Roman" w:hAnsi="Calibri" w:cs="Times New Roman"/>
      <w:lang w:eastAsia="ru-RU"/>
    </w:rPr>
  </w:style>
  <w:style w:type="paragraph" w:customStyle="1" w:styleId="14">
    <w:name w:val="Без интервала1"/>
    <w:rsid w:val="007854A9"/>
    <w:rPr>
      <w:rFonts w:ascii="Calibri" w:eastAsia="Times New Roman" w:hAnsi="Calibri" w:cs="Times New Roman"/>
    </w:rPr>
  </w:style>
  <w:style w:type="paragraph" w:customStyle="1" w:styleId="af4">
    <w:name w:val="Дочерний элемент списка"/>
    <w:basedOn w:val="a"/>
    <w:next w:val="a"/>
    <w:uiPriority w:val="99"/>
    <w:rsid w:val="0054304B"/>
    <w:pPr>
      <w:widowControl w:val="0"/>
      <w:autoSpaceDE w:val="0"/>
      <w:autoSpaceDN w:val="0"/>
      <w:adjustRightInd w:val="0"/>
      <w:jc w:val="both"/>
    </w:pPr>
    <w:rPr>
      <w:rFonts w:ascii="Arial" w:hAnsi="Arial" w:cs="Arial"/>
      <w:color w:val="868381"/>
      <w:sz w:val="20"/>
      <w:szCs w:val="20"/>
    </w:rPr>
  </w:style>
  <w:style w:type="paragraph" w:styleId="af5">
    <w:name w:val="Subtitle"/>
    <w:basedOn w:val="a"/>
    <w:next w:val="a"/>
    <w:link w:val="af6"/>
    <w:uiPriority w:val="11"/>
    <w:qFormat/>
    <w:rsid w:val="00A00B25"/>
    <w:pPr>
      <w:numPr>
        <w:ilvl w:val="1"/>
      </w:numPr>
    </w:pPr>
    <w:rPr>
      <w:rFonts w:asciiTheme="majorHAnsi" w:eastAsiaTheme="majorEastAsia" w:hAnsiTheme="majorHAnsi" w:cstheme="majorBidi"/>
      <w:i/>
      <w:iCs/>
      <w:color w:val="4F81BD" w:themeColor="accent1"/>
      <w:spacing w:val="15"/>
    </w:rPr>
  </w:style>
  <w:style w:type="character" w:customStyle="1" w:styleId="af6">
    <w:name w:val="Подзаголовок Знак"/>
    <w:basedOn w:val="a0"/>
    <w:link w:val="af5"/>
    <w:uiPriority w:val="11"/>
    <w:rsid w:val="00A00B25"/>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Гипертекстовая ссылка"/>
    <w:basedOn w:val="a3"/>
    <w:uiPriority w:val="99"/>
    <w:rsid w:val="00A06DE7"/>
    <w:rPr>
      <w:rFonts w:cs="Times New Roman"/>
      <w:b/>
      <w:bCs/>
      <w:color w:val="106BBE"/>
      <w:sz w:val="26"/>
      <w:szCs w:val="26"/>
    </w:rPr>
  </w:style>
  <w:style w:type="paragraph" w:styleId="af8">
    <w:name w:val="Title"/>
    <w:basedOn w:val="a"/>
    <w:next w:val="a"/>
    <w:link w:val="af9"/>
    <w:uiPriority w:val="10"/>
    <w:qFormat/>
    <w:rsid w:val="00A2441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A24411"/>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uiPriority w:val="99"/>
    <w:rsid w:val="00AD3CB4"/>
    <w:pPr>
      <w:widowControl w:val="0"/>
      <w:autoSpaceDE w:val="0"/>
      <w:autoSpaceDN w:val="0"/>
      <w:adjustRightInd w:val="0"/>
    </w:pPr>
    <w:rPr>
      <w:rFonts w:ascii="Calibri" w:eastAsia="Times New Roman" w:hAnsi="Calibri" w:cs="Calibri"/>
      <w:b/>
      <w:bCs/>
      <w:lang w:eastAsia="ru-RU"/>
    </w:rPr>
  </w:style>
  <w:style w:type="paragraph" w:styleId="afa">
    <w:name w:val="List Paragraph"/>
    <w:basedOn w:val="a"/>
    <w:uiPriority w:val="34"/>
    <w:qFormat/>
    <w:rsid w:val="002E289C"/>
    <w:pPr>
      <w:ind w:left="720"/>
      <w:contextualSpacing/>
    </w:pPr>
  </w:style>
  <w:style w:type="character" w:styleId="afb">
    <w:name w:val="annotation reference"/>
    <w:basedOn w:val="a0"/>
    <w:uiPriority w:val="99"/>
    <w:semiHidden/>
    <w:unhideWhenUsed/>
    <w:rsid w:val="00D7107A"/>
    <w:rPr>
      <w:sz w:val="16"/>
      <w:szCs w:val="16"/>
    </w:rPr>
  </w:style>
  <w:style w:type="paragraph" w:styleId="afc">
    <w:name w:val="annotation text"/>
    <w:basedOn w:val="a"/>
    <w:link w:val="afd"/>
    <w:uiPriority w:val="99"/>
    <w:semiHidden/>
    <w:unhideWhenUsed/>
    <w:rsid w:val="00D7107A"/>
    <w:rPr>
      <w:sz w:val="20"/>
      <w:szCs w:val="20"/>
    </w:rPr>
  </w:style>
  <w:style w:type="character" w:customStyle="1" w:styleId="afd">
    <w:name w:val="Текст примечания Знак"/>
    <w:basedOn w:val="a0"/>
    <w:link w:val="afc"/>
    <w:uiPriority w:val="99"/>
    <w:semiHidden/>
    <w:rsid w:val="00D7107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7107A"/>
    <w:rPr>
      <w:b/>
      <w:bCs/>
    </w:rPr>
  </w:style>
  <w:style w:type="character" w:customStyle="1" w:styleId="aff">
    <w:name w:val="Тема примечания Знак"/>
    <w:basedOn w:val="afd"/>
    <w:link w:val="afe"/>
    <w:uiPriority w:val="99"/>
    <w:semiHidden/>
    <w:rsid w:val="00D7107A"/>
    <w:rPr>
      <w:rFonts w:ascii="Times New Roman" w:eastAsia="Times New Roman" w:hAnsi="Times New Roman" w:cs="Times New Roman"/>
      <w:b/>
      <w:bCs/>
      <w:sz w:val="20"/>
      <w:szCs w:val="20"/>
      <w:lang w:eastAsia="ru-RU"/>
    </w:rPr>
  </w:style>
  <w:style w:type="paragraph" w:styleId="aff0">
    <w:name w:val="No Spacing"/>
    <w:basedOn w:val="a"/>
    <w:link w:val="aff1"/>
    <w:uiPriority w:val="1"/>
    <w:qFormat/>
    <w:rsid w:val="00FF392C"/>
    <w:rPr>
      <w:rFonts w:asciiTheme="majorHAnsi" w:eastAsiaTheme="minorHAnsi" w:hAnsiTheme="majorHAnsi" w:cstheme="majorBidi"/>
      <w:sz w:val="22"/>
      <w:szCs w:val="22"/>
      <w:lang w:val="en-US" w:eastAsia="en-US" w:bidi="en-US"/>
    </w:rPr>
  </w:style>
  <w:style w:type="character" w:customStyle="1" w:styleId="aff1">
    <w:name w:val="Без интервала Знак"/>
    <w:basedOn w:val="a0"/>
    <w:link w:val="aff0"/>
    <w:uiPriority w:val="1"/>
    <w:rsid w:val="00FF392C"/>
    <w:rPr>
      <w:rFonts w:asciiTheme="majorHAnsi" w:hAnsiTheme="majorHAnsi" w:cstheme="majorBidi"/>
      <w:lang w:val="en-US" w:bidi="en-US"/>
    </w:rPr>
  </w:style>
  <w:style w:type="paragraph" w:styleId="aff2">
    <w:name w:val="Normal (Web)"/>
    <w:basedOn w:val="a"/>
    <w:uiPriority w:val="99"/>
    <w:unhideWhenUsed/>
    <w:rsid w:val="00CE47D7"/>
    <w:pPr>
      <w:spacing w:before="100" w:beforeAutospacing="1" w:after="119"/>
    </w:pPr>
  </w:style>
  <w:style w:type="character" w:styleId="aff3">
    <w:name w:val="Strong"/>
    <w:basedOn w:val="a0"/>
    <w:uiPriority w:val="22"/>
    <w:qFormat/>
    <w:rsid w:val="0082621C"/>
    <w:rPr>
      <w:b/>
      <w:bCs/>
    </w:rPr>
  </w:style>
  <w:style w:type="character" w:styleId="aff4">
    <w:name w:val="Hyperlink"/>
    <w:basedOn w:val="a0"/>
    <w:uiPriority w:val="99"/>
    <w:unhideWhenUsed/>
    <w:rsid w:val="00BC7353"/>
    <w:rPr>
      <w:color w:val="0000FF"/>
      <w:u w:val="single"/>
    </w:rPr>
  </w:style>
  <w:style w:type="character" w:styleId="aff5">
    <w:name w:val="FollowedHyperlink"/>
    <w:basedOn w:val="a0"/>
    <w:uiPriority w:val="99"/>
    <w:semiHidden/>
    <w:unhideWhenUsed/>
    <w:rsid w:val="00721E2C"/>
    <w:rPr>
      <w:color w:val="800080"/>
      <w:u w:val="single"/>
    </w:rPr>
  </w:style>
  <w:style w:type="paragraph" w:customStyle="1" w:styleId="font5">
    <w:name w:val="font5"/>
    <w:basedOn w:val="a"/>
    <w:rsid w:val="00721E2C"/>
    <w:pPr>
      <w:spacing w:before="100" w:beforeAutospacing="1" w:after="100" w:afterAutospacing="1"/>
    </w:pPr>
    <w:rPr>
      <w:color w:val="000000"/>
      <w:sz w:val="22"/>
      <w:szCs w:val="22"/>
    </w:rPr>
  </w:style>
  <w:style w:type="paragraph" w:customStyle="1" w:styleId="font6">
    <w:name w:val="font6"/>
    <w:basedOn w:val="a"/>
    <w:rsid w:val="00721E2C"/>
    <w:pPr>
      <w:spacing w:before="100" w:beforeAutospacing="1" w:after="100" w:afterAutospacing="1"/>
    </w:pPr>
    <w:rPr>
      <w:color w:val="0000FF"/>
      <w:sz w:val="22"/>
      <w:szCs w:val="22"/>
    </w:rPr>
  </w:style>
  <w:style w:type="paragraph" w:customStyle="1" w:styleId="font7">
    <w:name w:val="font7"/>
    <w:basedOn w:val="a"/>
    <w:rsid w:val="00721E2C"/>
    <w:pPr>
      <w:spacing w:before="100" w:beforeAutospacing="1" w:after="100" w:afterAutospacing="1"/>
    </w:pPr>
    <w:rPr>
      <w:rFonts w:ascii="Calibri" w:hAnsi="Calibri"/>
      <w:b/>
      <w:bCs/>
      <w:color w:val="000000"/>
      <w:sz w:val="22"/>
      <w:szCs w:val="22"/>
    </w:rPr>
  </w:style>
  <w:style w:type="paragraph" w:customStyle="1" w:styleId="font8">
    <w:name w:val="font8"/>
    <w:basedOn w:val="a"/>
    <w:rsid w:val="00721E2C"/>
    <w:pPr>
      <w:spacing w:before="100" w:beforeAutospacing="1" w:after="100" w:afterAutospacing="1"/>
    </w:pPr>
    <w:rPr>
      <w:b/>
      <w:bCs/>
      <w:color w:val="000000"/>
      <w:sz w:val="22"/>
      <w:szCs w:val="22"/>
    </w:rPr>
  </w:style>
  <w:style w:type="paragraph" w:customStyle="1" w:styleId="font9">
    <w:name w:val="font9"/>
    <w:basedOn w:val="a"/>
    <w:rsid w:val="00721E2C"/>
    <w:pPr>
      <w:spacing w:before="100" w:beforeAutospacing="1" w:after="100" w:afterAutospacing="1"/>
    </w:pPr>
    <w:rPr>
      <w:color w:val="000000"/>
      <w:sz w:val="22"/>
      <w:szCs w:val="22"/>
    </w:rPr>
  </w:style>
  <w:style w:type="paragraph" w:customStyle="1" w:styleId="font10">
    <w:name w:val="font10"/>
    <w:basedOn w:val="a"/>
    <w:rsid w:val="00721E2C"/>
    <w:pPr>
      <w:spacing w:before="100" w:beforeAutospacing="1" w:after="100" w:afterAutospacing="1"/>
    </w:pPr>
    <w:rPr>
      <w:color w:val="000000"/>
      <w:sz w:val="22"/>
      <w:szCs w:val="22"/>
    </w:rPr>
  </w:style>
  <w:style w:type="paragraph" w:customStyle="1" w:styleId="xl64">
    <w:name w:val="xl64"/>
    <w:basedOn w:val="a"/>
    <w:rsid w:val="00721E2C"/>
    <w:pPr>
      <w:spacing w:before="100" w:beforeAutospacing="1" w:after="100" w:afterAutospacing="1"/>
    </w:pPr>
    <w:rPr>
      <w:b/>
      <w:bCs/>
    </w:rPr>
  </w:style>
  <w:style w:type="paragraph" w:customStyle="1" w:styleId="xl65">
    <w:name w:val="xl65"/>
    <w:basedOn w:val="a"/>
    <w:rsid w:val="00721E2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6">
    <w:name w:val="xl66"/>
    <w:basedOn w:val="a"/>
    <w:rsid w:val="00721E2C"/>
    <w:pPr>
      <w:pBdr>
        <w:left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721E2C"/>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8">
    <w:name w:val="xl68"/>
    <w:basedOn w:val="a"/>
    <w:rsid w:val="00721E2C"/>
    <w:pPr>
      <w:pBdr>
        <w:top w:val="single" w:sz="4" w:space="0" w:color="auto"/>
        <w:right w:val="single" w:sz="4" w:space="0" w:color="auto"/>
      </w:pBdr>
      <w:spacing w:before="100" w:beforeAutospacing="1" w:after="100" w:afterAutospacing="1"/>
      <w:textAlignment w:val="top"/>
    </w:pPr>
  </w:style>
  <w:style w:type="paragraph" w:customStyle="1" w:styleId="xl69">
    <w:name w:val="xl69"/>
    <w:basedOn w:val="a"/>
    <w:rsid w:val="00721E2C"/>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70">
    <w:name w:val="xl70"/>
    <w:basedOn w:val="a"/>
    <w:rsid w:val="00721E2C"/>
    <w:pPr>
      <w:pBdr>
        <w:left w:val="single" w:sz="8" w:space="0" w:color="auto"/>
        <w:right w:val="single" w:sz="4" w:space="0" w:color="auto"/>
      </w:pBdr>
      <w:spacing w:before="100" w:beforeAutospacing="1" w:after="100" w:afterAutospacing="1"/>
      <w:jc w:val="center"/>
      <w:textAlignment w:val="top"/>
    </w:pPr>
  </w:style>
  <w:style w:type="paragraph" w:customStyle="1" w:styleId="xl71">
    <w:name w:val="xl71"/>
    <w:basedOn w:val="a"/>
    <w:rsid w:val="00721E2C"/>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721E2C"/>
    <w:pPr>
      <w:shd w:val="clear" w:color="000000" w:fill="FFFFFF"/>
      <w:spacing w:before="100" w:beforeAutospacing="1" w:after="100" w:afterAutospacing="1"/>
    </w:pPr>
  </w:style>
  <w:style w:type="paragraph" w:customStyle="1" w:styleId="xl73">
    <w:name w:val="xl73"/>
    <w:basedOn w:val="a"/>
    <w:rsid w:val="00721E2C"/>
    <w:pPr>
      <w:shd w:val="clear" w:color="000000" w:fill="FFFFFF"/>
      <w:spacing w:before="100" w:beforeAutospacing="1" w:after="100" w:afterAutospacing="1"/>
    </w:pPr>
  </w:style>
  <w:style w:type="paragraph" w:customStyle="1" w:styleId="xl74">
    <w:name w:val="xl74"/>
    <w:basedOn w:val="a"/>
    <w:rsid w:val="00721E2C"/>
    <w:pPr>
      <w:shd w:val="clear" w:color="000000" w:fill="FFFFFF"/>
      <w:spacing w:before="100" w:beforeAutospacing="1" w:after="100" w:afterAutospacing="1"/>
      <w:jc w:val="center"/>
    </w:pPr>
    <w:rPr>
      <w:b/>
      <w:bCs/>
    </w:rPr>
  </w:style>
  <w:style w:type="paragraph" w:customStyle="1" w:styleId="xl75">
    <w:name w:val="xl75"/>
    <w:basedOn w:val="a"/>
    <w:rsid w:val="00721E2C"/>
    <w:pPr>
      <w:shd w:val="clear" w:color="000000" w:fill="FFFFFF"/>
      <w:spacing w:before="100" w:beforeAutospacing="1" w:after="100" w:afterAutospacing="1"/>
      <w:jc w:val="center"/>
    </w:pPr>
  </w:style>
  <w:style w:type="paragraph" w:customStyle="1" w:styleId="xl76">
    <w:name w:val="xl76"/>
    <w:basedOn w:val="a"/>
    <w:rsid w:val="00721E2C"/>
    <w:pPr>
      <w:shd w:val="clear" w:color="000000" w:fill="FFFFFF"/>
      <w:spacing w:before="100" w:beforeAutospacing="1" w:after="100" w:afterAutospacing="1"/>
      <w:jc w:val="center"/>
    </w:pPr>
    <w:rPr>
      <w:b/>
      <w:bCs/>
    </w:rPr>
  </w:style>
  <w:style w:type="paragraph" w:customStyle="1" w:styleId="xl77">
    <w:name w:val="xl77"/>
    <w:basedOn w:val="a"/>
    <w:rsid w:val="00721E2C"/>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8">
    <w:name w:val="xl78"/>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9">
    <w:name w:val="xl79"/>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0">
    <w:name w:val="xl80"/>
    <w:basedOn w:val="a"/>
    <w:rsid w:val="00721E2C"/>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1">
    <w:name w:val="xl81"/>
    <w:basedOn w:val="a"/>
    <w:rsid w:val="00721E2C"/>
    <w:pPr>
      <w:pBdr>
        <w:top w:val="single" w:sz="8" w:space="0" w:color="auto"/>
        <w:left w:val="single" w:sz="8"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a"/>
    <w:rsid w:val="00721E2C"/>
    <w:pPr>
      <w:pBdr>
        <w:top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3">
    <w:name w:val="xl83"/>
    <w:basedOn w:val="a"/>
    <w:rsid w:val="00721E2C"/>
    <w:pPr>
      <w:pBdr>
        <w:top w:val="single" w:sz="8"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721E2C"/>
    <w:pPr>
      <w:pBdr>
        <w:left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88">
    <w:name w:val="xl88"/>
    <w:basedOn w:val="a"/>
    <w:rsid w:val="00721E2C"/>
    <w:pPr>
      <w:pBdr>
        <w:left w:val="single" w:sz="8" w:space="0" w:color="auto"/>
      </w:pBdr>
      <w:shd w:val="clear" w:color="000000" w:fill="FFFFFF"/>
      <w:spacing w:before="100" w:beforeAutospacing="1" w:after="100" w:afterAutospacing="1"/>
      <w:jc w:val="center"/>
      <w:textAlignment w:val="center"/>
    </w:pPr>
    <w:rPr>
      <w:b/>
      <w:bCs/>
    </w:rPr>
  </w:style>
  <w:style w:type="paragraph" w:customStyle="1" w:styleId="xl89">
    <w:name w:val="xl89"/>
    <w:basedOn w:val="a"/>
    <w:rsid w:val="00721E2C"/>
    <w:pPr>
      <w:pBdr>
        <w:right w:val="single" w:sz="8" w:space="0" w:color="auto"/>
      </w:pBdr>
      <w:shd w:val="clear" w:color="000000" w:fill="FFFFFF"/>
      <w:spacing w:before="100" w:beforeAutospacing="1" w:after="100" w:afterAutospacing="1"/>
      <w:jc w:val="center"/>
      <w:textAlignment w:val="center"/>
    </w:pPr>
    <w:rPr>
      <w:b/>
      <w:bCs/>
    </w:rPr>
  </w:style>
  <w:style w:type="paragraph" w:customStyle="1" w:styleId="xl90">
    <w:name w:val="xl90"/>
    <w:basedOn w:val="a"/>
    <w:rsid w:val="00721E2C"/>
    <w:pPr>
      <w:shd w:val="clear" w:color="000000" w:fill="FFFFFF"/>
      <w:spacing w:before="100" w:beforeAutospacing="1" w:after="100" w:afterAutospacing="1"/>
      <w:jc w:val="center"/>
      <w:textAlignment w:val="center"/>
    </w:pPr>
    <w:rPr>
      <w:b/>
      <w:bCs/>
    </w:rPr>
  </w:style>
  <w:style w:type="paragraph" w:customStyle="1" w:styleId="xl91">
    <w:name w:val="xl91"/>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2">
    <w:name w:val="xl9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6">
    <w:name w:val="xl9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00">
    <w:name w:val="xl10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
    <w:rsid w:val="00721E2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02">
    <w:name w:val="xl102"/>
    <w:basedOn w:val="a"/>
    <w:rsid w:val="00721E2C"/>
    <w:pPr>
      <w:pBdr>
        <w:top w:val="single" w:sz="8" w:space="0" w:color="auto"/>
        <w:left w:val="single" w:sz="8" w:space="0" w:color="auto"/>
        <w:right w:val="single" w:sz="8" w:space="0" w:color="auto"/>
      </w:pBdr>
      <w:shd w:val="clear" w:color="000000" w:fill="FFFF99"/>
      <w:spacing w:before="100" w:beforeAutospacing="1" w:after="100" w:afterAutospacing="1"/>
      <w:textAlignment w:val="top"/>
    </w:pPr>
    <w:rPr>
      <w:b/>
      <w:bCs/>
    </w:rPr>
  </w:style>
  <w:style w:type="paragraph" w:customStyle="1" w:styleId="xl103">
    <w:name w:val="xl103"/>
    <w:basedOn w:val="a"/>
    <w:rsid w:val="00721E2C"/>
    <w:pPr>
      <w:pBdr>
        <w:top w:val="single" w:sz="8" w:space="0" w:color="auto"/>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4">
    <w:name w:val="xl104"/>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5">
    <w:name w:val="xl105"/>
    <w:basedOn w:val="a"/>
    <w:rsid w:val="00721E2C"/>
    <w:pPr>
      <w:pBdr>
        <w:top w:val="single" w:sz="8"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6">
    <w:name w:val="xl106"/>
    <w:basedOn w:val="a"/>
    <w:rsid w:val="00721E2C"/>
    <w:pPr>
      <w:pBdr>
        <w:left w:val="single" w:sz="8" w:space="0" w:color="auto"/>
        <w:right w:val="single" w:sz="8" w:space="0" w:color="auto"/>
      </w:pBdr>
      <w:spacing w:before="100" w:beforeAutospacing="1" w:after="100" w:afterAutospacing="1"/>
    </w:pPr>
  </w:style>
  <w:style w:type="paragraph" w:customStyle="1" w:styleId="xl107">
    <w:name w:val="xl107"/>
    <w:basedOn w:val="a"/>
    <w:rsid w:val="00721E2C"/>
    <w:pPr>
      <w:pBdr>
        <w:left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08">
    <w:name w:val="xl108"/>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09">
    <w:name w:val="xl109"/>
    <w:basedOn w:val="a"/>
    <w:rsid w:val="00721E2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0">
    <w:name w:val="xl110"/>
    <w:basedOn w:val="a"/>
    <w:rsid w:val="00721E2C"/>
    <w:pPr>
      <w:pBdr>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111">
    <w:name w:val="xl111"/>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12">
    <w:name w:val="xl112"/>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6">
    <w:name w:val="xl11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17">
    <w:name w:val="xl117"/>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18">
    <w:name w:val="xl118"/>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rPr>
      <w:b/>
      <w:bCs/>
    </w:rPr>
  </w:style>
  <w:style w:type="paragraph" w:customStyle="1" w:styleId="xl119">
    <w:name w:val="xl119"/>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120">
    <w:name w:val="xl120"/>
    <w:basedOn w:val="a"/>
    <w:rsid w:val="00721E2C"/>
    <w:pPr>
      <w:pBdr>
        <w:left w:val="single" w:sz="8" w:space="0" w:color="auto"/>
        <w:bottom w:val="single" w:sz="8" w:space="0" w:color="auto"/>
        <w:right w:val="single" w:sz="8" w:space="0" w:color="auto"/>
      </w:pBdr>
      <w:spacing w:before="100" w:beforeAutospacing="1" w:after="100" w:afterAutospacing="1"/>
    </w:pPr>
  </w:style>
  <w:style w:type="paragraph" w:customStyle="1" w:styleId="xl121">
    <w:name w:val="xl121"/>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style>
  <w:style w:type="paragraph" w:customStyle="1" w:styleId="xl122">
    <w:name w:val="xl122"/>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23">
    <w:name w:val="xl123"/>
    <w:basedOn w:val="a"/>
    <w:rsid w:val="00721E2C"/>
    <w:pPr>
      <w:pBdr>
        <w:top w:val="single" w:sz="8" w:space="0" w:color="auto"/>
        <w:left w:val="single" w:sz="8" w:space="0" w:color="auto"/>
      </w:pBdr>
      <w:shd w:val="clear" w:color="000000" w:fill="66CCFF"/>
      <w:spacing w:before="100" w:beforeAutospacing="1" w:after="100" w:afterAutospacing="1"/>
      <w:textAlignment w:val="top"/>
    </w:pPr>
    <w:rPr>
      <w:b/>
      <w:bCs/>
    </w:rPr>
  </w:style>
  <w:style w:type="paragraph" w:customStyle="1" w:styleId="xl124">
    <w:name w:val="xl124"/>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5">
    <w:name w:val="xl125"/>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126">
    <w:name w:val="xl126"/>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27">
    <w:name w:val="xl127"/>
    <w:basedOn w:val="a"/>
    <w:rsid w:val="00721E2C"/>
    <w:pPr>
      <w:pBdr>
        <w:left w:val="single" w:sz="8" w:space="0" w:color="auto"/>
      </w:pBdr>
      <w:shd w:val="clear" w:color="000000" w:fill="66CCFF"/>
      <w:spacing w:before="100" w:beforeAutospacing="1" w:after="100" w:afterAutospacing="1"/>
      <w:textAlignment w:val="top"/>
    </w:pPr>
    <w:rPr>
      <w:b/>
      <w:bCs/>
    </w:rPr>
  </w:style>
  <w:style w:type="paragraph" w:customStyle="1" w:styleId="xl128">
    <w:name w:val="xl128"/>
    <w:basedOn w:val="a"/>
    <w:rsid w:val="00721E2C"/>
    <w:pPr>
      <w:pBdr>
        <w:left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29">
    <w:name w:val="xl129"/>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130">
    <w:name w:val="xl130"/>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1">
    <w:name w:val="xl131"/>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132">
    <w:name w:val="xl132"/>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133">
    <w:name w:val="xl133"/>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134">
    <w:name w:val="xl134"/>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style>
  <w:style w:type="paragraph" w:customStyle="1" w:styleId="xl135">
    <w:name w:val="xl135"/>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136">
    <w:name w:val="xl136"/>
    <w:basedOn w:val="a"/>
    <w:rsid w:val="00721E2C"/>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7">
    <w:name w:val="xl137"/>
    <w:basedOn w:val="a"/>
    <w:rsid w:val="00721E2C"/>
    <w:pPr>
      <w:pBdr>
        <w:top w:val="single" w:sz="8" w:space="0" w:color="auto"/>
        <w:left w:val="single" w:sz="8" w:space="0" w:color="auto"/>
      </w:pBdr>
      <w:shd w:val="clear" w:color="000000" w:fill="CCFFFF"/>
      <w:spacing w:before="100" w:beforeAutospacing="1" w:after="100" w:afterAutospacing="1"/>
      <w:jc w:val="center"/>
      <w:textAlignment w:val="top"/>
    </w:pPr>
  </w:style>
  <w:style w:type="paragraph" w:customStyle="1" w:styleId="xl138">
    <w:name w:val="xl138"/>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39">
    <w:name w:val="xl13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0">
    <w:name w:val="xl140"/>
    <w:basedOn w:val="a"/>
    <w:rsid w:val="00721E2C"/>
    <w:pPr>
      <w:pBdr>
        <w:left w:val="single" w:sz="8" w:space="0" w:color="auto"/>
      </w:pBdr>
      <w:shd w:val="clear" w:color="000000" w:fill="CCFFFF"/>
      <w:spacing w:before="100" w:beforeAutospacing="1" w:after="100" w:afterAutospacing="1"/>
      <w:jc w:val="center"/>
      <w:textAlignment w:val="top"/>
    </w:pPr>
  </w:style>
  <w:style w:type="paragraph" w:customStyle="1" w:styleId="xl141">
    <w:name w:val="xl141"/>
    <w:basedOn w:val="a"/>
    <w:rsid w:val="00721E2C"/>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2">
    <w:name w:val="xl142"/>
    <w:basedOn w:val="a"/>
    <w:rsid w:val="00721E2C"/>
    <w:pPr>
      <w:pBdr>
        <w:left w:val="single" w:sz="8" w:space="0" w:color="auto"/>
        <w:bottom w:val="single" w:sz="8" w:space="0" w:color="auto"/>
      </w:pBdr>
      <w:shd w:val="clear" w:color="000000" w:fill="CCFFFF"/>
      <w:spacing w:before="100" w:beforeAutospacing="1" w:after="100" w:afterAutospacing="1"/>
      <w:jc w:val="center"/>
      <w:textAlignment w:val="top"/>
    </w:pPr>
  </w:style>
  <w:style w:type="paragraph" w:customStyle="1" w:styleId="xl143">
    <w:name w:val="xl143"/>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144">
    <w:name w:val="xl144"/>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45">
    <w:name w:val="xl145"/>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7">
    <w:name w:val="xl147"/>
    <w:basedOn w:val="a"/>
    <w:rsid w:val="00721E2C"/>
    <w:pPr>
      <w:pBdr>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8">
    <w:name w:val="xl148"/>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9">
    <w:name w:val="xl149"/>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50">
    <w:name w:val="xl150"/>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1">
    <w:name w:val="xl151"/>
    <w:basedOn w:val="a"/>
    <w:rsid w:val="00721E2C"/>
    <w:pPr>
      <w:pBdr>
        <w:top w:val="single" w:sz="8" w:space="0" w:color="auto"/>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2">
    <w:name w:val="xl152"/>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53">
    <w:name w:val="xl153"/>
    <w:basedOn w:val="a"/>
    <w:rsid w:val="00721E2C"/>
    <w:pPr>
      <w:pBdr>
        <w:left w:val="single" w:sz="4" w:space="0" w:color="auto"/>
        <w:right w:val="single" w:sz="4" w:space="0" w:color="auto"/>
      </w:pBdr>
      <w:shd w:val="clear" w:color="000000" w:fill="CCFFFF"/>
      <w:spacing w:before="100" w:beforeAutospacing="1" w:after="100" w:afterAutospacing="1"/>
      <w:jc w:val="center"/>
      <w:textAlignment w:val="top"/>
    </w:pPr>
  </w:style>
  <w:style w:type="paragraph" w:customStyle="1" w:styleId="xl154">
    <w:name w:val="xl154"/>
    <w:basedOn w:val="a"/>
    <w:rsid w:val="00721E2C"/>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5">
    <w:name w:val="xl155"/>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56">
    <w:name w:val="xl156"/>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57">
    <w:name w:val="xl157"/>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158">
    <w:name w:val="xl158"/>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9">
    <w:name w:val="xl15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0">
    <w:name w:val="xl16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1">
    <w:name w:val="xl161"/>
    <w:basedOn w:val="a"/>
    <w:rsid w:val="00721E2C"/>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a"/>
    <w:rsid w:val="00721E2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3">
    <w:name w:val="xl163"/>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4">
    <w:name w:val="xl16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65">
    <w:name w:val="xl165"/>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6">
    <w:name w:val="xl166"/>
    <w:basedOn w:val="a"/>
    <w:rsid w:val="00721E2C"/>
    <w:pPr>
      <w:pBdr>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8">
    <w:name w:val="xl168"/>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9">
    <w:name w:val="xl169"/>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0">
    <w:name w:val="xl170"/>
    <w:basedOn w:val="a"/>
    <w:rsid w:val="00721E2C"/>
    <w:pPr>
      <w:pBdr>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171">
    <w:name w:val="xl171"/>
    <w:basedOn w:val="a"/>
    <w:rsid w:val="00721E2C"/>
    <w:pPr>
      <w:pBdr>
        <w:right w:val="single" w:sz="4" w:space="0" w:color="auto"/>
      </w:pBdr>
      <w:spacing w:before="100" w:beforeAutospacing="1" w:after="100" w:afterAutospacing="1"/>
      <w:textAlignment w:val="top"/>
    </w:pPr>
  </w:style>
  <w:style w:type="paragraph" w:customStyle="1" w:styleId="xl172">
    <w:name w:val="xl172"/>
    <w:basedOn w:val="a"/>
    <w:rsid w:val="00721E2C"/>
    <w:pPr>
      <w:pBdr>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721E2C"/>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4">
    <w:name w:val="xl174"/>
    <w:basedOn w:val="a"/>
    <w:rsid w:val="00721E2C"/>
    <w:pPr>
      <w:pBdr>
        <w:left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175">
    <w:name w:val="xl175"/>
    <w:basedOn w:val="a"/>
    <w:rsid w:val="00721E2C"/>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76">
    <w:name w:val="xl176"/>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7">
    <w:name w:val="xl177"/>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78">
    <w:name w:val="xl17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9">
    <w:name w:val="xl179"/>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81">
    <w:name w:val="xl181"/>
    <w:basedOn w:val="a"/>
    <w:rsid w:val="00721E2C"/>
    <w:pPr>
      <w:shd w:val="clear" w:color="000000" w:fill="FFFFFF"/>
      <w:spacing w:before="100" w:beforeAutospacing="1" w:after="100" w:afterAutospacing="1"/>
    </w:pPr>
  </w:style>
  <w:style w:type="paragraph" w:customStyle="1" w:styleId="xl182">
    <w:name w:val="xl182"/>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3">
    <w:name w:val="xl183"/>
    <w:basedOn w:val="a"/>
    <w:rsid w:val="00721E2C"/>
    <w:pPr>
      <w:shd w:val="clear" w:color="000000" w:fill="FFFFFF"/>
      <w:spacing w:before="100" w:beforeAutospacing="1" w:after="100" w:afterAutospacing="1"/>
      <w:textAlignment w:val="top"/>
    </w:pPr>
  </w:style>
  <w:style w:type="paragraph" w:customStyle="1" w:styleId="xl184">
    <w:name w:val="xl184"/>
    <w:basedOn w:val="a"/>
    <w:rsid w:val="00721E2C"/>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
    <w:rsid w:val="00721E2C"/>
    <w:pPr>
      <w:pBdr>
        <w:lef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7">
    <w:name w:val="xl187"/>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88">
    <w:name w:val="xl188"/>
    <w:basedOn w:val="a"/>
    <w:rsid w:val="00721E2C"/>
    <w:pPr>
      <w:pBdr>
        <w:left w:val="single" w:sz="8" w:space="0" w:color="auto"/>
        <w:bottom w:val="single" w:sz="8" w:space="0" w:color="auto"/>
      </w:pBdr>
      <w:shd w:val="clear" w:color="000000" w:fill="66CCFF"/>
      <w:spacing w:before="100" w:beforeAutospacing="1" w:after="100" w:afterAutospacing="1"/>
      <w:textAlignment w:val="top"/>
    </w:pPr>
    <w:rPr>
      <w:b/>
      <w:bCs/>
    </w:rPr>
  </w:style>
  <w:style w:type="paragraph" w:customStyle="1" w:styleId="xl189">
    <w:name w:val="xl189"/>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190">
    <w:name w:val="xl190"/>
    <w:basedOn w:val="a"/>
    <w:rsid w:val="00721E2C"/>
    <w:pPr>
      <w:pBdr>
        <w:top w:val="single" w:sz="8" w:space="0" w:color="auto"/>
        <w:left w:val="single" w:sz="8" w:space="0" w:color="auto"/>
        <w:bottom w:val="single" w:sz="8" w:space="0" w:color="auto"/>
      </w:pBdr>
      <w:shd w:val="clear" w:color="000000" w:fill="FFFFFF"/>
      <w:spacing w:before="100" w:beforeAutospacing="1" w:after="100" w:afterAutospacing="1"/>
      <w:textAlignment w:val="top"/>
    </w:pPr>
    <w:rPr>
      <w:b/>
      <w:bCs/>
    </w:rPr>
  </w:style>
  <w:style w:type="paragraph" w:customStyle="1" w:styleId="xl191">
    <w:name w:val="xl191"/>
    <w:basedOn w:val="a"/>
    <w:rsid w:val="00721E2C"/>
    <w:pPr>
      <w:pBdr>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192">
    <w:name w:val="xl19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style>
  <w:style w:type="paragraph" w:customStyle="1" w:styleId="xl193">
    <w:name w:val="xl193"/>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
    <w:rsid w:val="00721E2C"/>
    <w:pPr>
      <w:pBdr>
        <w:left w:val="single" w:sz="4" w:space="0" w:color="auto"/>
        <w:bottom w:val="single" w:sz="8" w:space="0" w:color="auto"/>
      </w:pBdr>
      <w:shd w:val="clear" w:color="000000" w:fill="FFFFFF"/>
      <w:spacing w:before="100" w:beforeAutospacing="1" w:after="100" w:afterAutospacing="1"/>
      <w:jc w:val="center"/>
      <w:textAlignment w:val="center"/>
    </w:pPr>
    <w:rPr>
      <w:b/>
      <w:bCs/>
    </w:rPr>
  </w:style>
  <w:style w:type="paragraph" w:customStyle="1" w:styleId="xl195">
    <w:name w:val="xl195"/>
    <w:basedOn w:val="a"/>
    <w:rsid w:val="00721E2C"/>
    <w:pPr>
      <w:pBdr>
        <w:left w:val="single" w:sz="8" w:space="0" w:color="auto"/>
        <w:bottom w:val="single" w:sz="4" w:space="0" w:color="auto"/>
        <w:right w:val="single" w:sz="4" w:space="0" w:color="auto"/>
      </w:pBdr>
      <w:shd w:val="clear" w:color="000000" w:fill="CCFFFF"/>
      <w:spacing w:before="100" w:beforeAutospacing="1" w:after="100" w:afterAutospacing="1"/>
      <w:textAlignment w:val="top"/>
    </w:pPr>
    <w:rPr>
      <w:b/>
      <w:bCs/>
    </w:rPr>
  </w:style>
  <w:style w:type="paragraph" w:customStyle="1" w:styleId="xl196">
    <w:name w:val="xl196"/>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197">
    <w:name w:val="xl197"/>
    <w:basedOn w:val="a"/>
    <w:rsid w:val="00721E2C"/>
    <w:pPr>
      <w:pBdr>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198">
    <w:name w:val="xl198"/>
    <w:basedOn w:val="a"/>
    <w:rsid w:val="00721E2C"/>
    <w:pPr>
      <w:pBdr>
        <w:top w:val="single" w:sz="4" w:space="0" w:color="auto"/>
        <w:left w:val="single" w:sz="8" w:space="0" w:color="auto"/>
        <w:right w:val="single" w:sz="4" w:space="0" w:color="auto"/>
      </w:pBdr>
      <w:shd w:val="clear" w:color="000000" w:fill="CCFFFF"/>
      <w:spacing w:before="100" w:beforeAutospacing="1" w:after="100" w:afterAutospacing="1"/>
      <w:textAlignment w:val="top"/>
    </w:pPr>
    <w:rPr>
      <w:b/>
      <w:bCs/>
    </w:rPr>
  </w:style>
  <w:style w:type="paragraph" w:customStyle="1" w:styleId="xl199">
    <w:name w:val="xl199"/>
    <w:basedOn w:val="a"/>
    <w:rsid w:val="00721E2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0">
    <w:name w:val="xl200"/>
    <w:basedOn w:val="a"/>
    <w:rsid w:val="00721E2C"/>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1">
    <w:name w:val="xl201"/>
    <w:basedOn w:val="a"/>
    <w:rsid w:val="00721E2C"/>
    <w:pPr>
      <w:pBdr>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02">
    <w:name w:val="xl202"/>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3">
    <w:name w:val="xl203"/>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04">
    <w:name w:val="xl204"/>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05">
    <w:name w:val="xl205"/>
    <w:basedOn w:val="a"/>
    <w:rsid w:val="00721E2C"/>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6">
    <w:name w:val="xl206"/>
    <w:basedOn w:val="a"/>
    <w:rsid w:val="00721E2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7">
    <w:name w:val="xl207"/>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8">
    <w:name w:val="xl208"/>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09">
    <w:name w:val="xl209"/>
    <w:basedOn w:val="a"/>
    <w:rsid w:val="00721E2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10">
    <w:name w:val="xl210"/>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1">
    <w:name w:val="xl211"/>
    <w:basedOn w:val="a"/>
    <w:rsid w:val="00721E2C"/>
    <w:pPr>
      <w:spacing w:before="100" w:beforeAutospacing="1" w:after="100" w:afterAutospacing="1"/>
      <w:textAlignment w:val="top"/>
    </w:pPr>
  </w:style>
  <w:style w:type="paragraph" w:customStyle="1" w:styleId="xl212">
    <w:name w:val="xl212"/>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213">
    <w:name w:val="xl213"/>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14">
    <w:name w:val="xl214"/>
    <w:basedOn w:val="a"/>
    <w:rsid w:val="00721E2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215">
    <w:name w:val="xl215"/>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6">
    <w:name w:val="xl216"/>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7">
    <w:name w:val="xl217"/>
    <w:basedOn w:val="a"/>
    <w:rsid w:val="00721E2C"/>
    <w:pPr>
      <w:pBdr>
        <w:left w:val="single" w:sz="4" w:space="0" w:color="auto"/>
        <w:right w:val="single" w:sz="4" w:space="0" w:color="auto"/>
      </w:pBdr>
      <w:spacing w:before="100" w:beforeAutospacing="1" w:after="100" w:afterAutospacing="1"/>
      <w:jc w:val="center"/>
      <w:textAlignment w:val="top"/>
    </w:pPr>
  </w:style>
  <w:style w:type="paragraph" w:customStyle="1" w:styleId="xl218">
    <w:name w:val="xl218"/>
    <w:basedOn w:val="a"/>
    <w:rsid w:val="00721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9">
    <w:name w:val="xl219"/>
    <w:basedOn w:val="a"/>
    <w:rsid w:val="00721E2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20">
    <w:name w:val="xl220"/>
    <w:basedOn w:val="a"/>
    <w:rsid w:val="00721E2C"/>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221">
    <w:name w:val="xl221"/>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22">
    <w:name w:val="xl222"/>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3">
    <w:name w:val="xl223"/>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4">
    <w:name w:val="xl224"/>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5">
    <w:name w:val="xl225"/>
    <w:basedOn w:val="a"/>
    <w:rsid w:val="00721E2C"/>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6">
    <w:name w:val="xl226"/>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27">
    <w:name w:val="xl227"/>
    <w:basedOn w:val="a"/>
    <w:rsid w:val="00721E2C"/>
    <w:pPr>
      <w:pBdr>
        <w:top w:val="single" w:sz="4" w:space="0" w:color="auto"/>
        <w:left w:val="single" w:sz="4" w:space="0" w:color="auto"/>
        <w:bottom w:val="single" w:sz="8" w:space="0" w:color="auto"/>
        <w:right w:val="single" w:sz="4" w:space="0" w:color="auto"/>
      </w:pBdr>
      <w:shd w:val="clear" w:color="000000" w:fill="66CCFF"/>
      <w:spacing w:before="100" w:beforeAutospacing="1" w:after="100" w:afterAutospacing="1"/>
      <w:jc w:val="center"/>
      <w:textAlignment w:val="center"/>
    </w:pPr>
    <w:rPr>
      <w:b/>
      <w:bCs/>
    </w:rPr>
  </w:style>
  <w:style w:type="paragraph" w:customStyle="1" w:styleId="xl228">
    <w:name w:val="xl228"/>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9">
    <w:name w:val="xl229"/>
    <w:basedOn w:val="a"/>
    <w:rsid w:val="00721E2C"/>
    <w:pPr>
      <w:pBdr>
        <w:left w:val="single" w:sz="8" w:space="0" w:color="auto"/>
        <w:right w:val="single" w:sz="4" w:space="0" w:color="auto"/>
      </w:pBdr>
      <w:spacing w:before="100" w:beforeAutospacing="1" w:after="100" w:afterAutospacing="1"/>
      <w:textAlignment w:val="top"/>
    </w:pPr>
  </w:style>
  <w:style w:type="paragraph" w:customStyle="1" w:styleId="xl230">
    <w:name w:val="xl230"/>
    <w:basedOn w:val="a"/>
    <w:rsid w:val="00721E2C"/>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231">
    <w:name w:val="xl231"/>
    <w:basedOn w:val="a"/>
    <w:rsid w:val="00721E2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32">
    <w:name w:val="xl232"/>
    <w:basedOn w:val="a"/>
    <w:rsid w:val="00721E2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33">
    <w:name w:val="xl233"/>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4">
    <w:name w:val="xl234"/>
    <w:basedOn w:val="a"/>
    <w:rsid w:val="00721E2C"/>
    <w:pPr>
      <w:pBdr>
        <w:top w:val="single" w:sz="8" w:space="0" w:color="auto"/>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5">
    <w:name w:val="xl235"/>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36">
    <w:name w:val="xl236"/>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37">
    <w:name w:val="xl237"/>
    <w:basedOn w:val="a"/>
    <w:rsid w:val="00721E2C"/>
    <w:pPr>
      <w:pBdr>
        <w:left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38">
    <w:name w:val="xl238"/>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center"/>
    </w:pPr>
  </w:style>
  <w:style w:type="paragraph" w:customStyle="1" w:styleId="xl239">
    <w:name w:val="xl23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center"/>
    </w:pPr>
  </w:style>
  <w:style w:type="paragraph" w:customStyle="1" w:styleId="xl240">
    <w:name w:val="xl240"/>
    <w:basedOn w:val="a"/>
    <w:rsid w:val="00721E2C"/>
    <w:pPr>
      <w:shd w:val="clear" w:color="000000" w:fill="FFFFFF"/>
      <w:spacing w:before="100" w:beforeAutospacing="1" w:after="100" w:afterAutospacing="1"/>
      <w:textAlignment w:val="top"/>
    </w:pPr>
  </w:style>
  <w:style w:type="paragraph" w:customStyle="1" w:styleId="xl241">
    <w:name w:val="xl241"/>
    <w:basedOn w:val="a"/>
    <w:rsid w:val="00721E2C"/>
    <w:pPr>
      <w:shd w:val="clear" w:color="000000" w:fill="FFFFFF"/>
      <w:spacing w:before="100" w:beforeAutospacing="1" w:after="100" w:afterAutospacing="1"/>
      <w:jc w:val="center"/>
      <w:textAlignment w:val="top"/>
    </w:pPr>
    <w:rPr>
      <w:b/>
      <w:bCs/>
    </w:rPr>
  </w:style>
  <w:style w:type="paragraph" w:customStyle="1" w:styleId="xl242">
    <w:name w:val="xl242"/>
    <w:basedOn w:val="a"/>
    <w:rsid w:val="00721E2C"/>
    <w:pPr>
      <w:pBdr>
        <w:top w:val="single" w:sz="8"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rPr>
      <w:b/>
      <w:bCs/>
    </w:rPr>
  </w:style>
  <w:style w:type="paragraph" w:customStyle="1" w:styleId="xl243">
    <w:name w:val="xl243"/>
    <w:basedOn w:val="a"/>
    <w:rsid w:val="00721E2C"/>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textAlignment w:val="center"/>
    </w:pPr>
  </w:style>
  <w:style w:type="paragraph" w:customStyle="1" w:styleId="xl244">
    <w:name w:val="xl244"/>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rPr>
      <w:b/>
      <w:bCs/>
    </w:rPr>
  </w:style>
  <w:style w:type="paragraph" w:customStyle="1" w:styleId="xl245">
    <w:name w:val="xl245"/>
    <w:basedOn w:val="a"/>
    <w:rsid w:val="00721E2C"/>
    <w:pPr>
      <w:pBdr>
        <w:left w:val="single" w:sz="8" w:space="0" w:color="auto"/>
        <w:bottom w:val="single" w:sz="8" w:space="0" w:color="auto"/>
        <w:right w:val="single" w:sz="8" w:space="0" w:color="auto"/>
      </w:pBdr>
      <w:shd w:val="clear" w:color="000000" w:fill="66CCFF"/>
      <w:spacing w:before="100" w:beforeAutospacing="1" w:after="100" w:afterAutospacing="1"/>
      <w:jc w:val="center"/>
      <w:textAlignment w:val="top"/>
    </w:pPr>
  </w:style>
  <w:style w:type="paragraph" w:customStyle="1" w:styleId="xl246">
    <w:name w:val="xl246"/>
    <w:basedOn w:val="a"/>
    <w:rsid w:val="00721E2C"/>
    <w:pPr>
      <w:pBdr>
        <w:top w:val="single" w:sz="4" w:space="0" w:color="auto"/>
        <w:left w:val="single" w:sz="8" w:space="0" w:color="auto"/>
        <w:bottom w:val="single" w:sz="8" w:space="0" w:color="auto"/>
        <w:right w:val="single" w:sz="4" w:space="0" w:color="auto"/>
      </w:pBdr>
      <w:shd w:val="clear" w:color="000000" w:fill="CCFFFF"/>
      <w:spacing w:before="100" w:beforeAutospacing="1" w:after="100" w:afterAutospacing="1"/>
      <w:textAlignment w:val="center"/>
    </w:pPr>
  </w:style>
  <w:style w:type="paragraph" w:customStyle="1" w:styleId="xl247">
    <w:name w:val="xl247"/>
    <w:basedOn w:val="a"/>
    <w:rsid w:val="00721E2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rPr>
      <w:b/>
      <w:bCs/>
    </w:rPr>
  </w:style>
  <w:style w:type="paragraph" w:customStyle="1" w:styleId="xl248">
    <w:name w:val="xl248"/>
    <w:basedOn w:val="a"/>
    <w:rsid w:val="00721E2C"/>
    <w:pPr>
      <w:pBdr>
        <w:left w:val="single" w:sz="8" w:space="0" w:color="auto"/>
      </w:pBdr>
      <w:shd w:val="clear" w:color="000000" w:fill="FFFFFF"/>
      <w:spacing w:before="100" w:beforeAutospacing="1" w:after="100" w:afterAutospacing="1"/>
      <w:jc w:val="center"/>
      <w:textAlignment w:val="top"/>
    </w:pPr>
    <w:rPr>
      <w:b/>
      <w:bCs/>
    </w:rPr>
  </w:style>
  <w:style w:type="paragraph" w:customStyle="1" w:styleId="xl249">
    <w:name w:val="xl249"/>
    <w:basedOn w:val="a"/>
    <w:rsid w:val="00721E2C"/>
    <w:pPr>
      <w:pBdr>
        <w:top w:val="single" w:sz="8" w:space="0" w:color="auto"/>
      </w:pBdr>
      <w:shd w:val="clear" w:color="000000" w:fill="FFFFFF"/>
      <w:spacing w:before="100" w:beforeAutospacing="1" w:after="100" w:afterAutospacing="1"/>
      <w:jc w:val="center"/>
      <w:textAlignment w:val="top"/>
    </w:pPr>
    <w:rPr>
      <w:b/>
      <w:bCs/>
    </w:rPr>
  </w:style>
  <w:style w:type="paragraph" w:customStyle="1" w:styleId="xl250">
    <w:name w:val="xl250"/>
    <w:basedOn w:val="a"/>
    <w:rsid w:val="00721E2C"/>
    <w:pPr>
      <w:pBdr>
        <w:right w:val="single" w:sz="4" w:space="0" w:color="auto"/>
      </w:pBdr>
      <w:shd w:val="clear" w:color="000000" w:fill="FFFFFF"/>
      <w:spacing w:before="100" w:beforeAutospacing="1" w:after="100" w:afterAutospacing="1"/>
      <w:jc w:val="center"/>
      <w:textAlignment w:val="top"/>
    </w:pPr>
    <w:rPr>
      <w:b/>
      <w:bCs/>
    </w:rPr>
  </w:style>
  <w:style w:type="paragraph" w:customStyle="1" w:styleId="xl251">
    <w:name w:val="xl251"/>
    <w:basedOn w:val="a"/>
    <w:rsid w:val="00721E2C"/>
    <w:pPr>
      <w:pBdr>
        <w:top w:val="single" w:sz="8" w:space="0" w:color="auto"/>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2">
    <w:name w:val="xl252"/>
    <w:basedOn w:val="a"/>
    <w:rsid w:val="00721E2C"/>
    <w:pPr>
      <w:pBdr>
        <w:top w:val="single" w:sz="8" w:space="0" w:color="auto"/>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3">
    <w:name w:val="xl253"/>
    <w:basedOn w:val="a"/>
    <w:rsid w:val="00721E2C"/>
    <w:pPr>
      <w:pBdr>
        <w:top w:val="single" w:sz="8" w:space="0" w:color="auto"/>
        <w:left w:val="single" w:sz="4" w:space="0" w:color="auto"/>
        <w:bottom w:val="single" w:sz="4" w:space="0" w:color="auto"/>
      </w:pBdr>
      <w:shd w:val="clear" w:color="000000" w:fill="CCFFFF"/>
      <w:spacing w:before="100" w:beforeAutospacing="1" w:after="100" w:afterAutospacing="1"/>
      <w:jc w:val="center"/>
      <w:textAlignment w:val="center"/>
    </w:pPr>
    <w:rPr>
      <w:b/>
      <w:bCs/>
    </w:rPr>
  </w:style>
  <w:style w:type="paragraph" w:customStyle="1" w:styleId="xl254">
    <w:name w:val="xl254"/>
    <w:basedOn w:val="a"/>
    <w:rsid w:val="00721E2C"/>
    <w:pPr>
      <w:pBdr>
        <w:left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5">
    <w:name w:val="xl255"/>
    <w:basedOn w:val="a"/>
    <w:rsid w:val="00721E2C"/>
    <w:pPr>
      <w:pBdr>
        <w:left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6">
    <w:name w:val="xl256"/>
    <w:basedOn w:val="a"/>
    <w:rsid w:val="00721E2C"/>
    <w:pPr>
      <w:pBdr>
        <w:left w:val="single" w:sz="8" w:space="0" w:color="auto"/>
        <w:bottom w:val="single" w:sz="8" w:space="0" w:color="auto"/>
        <w:right w:val="single" w:sz="8" w:space="0" w:color="auto"/>
      </w:pBdr>
      <w:shd w:val="clear" w:color="000000" w:fill="CCFFFF"/>
      <w:spacing w:before="100" w:beforeAutospacing="1" w:after="100" w:afterAutospacing="1"/>
      <w:textAlignment w:val="top"/>
    </w:pPr>
    <w:rPr>
      <w:b/>
      <w:bCs/>
    </w:rPr>
  </w:style>
  <w:style w:type="paragraph" w:customStyle="1" w:styleId="xl257">
    <w:name w:val="xl257"/>
    <w:basedOn w:val="a"/>
    <w:rsid w:val="00721E2C"/>
    <w:pPr>
      <w:pBdr>
        <w:left w:val="single" w:sz="8" w:space="0" w:color="auto"/>
        <w:bottom w:val="single" w:sz="8" w:space="0" w:color="auto"/>
        <w:right w:val="single" w:sz="4" w:space="0" w:color="auto"/>
      </w:pBdr>
      <w:shd w:val="clear" w:color="000000" w:fill="CCFFFF"/>
      <w:spacing w:before="100" w:beforeAutospacing="1" w:after="100" w:afterAutospacing="1"/>
      <w:jc w:val="center"/>
      <w:textAlignment w:val="top"/>
    </w:pPr>
  </w:style>
  <w:style w:type="paragraph" w:customStyle="1" w:styleId="xl258">
    <w:name w:val="xl258"/>
    <w:basedOn w:val="a"/>
    <w:rsid w:val="00721E2C"/>
    <w:pPr>
      <w:pBdr>
        <w:left w:val="single" w:sz="4" w:space="0" w:color="auto"/>
        <w:bottom w:val="single" w:sz="8" w:space="0" w:color="auto"/>
      </w:pBdr>
      <w:shd w:val="clear" w:color="000000" w:fill="CCFFFF"/>
      <w:spacing w:before="100" w:beforeAutospacing="1" w:after="100" w:afterAutospacing="1"/>
      <w:jc w:val="center"/>
      <w:textAlignment w:val="center"/>
    </w:pPr>
    <w:rPr>
      <w:b/>
      <w:bCs/>
    </w:rPr>
  </w:style>
  <w:style w:type="paragraph" w:customStyle="1" w:styleId="xl259">
    <w:name w:val="xl259"/>
    <w:basedOn w:val="a"/>
    <w:rsid w:val="00721E2C"/>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style>
  <w:style w:type="paragraph" w:customStyle="1" w:styleId="xl260">
    <w:name w:val="xl260"/>
    <w:basedOn w:val="a"/>
    <w:rsid w:val="00721E2C"/>
    <w:pPr>
      <w:pBdr>
        <w:top w:val="single" w:sz="8" w:space="0" w:color="auto"/>
        <w:left w:val="single" w:sz="4" w:space="0" w:color="auto"/>
        <w:bottom w:val="single" w:sz="8" w:space="0" w:color="auto"/>
      </w:pBdr>
      <w:spacing w:before="100" w:beforeAutospacing="1" w:after="100" w:afterAutospacing="1"/>
      <w:jc w:val="center"/>
      <w:textAlignment w:val="top"/>
    </w:pPr>
    <w:rPr>
      <w:b/>
      <w:bCs/>
    </w:rPr>
  </w:style>
  <w:style w:type="paragraph" w:customStyle="1" w:styleId="xl261">
    <w:name w:val="xl261"/>
    <w:basedOn w:val="a"/>
    <w:rsid w:val="00721E2C"/>
    <w:pPr>
      <w:pBdr>
        <w:top w:val="single" w:sz="8" w:space="0" w:color="auto"/>
        <w:bottom w:val="single" w:sz="8" w:space="0" w:color="auto"/>
        <w:right w:val="single" w:sz="4" w:space="0" w:color="auto"/>
      </w:pBdr>
      <w:spacing w:before="100" w:beforeAutospacing="1" w:after="100" w:afterAutospacing="1"/>
      <w:jc w:val="center"/>
      <w:textAlignment w:val="top"/>
    </w:pPr>
    <w:rPr>
      <w:b/>
      <w:bCs/>
    </w:rPr>
  </w:style>
  <w:style w:type="paragraph" w:customStyle="1" w:styleId="xl262">
    <w:name w:val="xl262"/>
    <w:basedOn w:val="a"/>
    <w:rsid w:val="00721E2C"/>
    <w:pPr>
      <w:pBdr>
        <w:top w:val="single" w:sz="8"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3">
    <w:name w:val="xl263"/>
    <w:basedOn w:val="a"/>
    <w:rsid w:val="00721E2C"/>
    <w:pPr>
      <w:pBdr>
        <w:top w:val="single" w:sz="8" w:space="0" w:color="auto"/>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4">
    <w:name w:val="xl264"/>
    <w:basedOn w:val="a"/>
    <w:rsid w:val="00721E2C"/>
    <w:pPr>
      <w:pBdr>
        <w:top w:val="single" w:sz="8" w:space="0" w:color="auto"/>
        <w:left w:val="single" w:sz="4" w:space="0" w:color="auto"/>
        <w:bottom w:val="single" w:sz="4" w:space="0" w:color="auto"/>
        <w:right w:val="single" w:sz="4" w:space="0" w:color="auto"/>
      </w:pBdr>
      <w:shd w:val="clear" w:color="000000" w:fill="66CCFF"/>
      <w:spacing w:before="100" w:beforeAutospacing="1" w:after="100" w:afterAutospacing="1"/>
      <w:textAlignment w:val="center"/>
    </w:pPr>
    <w:rPr>
      <w:b/>
      <w:bCs/>
    </w:rPr>
  </w:style>
  <w:style w:type="paragraph" w:customStyle="1" w:styleId="xl265">
    <w:name w:val="xl265"/>
    <w:basedOn w:val="a"/>
    <w:rsid w:val="00721E2C"/>
    <w:pPr>
      <w:pBdr>
        <w:top w:val="single" w:sz="8"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6">
    <w:name w:val="xl266"/>
    <w:basedOn w:val="a"/>
    <w:rsid w:val="00721E2C"/>
    <w:pPr>
      <w:pBdr>
        <w:top w:val="single" w:sz="4" w:space="0" w:color="auto"/>
        <w:left w:val="single" w:sz="8" w:space="0" w:color="auto"/>
        <w:bottom w:val="single" w:sz="4" w:space="0" w:color="auto"/>
        <w:right w:val="single" w:sz="4" w:space="0" w:color="auto"/>
      </w:pBdr>
      <w:shd w:val="clear" w:color="000000" w:fill="66CCFF"/>
      <w:spacing w:before="100" w:beforeAutospacing="1" w:after="100" w:afterAutospacing="1"/>
      <w:textAlignment w:val="top"/>
    </w:pPr>
    <w:rPr>
      <w:b/>
      <w:bCs/>
    </w:rPr>
  </w:style>
  <w:style w:type="paragraph" w:customStyle="1" w:styleId="xl267">
    <w:name w:val="xl267"/>
    <w:basedOn w:val="a"/>
    <w:rsid w:val="00721E2C"/>
    <w:pPr>
      <w:pBdr>
        <w:left w:val="single" w:sz="4" w:space="0" w:color="auto"/>
        <w:right w:val="single" w:sz="4" w:space="0" w:color="auto"/>
      </w:pBdr>
      <w:shd w:val="clear" w:color="000000" w:fill="66CCFF"/>
      <w:spacing w:before="100" w:beforeAutospacing="1" w:after="100" w:afterAutospacing="1"/>
      <w:jc w:val="center"/>
      <w:textAlignment w:val="top"/>
    </w:pPr>
  </w:style>
  <w:style w:type="paragraph" w:customStyle="1" w:styleId="xl268">
    <w:name w:val="xl268"/>
    <w:basedOn w:val="a"/>
    <w:rsid w:val="00721E2C"/>
    <w:pPr>
      <w:pBdr>
        <w:top w:val="single" w:sz="4" w:space="0" w:color="auto"/>
        <w:left w:val="single" w:sz="4" w:space="0" w:color="auto"/>
        <w:bottom w:val="single" w:sz="4"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69">
    <w:name w:val="xl269"/>
    <w:basedOn w:val="a"/>
    <w:rsid w:val="00721E2C"/>
    <w:pPr>
      <w:pBdr>
        <w:top w:val="single" w:sz="4" w:space="0" w:color="auto"/>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0">
    <w:name w:val="xl270"/>
    <w:basedOn w:val="a"/>
    <w:rsid w:val="00721E2C"/>
    <w:pPr>
      <w:pBdr>
        <w:left w:val="single" w:sz="4" w:space="0" w:color="auto"/>
        <w:bottom w:val="single" w:sz="8" w:space="0" w:color="auto"/>
        <w:right w:val="single" w:sz="4" w:space="0" w:color="auto"/>
      </w:pBdr>
      <w:shd w:val="clear" w:color="000000" w:fill="66CCFF"/>
      <w:spacing w:before="100" w:beforeAutospacing="1" w:after="100" w:afterAutospacing="1"/>
      <w:jc w:val="center"/>
      <w:textAlignment w:val="top"/>
    </w:pPr>
  </w:style>
  <w:style w:type="paragraph" w:customStyle="1" w:styleId="xl271">
    <w:name w:val="xl271"/>
    <w:basedOn w:val="a"/>
    <w:rsid w:val="00721E2C"/>
    <w:pPr>
      <w:pBdr>
        <w:top w:val="single" w:sz="4" w:space="0" w:color="auto"/>
        <w:left w:val="single" w:sz="4" w:space="0" w:color="auto"/>
        <w:bottom w:val="single" w:sz="8" w:space="0" w:color="auto"/>
        <w:right w:val="single" w:sz="8" w:space="0" w:color="auto"/>
      </w:pBdr>
      <w:shd w:val="clear" w:color="000000" w:fill="66CCFF"/>
      <w:spacing w:before="100" w:beforeAutospacing="1" w:after="100" w:afterAutospacing="1"/>
      <w:jc w:val="center"/>
      <w:textAlignment w:val="center"/>
    </w:pPr>
    <w:rPr>
      <w:b/>
      <w:bCs/>
    </w:rPr>
  </w:style>
  <w:style w:type="paragraph" w:customStyle="1" w:styleId="xl272">
    <w:name w:val="xl272"/>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rPr>
      <w:b/>
      <w:bCs/>
    </w:rPr>
  </w:style>
  <w:style w:type="paragraph" w:customStyle="1" w:styleId="xl273">
    <w:name w:val="xl273"/>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textAlignment w:val="top"/>
    </w:pPr>
    <w:rPr>
      <w:b/>
      <w:bCs/>
    </w:rPr>
  </w:style>
  <w:style w:type="paragraph" w:customStyle="1" w:styleId="xl274">
    <w:name w:val="xl274"/>
    <w:basedOn w:val="a"/>
    <w:rsid w:val="00721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75">
    <w:name w:val="xl275"/>
    <w:basedOn w:val="a"/>
    <w:rsid w:val="00721E2C"/>
    <w:pPr>
      <w:pBdr>
        <w:top w:val="single" w:sz="8" w:space="0" w:color="auto"/>
        <w:left w:val="single" w:sz="8" w:space="0" w:color="auto"/>
        <w:right w:val="single" w:sz="4" w:space="0" w:color="auto"/>
      </w:pBdr>
      <w:shd w:val="clear" w:color="000000" w:fill="FFFFFF"/>
      <w:spacing w:before="100" w:beforeAutospacing="1" w:after="100" w:afterAutospacing="1"/>
      <w:textAlignment w:val="top"/>
    </w:pPr>
  </w:style>
  <w:style w:type="paragraph" w:customStyle="1" w:styleId="xl276">
    <w:name w:val="xl276"/>
    <w:basedOn w:val="a"/>
    <w:rsid w:val="00721E2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77">
    <w:name w:val="xl277"/>
    <w:basedOn w:val="a"/>
    <w:rsid w:val="00721E2C"/>
    <w:pPr>
      <w:pBdr>
        <w:top w:val="single" w:sz="8" w:space="0" w:color="auto"/>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8">
    <w:name w:val="xl278"/>
    <w:basedOn w:val="a"/>
    <w:rsid w:val="00721E2C"/>
    <w:pPr>
      <w:pBdr>
        <w:left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79">
    <w:name w:val="xl279"/>
    <w:basedOn w:val="a"/>
    <w:rsid w:val="00721E2C"/>
    <w:pPr>
      <w:pBdr>
        <w:left w:val="single" w:sz="8" w:space="0" w:color="auto"/>
        <w:bottom w:val="single" w:sz="8" w:space="0" w:color="auto"/>
        <w:right w:val="single" w:sz="4" w:space="0" w:color="auto"/>
      </w:pBdr>
      <w:shd w:val="clear" w:color="000000" w:fill="66CCFF"/>
      <w:spacing w:before="100" w:beforeAutospacing="1" w:after="100" w:afterAutospacing="1"/>
      <w:textAlignment w:val="top"/>
    </w:pPr>
    <w:rPr>
      <w:b/>
      <w:bCs/>
    </w:rPr>
  </w:style>
  <w:style w:type="paragraph" w:customStyle="1" w:styleId="xl280">
    <w:name w:val="xl280"/>
    <w:basedOn w:val="a"/>
    <w:rsid w:val="00721E2C"/>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top"/>
    </w:pPr>
    <w:rPr>
      <w:b/>
      <w:bCs/>
    </w:rPr>
  </w:style>
  <w:style w:type="paragraph" w:customStyle="1" w:styleId="xl281">
    <w:name w:val="xl281"/>
    <w:basedOn w:val="a"/>
    <w:rsid w:val="00721E2C"/>
    <w:pPr>
      <w:pBdr>
        <w:top w:val="single" w:sz="8" w:space="0" w:color="auto"/>
        <w:bottom w:val="single" w:sz="8"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82">
    <w:name w:val="xl282"/>
    <w:basedOn w:val="a"/>
    <w:rsid w:val="00721E2C"/>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3">
    <w:name w:val="xl283"/>
    <w:basedOn w:val="a"/>
    <w:rsid w:val="00721E2C"/>
    <w:pPr>
      <w:pBdr>
        <w:top w:val="single" w:sz="4" w:space="0" w:color="auto"/>
        <w:left w:val="single" w:sz="8" w:space="0" w:color="auto"/>
        <w:right w:val="single" w:sz="4" w:space="0" w:color="auto"/>
      </w:pBdr>
      <w:spacing w:before="100" w:beforeAutospacing="1" w:after="100" w:afterAutospacing="1"/>
    </w:pPr>
  </w:style>
  <w:style w:type="paragraph" w:customStyle="1" w:styleId="xl284">
    <w:name w:val="xl284"/>
    <w:basedOn w:val="a"/>
    <w:rsid w:val="00721E2C"/>
    <w:pPr>
      <w:shd w:val="clear" w:color="000000" w:fill="DBEEF3"/>
      <w:spacing w:before="100" w:beforeAutospacing="1" w:after="100" w:afterAutospacing="1"/>
      <w:jc w:val="center"/>
    </w:pPr>
  </w:style>
</w:styles>
</file>

<file path=word/webSettings.xml><?xml version="1.0" encoding="utf-8"?>
<w:webSettings xmlns:r="http://schemas.openxmlformats.org/officeDocument/2006/relationships" xmlns:w="http://schemas.openxmlformats.org/wordprocessingml/2006/main">
  <w:divs>
    <w:div w:id="48968083">
      <w:bodyDiv w:val="1"/>
      <w:marLeft w:val="0"/>
      <w:marRight w:val="0"/>
      <w:marTop w:val="0"/>
      <w:marBottom w:val="0"/>
      <w:divBdr>
        <w:top w:val="none" w:sz="0" w:space="0" w:color="auto"/>
        <w:left w:val="none" w:sz="0" w:space="0" w:color="auto"/>
        <w:bottom w:val="none" w:sz="0" w:space="0" w:color="auto"/>
        <w:right w:val="none" w:sz="0" w:space="0" w:color="auto"/>
      </w:divBdr>
    </w:div>
    <w:div w:id="49034714">
      <w:bodyDiv w:val="1"/>
      <w:marLeft w:val="0"/>
      <w:marRight w:val="0"/>
      <w:marTop w:val="0"/>
      <w:marBottom w:val="0"/>
      <w:divBdr>
        <w:top w:val="none" w:sz="0" w:space="0" w:color="auto"/>
        <w:left w:val="none" w:sz="0" w:space="0" w:color="auto"/>
        <w:bottom w:val="none" w:sz="0" w:space="0" w:color="auto"/>
        <w:right w:val="none" w:sz="0" w:space="0" w:color="auto"/>
      </w:divBdr>
    </w:div>
    <w:div w:id="179242066">
      <w:bodyDiv w:val="1"/>
      <w:marLeft w:val="0"/>
      <w:marRight w:val="0"/>
      <w:marTop w:val="0"/>
      <w:marBottom w:val="0"/>
      <w:divBdr>
        <w:top w:val="none" w:sz="0" w:space="0" w:color="auto"/>
        <w:left w:val="none" w:sz="0" w:space="0" w:color="auto"/>
        <w:bottom w:val="none" w:sz="0" w:space="0" w:color="auto"/>
        <w:right w:val="none" w:sz="0" w:space="0" w:color="auto"/>
      </w:divBdr>
    </w:div>
    <w:div w:id="273708104">
      <w:bodyDiv w:val="1"/>
      <w:marLeft w:val="0"/>
      <w:marRight w:val="0"/>
      <w:marTop w:val="0"/>
      <w:marBottom w:val="0"/>
      <w:divBdr>
        <w:top w:val="none" w:sz="0" w:space="0" w:color="auto"/>
        <w:left w:val="none" w:sz="0" w:space="0" w:color="auto"/>
        <w:bottom w:val="none" w:sz="0" w:space="0" w:color="auto"/>
        <w:right w:val="none" w:sz="0" w:space="0" w:color="auto"/>
      </w:divBdr>
    </w:div>
    <w:div w:id="333076683">
      <w:bodyDiv w:val="1"/>
      <w:marLeft w:val="0"/>
      <w:marRight w:val="0"/>
      <w:marTop w:val="0"/>
      <w:marBottom w:val="0"/>
      <w:divBdr>
        <w:top w:val="none" w:sz="0" w:space="0" w:color="auto"/>
        <w:left w:val="none" w:sz="0" w:space="0" w:color="auto"/>
        <w:bottom w:val="none" w:sz="0" w:space="0" w:color="auto"/>
        <w:right w:val="none" w:sz="0" w:space="0" w:color="auto"/>
      </w:divBdr>
    </w:div>
    <w:div w:id="432285077">
      <w:bodyDiv w:val="1"/>
      <w:marLeft w:val="0"/>
      <w:marRight w:val="0"/>
      <w:marTop w:val="0"/>
      <w:marBottom w:val="0"/>
      <w:divBdr>
        <w:top w:val="none" w:sz="0" w:space="0" w:color="auto"/>
        <w:left w:val="none" w:sz="0" w:space="0" w:color="auto"/>
        <w:bottom w:val="none" w:sz="0" w:space="0" w:color="auto"/>
        <w:right w:val="none" w:sz="0" w:space="0" w:color="auto"/>
      </w:divBdr>
    </w:div>
    <w:div w:id="525874802">
      <w:bodyDiv w:val="1"/>
      <w:marLeft w:val="0"/>
      <w:marRight w:val="0"/>
      <w:marTop w:val="0"/>
      <w:marBottom w:val="0"/>
      <w:divBdr>
        <w:top w:val="none" w:sz="0" w:space="0" w:color="auto"/>
        <w:left w:val="none" w:sz="0" w:space="0" w:color="auto"/>
        <w:bottom w:val="none" w:sz="0" w:space="0" w:color="auto"/>
        <w:right w:val="none" w:sz="0" w:space="0" w:color="auto"/>
      </w:divBdr>
    </w:div>
    <w:div w:id="919946447">
      <w:bodyDiv w:val="1"/>
      <w:marLeft w:val="0"/>
      <w:marRight w:val="0"/>
      <w:marTop w:val="0"/>
      <w:marBottom w:val="0"/>
      <w:divBdr>
        <w:top w:val="none" w:sz="0" w:space="0" w:color="auto"/>
        <w:left w:val="none" w:sz="0" w:space="0" w:color="auto"/>
        <w:bottom w:val="none" w:sz="0" w:space="0" w:color="auto"/>
        <w:right w:val="none" w:sz="0" w:space="0" w:color="auto"/>
      </w:divBdr>
      <w:divsChild>
        <w:div w:id="1296523464">
          <w:marLeft w:val="0"/>
          <w:marRight w:val="0"/>
          <w:marTop w:val="0"/>
          <w:marBottom w:val="0"/>
          <w:divBdr>
            <w:top w:val="none" w:sz="0" w:space="0" w:color="auto"/>
            <w:left w:val="none" w:sz="0" w:space="0" w:color="auto"/>
            <w:bottom w:val="none" w:sz="0" w:space="0" w:color="auto"/>
            <w:right w:val="none" w:sz="0" w:space="0" w:color="auto"/>
          </w:divBdr>
        </w:div>
        <w:div w:id="2080205562">
          <w:marLeft w:val="0"/>
          <w:marRight w:val="0"/>
          <w:marTop w:val="0"/>
          <w:marBottom w:val="0"/>
          <w:divBdr>
            <w:top w:val="none" w:sz="0" w:space="0" w:color="auto"/>
            <w:left w:val="none" w:sz="0" w:space="0" w:color="auto"/>
            <w:bottom w:val="none" w:sz="0" w:space="0" w:color="auto"/>
            <w:right w:val="none" w:sz="0" w:space="0" w:color="auto"/>
          </w:divBdr>
        </w:div>
        <w:div w:id="833761444">
          <w:marLeft w:val="0"/>
          <w:marRight w:val="0"/>
          <w:marTop w:val="0"/>
          <w:marBottom w:val="0"/>
          <w:divBdr>
            <w:top w:val="none" w:sz="0" w:space="0" w:color="auto"/>
            <w:left w:val="none" w:sz="0" w:space="0" w:color="auto"/>
            <w:bottom w:val="none" w:sz="0" w:space="0" w:color="auto"/>
            <w:right w:val="none" w:sz="0" w:space="0" w:color="auto"/>
          </w:divBdr>
        </w:div>
        <w:div w:id="438258742">
          <w:marLeft w:val="0"/>
          <w:marRight w:val="0"/>
          <w:marTop w:val="0"/>
          <w:marBottom w:val="0"/>
          <w:divBdr>
            <w:top w:val="none" w:sz="0" w:space="0" w:color="auto"/>
            <w:left w:val="none" w:sz="0" w:space="0" w:color="auto"/>
            <w:bottom w:val="none" w:sz="0" w:space="0" w:color="auto"/>
            <w:right w:val="none" w:sz="0" w:space="0" w:color="auto"/>
          </w:divBdr>
        </w:div>
        <w:div w:id="1236938506">
          <w:marLeft w:val="0"/>
          <w:marRight w:val="0"/>
          <w:marTop w:val="0"/>
          <w:marBottom w:val="0"/>
          <w:divBdr>
            <w:top w:val="none" w:sz="0" w:space="0" w:color="auto"/>
            <w:left w:val="none" w:sz="0" w:space="0" w:color="auto"/>
            <w:bottom w:val="none" w:sz="0" w:space="0" w:color="auto"/>
            <w:right w:val="none" w:sz="0" w:space="0" w:color="auto"/>
          </w:divBdr>
        </w:div>
      </w:divsChild>
    </w:div>
    <w:div w:id="938294333">
      <w:bodyDiv w:val="1"/>
      <w:marLeft w:val="0"/>
      <w:marRight w:val="0"/>
      <w:marTop w:val="0"/>
      <w:marBottom w:val="0"/>
      <w:divBdr>
        <w:top w:val="none" w:sz="0" w:space="0" w:color="auto"/>
        <w:left w:val="none" w:sz="0" w:space="0" w:color="auto"/>
        <w:bottom w:val="none" w:sz="0" w:space="0" w:color="auto"/>
        <w:right w:val="none" w:sz="0" w:space="0" w:color="auto"/>
      </w:divBdr>
    </w:div>
    <w:div w:id="991983021">
      <w:bodyDiv w:val="1"/>
      <w:marLeft w:val="0"/>
      <w:marRight w:val="0"/>
      <w:marTop w:val="0"/>
      <w:marBottom w:val="0"/>
      <w:divBdr>
        <w:top w:val="none" w:sz="0" w:space="0" w:color="auto"/>
        <w:left w:val="none" w:sz="0" w:space="0" w:color="auto"/>
        <w:bottom w:val="none" w:sz="0" w:space="0" w:color="auto"/>
        <w:right w:val="none" w:sz="0" w:space="0" w:color="auto"/>
      </w:divBdr>
    </w:div>
    <w:div w:id="1081878086">
      <w:bodyDiv w:val="1"/>
      <w:marLeft w:val="0"/>
      <w:marRight w:val="0"/>
      <w:marTop w:val="0"/>
      <w:marBottom w:val="0"/>
      <w:divBdr>
        <w:top w:val="none" w:sz="0" w:space="0" w:color="auto"/>
        <w:left w:val="none" w:sz="0" w:space="0" w:color="auto"/>
        <w:bottom w:val="none" w:sz="0" w:space="0" w:color="auto"/>
        <w:right w:val="none" w:sz="0" w:space="0" w:color="auto"/>
      </w:divBdr>
    </w:div>
    <w:div w:id="1092314809">
      <w:bodyDiv w:val="1"/>
      <w:marLeft w:val="0"/>
      <w:marRight w:val="0"/>
      <w:marTop w:val="0"/>
      <w:marBottom w:val="0"/>
      <w:divBdr>
        <w:top w:val="none" w:sz="0" w:space="0" w:color="auto"/>
        <w:left w:val="none" w:sz="0" w:space="0" w:color="auto"/>
        <w:bottom w:val="none" w:sz="0" w:space="0" w:color="auto"/>
        <w:right w:val="none" w:sz="0" w:space="0" w:color="auto"/>
      </w:divBdr>
    </w:div>
    <w:div w:id="1100023413">
      <w:bodyDiv w:val="1"/>
      <w:marLeft w:val="0"/>
      <w:marRight w:val="0"/>
      <w:marTop w:val="0"/>
      <w:marBottom w:val="0"/>
      <w:divBdr>
        <w:top w:val="none" w:sz="0" w:space="0" w:color="auto"/>
        <w:left w:val="none" w:sz="0" w:space="0" w:color="auto"/>
        <w:bottom w:val="none" w:sz="0" w:space="0" w:color="auto"/>
        <w:right w:val="none" w:sz="0" w:space="0" w:color="auto"/>
      </w:divBdr>
    </w:div>
    <w:div w:id="1312976083">
      <w:bodyDiv w:val="1"/>
      <w:marLeft w:val="0"/>
      <w:marRight w:val="0"/>
      <w:marTop w:val="0"/>
      <w:marBottom w:val="0"/>
      <w:divBdr>
        <w:top w:val="none" w:sz="0" w:space="0" w:color="auto"/>
        <w:left w:val="none" w:sz="0" w:space="0" w:color="auto"/>
        <w:bottom w:val="none" w:sz="0" w:space="0" w:color="auto"/>
        <w:right w:val="none" w:sz="0" w:space="0" w:color="auto"/>
      </w:divBdr>
    </w:div>
    <w:div w:id="1329409476">
      <w:bodyDiv w:val="1"/>
      <w:marLeft w:val="0"/>
      <w:marRight w:val="0"/>
      <w:marTop w:val="0"/>
      <w:marBottom w:val="0"/>
      <w:divBdr>
        <w:top w:val="none" w:sz="0" w:space="0" w:color="auto"/>
        <w:left w:val="none" w:sz="0" w:space="0" w:color="auto"/>
        <w:bottom w:val="none" w:sz="0" w:space="0" w:color="auto"/>
        <w:right w:val="none" w:sz="0" w:space="0" w:color="auto"/>
      </w:divBdr>
    </w:div>
    <w:div w:id="1354988597">
      <w:bodyDiv w:val="1"/>
      <w:marLeft w:val="0"/>
      <w:marRight w:val="0"/>
      <w:marTop w:val="0"/>
      <w:marBottom w:val="0"/>
      <w:divBdr>
        <w:top w:val="none" w:sz="0" w:space="0" w:color="auto"/>
        <w:left w:val="none" w:sz="0" w:space="0" w:color="auto"/>
        <w:bottom w:val="none" w:sz="0" w:space="0" w:color="auto"/>
        <w:right w:val="none" w:sz="0" w:space="0" w:color="auto"/>
      </w:divBdr>
    </w:div>
    <w:div w:id="1410155598">
      <w:bodyDiv w:val="1"/>
      <w:marLeft w:val="0"/>
      <w:marRight w:val="0"/>
      <w:marTop w:val="0"/>
      <w:marBottom w:val="0"/>
      <w:divBdr>
        <w:top w:val="none" w:sz="0" w:space="0" w:color="auto"/>
        <w:left w:val="none" w:sz="0" w:space="0" w:color="auto"/>
        <w:bottom w:val="none" w:sz="0" w:space="0" w:color="auto"/>
        <w:right w:val="none" w:sz="0" w:space="0" w:color="auto"/>
      </w:divBdr>
    </w:div>
    <w:div w:id="1452699497">
      <w:bodyDiv w:val="1"/>
      <w:marLeft w:val="0"/>
      <w:marRight w:val="0"/>
      <w:marTop w:val="0"/>
      <w:marBottom w:val="0"/>
      <w:divBdr>
        <w:top w:val="none" w:sz="0" w:space="0" w:color="auto"/>
        <w:left w:val="none" w:sz="0" w:space="0" w:color="auto"/>
        <w:bottom w:val="none" w:sz="0" w:space="0" w:color="auto"/>
        <w:right w:val="none" w:sz="0" w:space="0" w:color="auto"/>
      </w:divBdr>
    </w:div>
    <w:div w:id="1524711794">
      <w:bodyDiv w:val="1"/>
      <w:marLeft w:val="0"/>
      <w:marRight w:val="0"/>
      <w:marTop w:val="0"/>
      <w:marBottom w:val="0"/>
      <w:divBdr>
        <w:top w:val="none" w:sz="0" w:space="0" w:color="auto"/>
        <w:left w:val="none" w:sz="0" w:space="0" w:color="auto"/>
        <w:bottom w:val="none" w:sz="0" w:space="0" w:color="auto"/>
        <w:right w:val="none" w:sz="0" w:space="0" w:color="auto"/>
      </w:divBdr>
    </w:div>
    <w:div w:id="1593314166">
      <w:bodyDiv w:val="1"/>
      <w:marLeft w:val="0"/>
      <w:marRight w:val="0"/>
      <w:marTop w:val="0"/>
      <w:marBottom w:val="0"/>
      <w:divBdr>
        <w:top w:val="none" w:sz="0" w:space="0" w:color="auto"/>
        <w:left w:val="none" w:sz="0" w:space="0" w:color="auto"/>
        <w:bottom w:val="none" w:sz="0" w:space="0" w:color="auto"/>
        <w:right w:val="none" w:sz="0" w:space="0" w:color="auto"/>
      </w:divBdr>
    </w:div>
    <w:div w:id="1650012100">
      <w:bodyDiv w:val="1"/>
      <w:marLeft w:val="0"/>
      <w:marRight w:val="0"/>
      <w:marTop w:val="0"/>
      <w:marBottom w:val="0"/>
      <w:divBdr>
        <w:top w:val="none" w:sz="0" w:space="0" w:color="auto"/>
        <w:left w:val="none" w:sz="0" w:space="0" w:color="auto"/>
        <w:bottom w:val="none" w:sz="0" w:space="0" w:color="auto"/>
        <w:right w:val="none" w:sz="0" w:space="0" w:color="auto"/>
      </w:divBdr>
    </w:div>
    <w:div w:id="1752581305">
      <w:bodyDiv w:val="1"/>
      <w:marLeft w:val="0"/>
      <w:marRight w:val="0"/>
      <w:marTop w:val="0"/>
      <w:marBottom w:val="0"/>
      <w:divBdr>
        <w:top w:val="none" w:sz="0" w:space="0" w:color="auto"/>
        <w:left w:val="none" w:sz="0" w:space="0" w:color="auto"/>
        <w:bottom w:val="none" w:sz="0" w:space="0" w:color="auto"/>
        <w:right w:val="none" w:sz="0" w:space="0" w:color="auto"/>
      </w:divBdr>
    </w:div>
    <w:div w:id="1756635334">
      <w:bodyDiv w:val="1"/>
      <w:marLeft w:val="0"/>
      <w:marRight w:val="0"/>
      <w:marTop w:val="0"/>
      <w:marBottom w:val="0"/>
      <w:divBdr>
        <w:top w:val="none" w:sz="0" w:space="0" w:color="auto"/>
        <w:left w:val="none" w:sz="0" w:space="0" w:color="auto"/>
        <w:bottom w:val="none" w:sz="0" w:space="0" w:color="auto"/>
        <w:right w:val="none" w:sz="0" w:space="0" w:color="auto"/>
      </w:divBdr>
    </w:div>
    <w:div w:id="1824347446">
      <w:bodyDiv w:val="1"/>
      <w:marLeft w:val="0"/>
      <w:marRight w:val="0"/>
      <w:marTop w:val="0"/>
      <w:marBottom w:val="0"/>
      <w:divBdr>
        <w:top w:val="none" w:sz="0" w:space="0" w:color="auto"/>
        <w:left w:val="none" w:sz="0" w:space="0" w:color="auto"/>
        <w:bottom w:val="none" w:sz="0" w:space="0" w:color="auto"/>
        <w:right w:val="none" w:sz="0" w:space="0" w:color="auto"/>
      </w:divBdr>
    </w:div>
    <w:div w:id="1982882961">
      <w:bodyDiv w:val="1"/>
      <w:marLeft w:val="0"/>
      <w:marRight w:val="0"/>
      <w:marTop w:val="0"/>
      <w:marBottom w:val="0"/>
      <w:divBdr>
        <w:top w:val="none" w:sz="0" w:space="0" w:color="auto"/>
        <w:left w:val="none" w:sz="0" w:space="0" w:color="auto"/>
        <w:bottom w:val="none" w:sz="0" w:space="0" w:color="auto"/>
        <w:right w:val="none" w:sz="0" w:space="0" w:color="auto"/>
      </w:divBdr>
    </w:div>
    <w:div w:id="2086688074">
      <w:bodyDiv w:val="1"/>
      <w:marLeft w:val="0"/>
      <w:marRight w:val="0"/>
      <w:marTop w:val="0"/>
      <w:marBottom w:val="0"/>
      <w:divBdr>
        <w:top w:val="none" w:sz="0" w:space="0" w:color="auto"/>
        <w:left w:val="none" w:sz="0" w:space="0" w:color="auto"/>
        <w:bottom w:val="none" w:sz="0" w:space="0" w:color="auto"/>
        <w:right w:val="none" w:sz="0" w:space="0" w:color="auto"/>
      </w:divBdr>
    </w:div>
    <w:div w:id="21058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ektoria.online/" TargetMode="External"/><Relationship Id="rId13" Type="http://schemas.openxmlformats.org/officeDocument/2006/relationships/hyperlink" Target="garantF1://9588059.0" TargetMode="External"/><Relationship Id="rId18" Type="http://schemas.openxmlformats.org/officeDocument/2006/relationships/hyperlink" Target="http://www.4vsar.ru/news/115959.html" TargetMode="External"/><Relationship Id="rId3" Type="http://schemas.openxmlformats.org/officeDocument/2006/relationships/styles" Target="styles.xml"/><Relationship Id="rId21" Type="http://schemas.openxmlformats.org/officeDocument/2006/relationships/hyperlink" Target="http://delovoysaratov.ru/news/region-news/increasing-financial-literacy-in-the-region/" TargetMode="External"/><Relationship Id="rId7" Type="http://schemas.openxmlformats.org/officeDocument/2006/relationships/endnotes" Target="endnotes.xml"/><Relationship Id="rId12" Type="http://schemas.openxmlformats.org/officeDocument/2006/relationships/hyperlink" Target="https://soiro.ru/sites/default/files/centers/prikaz_ob_utverzhdenii_mediaplana.pdf" TargetMode="External"/><Relationship Id="rId17" Type="http://schemas.openxmlformats.org/officeDocument/2006/relationships/hyperlink" Target="http://www.vzsar.ru/news/2019/02/21/v-ekonome-obsydili-realizaciu-proekta-po-povysheniu-yrovnya-finansovoy-gramotnosti.html" TargetMode="External"/><Relationship Id="rId2" Type="http://schemas.openxmlformats.org/officeDocument/2006/relationships/numbering" Target="numbering.xml"/><Relationship Id="rId16" Type="http://schemas.openxmlformats.org/officeDocument/2006/relationships/hyperlink" Target="http://do.seun.ru/fingram/course/view.php?id=8" TargetMode="External"/><Relationship Id="rId20" Type="http://schemas.openxmlformats.org/officeDocument/2006/relationships/hyperlink" Target="http://www.seun.ru/seun_news/detail.php?ID=53850&amp;sphrase_id=3405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iro.ru/sites/default/files/centers/155_rmc_postanovlenie.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un.ru/content/finansgramotnost/region_proekt/index.php" TargetMode="External"/><Relationship Id="rId23" Type="http://schemas.openxmlformats.org/officeDocument/2006/relationships/fontTable" Target="fontTable.xml"/><Relationship Id="rId10" Type="http://schemas.openxmlformats.org/officeDocument/2006/relationships/hyperlink" Target="https://soiro.ru/sites/default/files/centers/155_rmc_postanovlenie.pdf" TargetMode="External"/><Relationship Id="rId19" Type="http://schemas.openxmlformats.org/officeDocument/2006/relationships/hyperlink" Target="http://saratov.bezformata.com/listnews/povisheniyu-urovnya-finansovoj-gramotnosti/73019173/" TargetMode="External"/><Relationship Id="rId4" Type="http://schemas.openxmlformats.org/officeDocument/2006/relationships/settings" Target="settings.xml"/><Relationship Id="rId9" Type="http://schemas.openxmlformats.org/officeDocument/2006/relationships/hyperlink" Target="https://edusar.soiro.ru/" TargetMode="External"/><Relationship Id="rId14" Type="http://schemas.openxmlformats.org/officeDocument/2006/relationships/hyperlink" Target="http://www.seun.ru/content/finansgramotnost/region_proekt/index.php"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E0113-95CB-4965-B8A5-BE186816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148</Pages>
  <Words>31082</Words>
  <Characters>177173</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МЭРиТ</Company>
  <LinksUpToDate>false</LinksUpToDate>
  <CharactersWithSpaces>207840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Kotlyarova</dc:creator>
  <cp:lastModifiedBy>t.kobzeva</cp:lastModifiedBy>
  <cp:revision>4</cp:revision>
  <cp:lastPrinted>2019-10-16T14:00:00Z</cp:lastPrinted>
  <dcterms:created xsi:type="dcterms:W3CDTF">2019-10-18T05:43:00Z</dcterms:created>
  <dcterms:modified xsi:type="dcterms:W3CDTF">2019-10-18T12:28:00Z</dcterms:modified>
</cp:coreProperties>
</file>