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88" w:rsidRDefault="00336B88" w:rsidP="00336B88">
      <w:pPr>
        <w:autoSpaceDE w:val="0"/>
        <w:autoSpaceDN w:val="0"/>
        <w:adjustRightInd w:val="0"/>
        <w:jc w:val="right"/>
        <w:rPr>
          <w:sz w:val="20"/>
          <w:szCs w:val="20"/>
        </w:rPr>
      </w:pPr>
    </w:p>
    <w:p w:rsidR="00336B88" w:rsidRPr="009E437F" w:rsidRDefault="00336B88" w:rsidP="00336B88">
      <w:pPr>
        <w:autoSpaceDE w:val="0"/>
        <w:autoSpaceDN w:val="0"/>
        <w:adjustRightInd w:val="0"/>
        <w:jc w:val="right"/>
        <w:rPr>
          <w:sz w:val="20"/>
          <w:szCs w:val="20"/>
        </w:rPr>
      </w:pPr>
      <w:r w:rsidRPr="009E437F">
        <w:rPr>
          <w:sz w:val="20"/>
          <w:szCs w:val="20"/>
        </w:rPr>
        <w:t>Приложение № 2</w:t>
      </w:r>
    </w:p>
    <w:p w:rsidR="00336B88" w:rsidRPr="009E437F" w:rsidRDefault="00336B88" w:rsidP="00336B88">
      <w:pPr>
        <w:pStyle w:val="ConsPlusNormal"/>
        <w:jc w:val="center"/>
      </w:pPr>
    </w:p>
    <w:p w:rsidR="00336B88" w:rsidRPr="009E437F" w:rsidRDefault="00336B88" w:rsidP="00336B88">
      <w:pPr>
        <w:pStyle w:val="ConsPlusNormal"/>
        <w:jc w:val="center"/>
        <w:rPr>
          <w:rFonts w:ascii="Times New Roman" w:hAnsi="Times New Roman" w:cs="Times New Roman"/>
          <w:b/>
          <w:sz w:val="24"/>
          <w:szCs w:val="24"/>
        </w:rPr>
      </w:pPr>
      <w:r w:rsidRPr="009E437F">
        <w:rPr>
          <w:rFonts w:ascii="Times New Roman" w:hAnsi="Times New Roman" w:cs="Times New Roman"/>
          <w:b/>
          <w:sz w:val="24"/>
          <w:szCs w:val="24"/>
        </w:rPr>
        <w:t>Сведения</w:t>
      </w:r>
    </w:p>
    <w:p w:rsidR="00336B88" w:rsidRPr="009E437F" w:rsidRDefault="00336B88" w:rsidP="00336B88">
      <w:pPr>
        <w:pStyle w:val="ConsPlusNormal"/>
        <w:jc w:val="center"/>
        <w:rPr>
          <w:rFonts w:ascii="Times New Roman" w:hAnsi="Times New Roman" w:cs="Times New Roman"/>
          <w:b/>
          <w:sz w:val="24"/>
          <w:szCs w:val="24"/>
        </w:rPr>
      </w:pPr>
      <w:r w:rsidRPr="009E437F">
        <w:rPr>
          <w:rFonts w:ascii="Times New Roman" w:hAnsi="Times New Roman" w:cs="Times New Roman"/>
          <w:b/>
          <w:sz w:val="24"/>
          <w:szCs w:val="24"/>
        </w:rPr>
        <w:t xml:space="preserve">о выполнении проектов, мероприятий проектов, </w:t>
      </w:r>
    </w:p>
    <w:p w:rsidR="00336B88" w:rsidRPr="009E437F" w:rsidRDefault="00336B88" w:rsidP="00336B88">
      <w:pPr>
        <w:pStyle w:val="ConsPlusNormal"/>
        <w:jc w:val="center"/>
        <w:rPr>
          <w:rFonts w:ascii="Times New Roman" w:hAnsi="Times New Roman" w:cs="Times New Roman"/>
          <w:b/>
          <w:sz w:val="24"/>
          <w:szCs w:val="24"/>
        </w:rPr>
      </w:pPr>
      <w:r w:rsidRPr="009E437F">
        <w:rPr>
          <w:rFonts w:ascii="Times New Roman" w:hAnsi="Times New Roman" w:cs="Times New Roman"/>
          <w:b/>
          <w:sz w:val="24"/>
          <w:szCs w:val="24"/>
        </w:rPr>
        <w:t>мероприятий и контрольных событий подпрограмм пилотной</w:t>
      </w:r>
    </w:p>
    <w:p w:rsidR="00A62029" w:rsidRPr="009E437F" w:rsidRDefault="00336B88" w:rsidP="0026151E">
      <w:pPr>
        <w:pStyle w:val="ConsPlusNormal"/>
        <w:jc w:val="center"/>
        <w:rPr>
          <w:rFonts w:ascii="Times New Roman" w:hAnsi="Times New Roman" w:cs="Times New Roman"/>
          <w:b/>
          <w:sz w:val="24"/>
          <w:szCs w:val="24"/>
        </w:rPr>
      </w:pPr>
      <w:r w:rsidRPr="009E437F">
        <w:rPr>
          <w:rFonts w:ascii="Times New Roman" w:hAnsi="Times New Roman" w:cs="Times New Roman"/>
          <w:b/>
          <w:sz w:val="24"/>
          <w:szCs w:val="24"/>
        </w:rPr>
        <w:t>государственной программы</w:t>
      </w:r>
      <w:r w:rsidR="0026151E" w:rsidRPr="009E437F">
        <w:rPr>
          <w:rFonts w:ascii="Times New Roman" w:hAnsi="Times New Roman" w:cs="Times New Roman"/>
          <w:b/>
          <w:sz w:val="24"/>
          <w:szCs w:val="24"/>
        </w:rPr>
        <w:t xml:space="preserve"> </w:t>
      </w:r>
      <w:r w:rsidRPr="009E437F">
        <w:rPr>
          <w:rFonts w:ascii="Times New Roman" w:hAnsi="Times New Roman" w:cs="Times New Roman"/>
          <w:b/>
          <w:sz w:val="24"/>
          <w:szCs w:val="24"/>
        </w:rPr>
        <w:t>«Развитие образования в Саратовской области»</w:t>
      </w:r>
    </w:p>
    <w:p w:rsidR="00336B88" w:rsidRPr="009E437F" w:rsidRDefault="0026151E" w:rsidP="00A62029">
      <w:pPr>
        <w:pStyle w:val="ConsPlusNormal"/>
        <w:widowControl/>
        <w:ind w:firstLine="0"/>
        <w:jc w:val="center"/>
        <w:rPr>
          <w:rFonts w:ascii="Times New Roman" w:hAnsi="Times New Roman" w:cs="Times New Roman"/>
          <w:b/>
          <w:sz w:val="24"/>
          <w:szCs w:val="24"/>
        </w:rPr>
      </w:pPr>
      <w:r w:rsidRPr="009E437F">
        <w:rPr>
          <w:rFonts w:ascii="Times New Roman" w:hAnsi="Times New Roman" w:cs="Times New Roman"/>
          <w:b/>
          <w:sz w:val="24"/>
          <w:szCs w:val="24"/>
        </w:rPr>
        <w:t>з</w:t>
      </w:r>
      <w:r w:rsidR="00336B88" w:rsidRPr="009E437F">
        <w:rPr>
          <w:rFonts w:ascii="Times New Roman" w:hAnsi="Times New Roman" w:cs="Times New Roman"/>
          <w:b/>
          <w:sz w:val="24"/>
          <w:szCs w:val="24"/>
        </w:rPr>
        <w:t>а</w:t>
      </w:r>
      <w:r w:rsidR="00832334" w:rsidRPr="009E437F">
        <w:rPr>
          <w:rFonts w:ascii="Times New Roman" w:hAnsi="Times New Roman" w:cs="Times New Roman"/>
          <w:b/>
          <w:sz w:val="24"/>
          <w:szCs w:val="24"/>
          <w:lang w:val="en-US"/>
        </w:rPr>
        <w:t xml:space="preserve"> I</w:t>
      </w:r>
      <w:r w:rsidR="00832334" w:rsidRPr="009E437F">
        <w:rPr>
          <w:rFonts w:ascii="Times New Roman" w:hAnsi="Times New Roman" w:cs="Times New Roman"/>
          <w:b/>
          <w:sz w:val="24"/>
          <w:szCs w:val="24"/>
        </w:rPr>
        <w:t xml:space="preserve"> полугодие </w:t>
      </w:r>
      <w:r w:rsidR="00336B88" w:rsidRPr="009E437F">
        <w:rPr>
          <w:rFonts w:ascii="Times New Roman" w:hAnsi="Times New Roman" w:cs="Times New Roman"/>
          <w:b/>
          <w:sz w:val="24"/>
          <w:szCs w:val="24"/>
        </w:rPr>
        <w:t>2019 года</w:t>
      </w:r>
      <w:r w:rsidRPr="009E437F">
        <w:rPr>
          <w:rFonts w:ascii="Times New Roman" w:hAnsi="Times New Roman" w:cs="Times New Roman"/>
          <w:b/>
          <w:sz w:val="24"/>
          <w:szCs w:val="24"/>
        </w:rPr>
        <w:t>.</w:t>
      </w:r>
    </w:p>
    <w:p w:rsidR="00336B88" w:rsidRPr="009E437F" w:rsidRDefault="00336B88" w:rsidP="00A62029">
      <w:pPr>
        <w:pStyle w:val="ConsPlusNormal"/>
        <w:widowControl/>
        <w:ind w:firstLine="0"/>
        <w:jc w:val="center"/>
        <w:rPr>
          <w:rFonts w:ascii="Times New Roman" w:hAnsi="Times New Roman" w:cs="Times New Roman"/>
          <w:sz w:val="22"/>
          <w:szCs w:val="22"/>
        </w:rPr>
      </w:pPr>
    </w:p>
    <w:tbl>
      <w:tblPr>
        <w:tblW w:w="15735"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hemeFill="background1"/>
        <w:tblLayout w:type="fixed"/>
        <w:tblLook w:val="00A0"/>
      </w:tblPr>
      <w:tblGrid>
        <w:gridCol w:w="3401"/>
        <w:gridCol w:w="141"/>
        <w:gridCol w:w="2552"/>
        <w:gridCol w:w="850"/>
        <w:gridCol w:w="851"/>
        <w:gridCol w:w="1559"/>
        <w:gridCol w:w="1986"/>
        <w:gridCol w:w="2977"/>
        <w:gridCol w:w="1418"/>
      </w:tblGrid>
      <w:tr w:rsidR="00D94F1D" w:rsidRPr="009E437F" w:rsidTr="00A21E4C">
        <w:trPr>
          <w:trHeight w:val="566"/>
        </w:trPr>
        <w:tc>
          <w:tcPr>
            <w:tcW w:w="3543" w:type="dxa"/>
            <w:gridSpan w:val="2"/>
            <w:vMerge w:val="restart"/>
            <w:tcBorders>
              <w:top w:val="single" w:sz="4" w:space="0" w:color="auto"/>
            </w:tcBorders>
            <w:shd w:val="clear" w:color="auto" w:fill="FFFFFF" w:themeFill="background1"/>
          </w:tcPr>
          <w:p w:rsidR="00D94F1D" w:rsidRPr="009E437F" w:rsidRDefault="00D94F1D" w:rsidP="00A47D88">
            <w:pPr>
              <w:jc w:val="center"/>
            </w:pPr>
            <w:r w:rsidRPr="009E437F">
              <w:rPr>
                <w:sz w:val="22"/>
                <w:szCs w:val="22"/>
              </w:rPr>
              <w:t>Наименование проекта (программы), мероприятий проекта (программы), ведомственных целевых программ, мероприятий и контрольных событий подпрограмм</w:t>
            </w:r>
          </w:p>
        </w:tc>
        <w:tc>
          <w:tcPr>
            <w:tcW w:w="2552" w:type="dxa"/>
            <w:vMerge w:val="restart"/>
            <w:tcBorders>
              <w:top w:val="single" w:sz="4" w:space="0" w:color="auto"/>
            </w:tcBorders>
            <w:shd w:val="clear" w:color="auto" w:fill="FFFFFF" w:themeFill="background1"/>
          </w:tcPr>
          <w:p w:rsidR="00D94F1D" w:rsidRPr="009E437F" w:rsidRDefault="00D94F1D" w:rsidP="00A47D88">
            <w:pPr>
              <w:jc w:val="center"/>
            </w:pPr>
            <w:r w:rsidRPr="009E437F">
              <w:rPr>
                <w:sz w:val="22"/>
                <w:szCs w:val="22"/>
              </w:rPr>
              <w:t>Ответственный исполнитель, соисполнитель, участник</w:t>
            </w:r>
          </w:p>
        </w:tc>
        <w:tc>
          <w:tcPr>
            <w:tcW w:w="1701" w:type="dxa"/>
            <w:gridSpan w:val="2"/>
            <w:tcBorders>
              <w:top w:val="single" w:sz="4" w:space="0" w:color="auto"/>
            </w:tcBorders>
            <w:shd w:val="clear" w:color="auto" w:fill="FFFFFF" w:themeFill="background1"/>
          </w:tcPr>
          <w:p w:rsidR="00D94F1D" w:rsidRPr="009E437F" w:rsidRDefault="00D94F1D" w:rsidP="00A47D88">
            <w:pPr>
              <w:jc w:val="center"/>
            </w:pPr>
            <w:r w:rsidRPr="009E437F">
              <w:rPr>
                <w:sz w:val="22"/>
                <w:szCs w:val="22"/>
              </w:rPr>
              <w:t>Срок реализации</w:t>
            </w:r>
          </w:p>
        </w:tc>
        <w:tc>
          <w:tcPr>
            <w:tcW w:w="3544" w:type="dxa"/>
            <w:gridSpan w:val="2"/>
            <w:tcBorders>
              <w:top w:val="single" w:sz="4" w:space="0" w:color="auto"/>
            </w:tcBorders>
            <w:shd w:val="clear" w:color="auto" w:fill="FFFFFF" w:themeFill="background1"/>
          </w:tcPr>
          <w:p w:rsidR="00D94F1D" w:rsidRPr="009E437F" w:rsidRDefault="00D94F1D" w:rsidP="00A47D88">
            <w:pPr>
              <w:spacing w:after="200" w:line="276" w:lineRule="auto"/>
              <w:jc w:val="center"/>
            </w:pPr>
            <w:r w:rsidRPr="009E437F">
              <w:rPr>
                <w:sz w:val="22"/>
                <w:szCs w:val="22"/>
              </w:rPr>
              <w:t>Номер и наименование целевого показателя</w:t>
            </w:r>
          </w:p>
        </w:tc>
        <w:tc>
          <w:tcPr>
            <w:tcW w:w="2977" w:type="dxa"/>
            <w:vMerge w:val="restart"/>
            <w:tcBorders>
              <w:top w:val="single" w:sz="4" w:space="0" w:color="auto"/>
            </w:tcBorders>
            <w:shd w:val="clear" w:color="auto" w:fill="FFFFFF" w:themeFill="background1"/>
          </w:tcPr>
          <w:p w:rsidR="00D94F1D" w:rsidRPr="009E437F" w:rsidRDefault="00D94F1D" w:rsidP="00A47D88">
            <w:pPr>
              <w:jc w:val="center"/>
            </w:pPr>
            <w:r w:rsidRPr="009E437F">
              <w:rPr>
                <w:sz w:val="22"/>
                <w:szCs w:val="22"/>
              </w:rPr>
              <w:t>Сведения о выполнении / невыполнении проектов (программ), мероприятий проектов (программ), ведомственных целевых программ, мероприятий, контрольных событий подпрограммы</w:t>
            </w:r>
          </w:p>
        </w:tc>
        <w:tc>
          <w:tcPr>
            <w:tcW w:w="1418" w:type="dxa"/>
            <w:vMerge w:val="restart"/>
            <w:tcBorders>
              <w:top w:val="single" w:sz="4" w:space="0" w:color="auto"/>
            </w:tcBorders>
            <w:shd w:val="clear" w:color="auto" w:fill="FFFFFF" w:themeFill="background1"/>
          </w:tcPr>
          <w:p w:rsidR="00D94F1D" w:rsidRPr="009E437F" w:rsidRDefault="00D94F1D" w:rsidP="00ED5A11">
            <w:pPr>
              <w:jc w:val="center"/>
            </w:pPr>
            <w:r w:rsidRPr="009E437F">
              <w:rPr>
                <w:sz w:val="22"/>
                <w:szCs w:val="22"/>
              </w:rPr>
              <w:t>Причины невыполнения целевых показателей/ отклонения сроков реализации</w:t>
            </w:r>
          </w:p>
        </w:tc>
      </w:tr>
      <w:tr w:rsidR="00D94F1D" w:rsidRPr="009E437F" w:rsidTr="00A21E4C">
        <w:trPr>
          <w:trHeight w:val="2882"/>
        </w:trPr>
        <w:tc>
          <w:tcPr>
            <w:tcW w:w="3543" w:type="dxa"/>
            <w:gridSpan w:val="2"/>
            <w:vMerge/>
            <w:shd w:val="clear" w:color="auto" w:fill="FFFFFF" w:themeFill="background1"/>
            <w:vAlign w:val="center"/>
          </w:tcPr>
          <w:p w:rsidR="00D94F1D" w:rsidRPr="009E437F" w:rsidRDefault="00D94F1D" w:rsidP="00336B88">
            <w:pPr>
              <w:jc w:val="center"/>
            </w:pPr>
          </w:p>
        </w:tc>
        <w:tc>
          <w:tcPr>
            <w:tcW w:w="2552" w:type="dxa"/>
            <w:vMerge/>
            <w:shd w:val="clear" w:color="auto" w:fill="FFFFFF" w:themeFill="background1"/>
            <w:vAlign w:val="center"/>
          </w:tcPr>
          <w:p w:rsidR="00D94F1D" w:rsidRPr="009E437F" w:rsidRDefault="00D94F1D" w:rsidP="00336B88">
            <w:pPr>
              <w:jc w:val="center"/>
            </w:pPr>
          </w:p>
        </w:tc>
        <w:tc>
          <w:tcPr>
            <w:tcW w:w="850" w:type="dxa"/>
            <w:shd w:val="clear" w:color="auto" w:fill="FFFFFF" w:themeFill="background1"/>
          </w:tcPr>
          <w:p w:rsidR="00D94F1D" w:rsidRPr="009E437F" w:rsidRDefault="00D94F1D" w:rsidP="00336B88">
            <w:pPr>
              <w:jc w:val="center"/>
            </w:pPr>
            <w:r w:rsidRPr="009E437F">
              <w:t>Плановое значение</w:t>
            </w:r>
          </w:p>
        </w:tc>
        <w:tc>
          <w:tcPr>
            <w:tcW w:w="851" w:type="dxa"/>
            <w:shd w:val="clear" w:color="auto" w:fill="FFFFFF" w:themeFill="background1"/>
          </w:tcPr>
          <w:p w:rsidR="00D94F1D" w:rsidRPr="009E437F" w:rsidRDefault="00D94F1D" w:rsidP="00336B88">
            <w:pPr>
              <w:jc w:val="center"/>
            </w:pPr>
            <w:r w:rsidRPr="009E437F">
              <w:t>Фактическое значение</w:t>
            </w:r>
          </w:p>
        </w:tc>
        <w:tc>
          <w:tcPr>
            <w:tcW w:w="1559" w:type="dxa"/>
            <w:shd w:val="clear" w:color="auto" w:fill="FFFFFF" w:themeFill="background1"/>
          </w:tcPr>
          <w:p w:rsidR="00D94F1D" w:rsidRPr="009E437F" w:rsidRDefault="00D94F1D" w:rsidP="00336B88">
            <w:pPr>
              <w:jc w:val="center"/>
            </w:pPr>
            <w:r w:rsidRPr="009E437F">
              <w:t>Плановое значение</w:t>
            </w:r>
          </w:p>
        </w:tc>
        <w:tc>
          <w:tcPr>
            <w:tcW w:w="1985" w:type="dxa"/>
            <w:shd w:val="clear" w:color="auto" w:fill="FFFFFF" w:themeFill="background1"/>
          </w:tcPr>
          <w:p w:rsidR="00D94F1D" w:rsidRPr="009E437F" w:rsidRDefault="00D94F1D" w:rsidP="00336B88">
            <w:pPr>
              <w:jc w:val="center"/>
            </w:pPr>
            <w:r w:rsidRPr="009E437F">
              <w:t>Фактическое значение</w:t>
            </w:r>
          </w:p>
        </w:tc>
        <w:tc>
          <w:tcPr>
            <w:tcW w:w="2977" w:type="dxa"/>
            <w:vMerge/>
            <w:shd w:val="clear" w:color="auto" w:fill="FFFFFF" w:themeFill="background1"/>
          </w:tcPr>
          <w:p w:rsidR="00D94F1D" w:rsidRPr="009E437F" w:rsidRDefault="00D94F1D" w:rsidP="00336B88">
            <w:pPr>
              <w:jc w:val="center"/>
            </w:pPr>
          </w:p>
        </w:tc>
        <w:tc>
          <w:tcPr>
            <w:tcW w:w="1418" w:type="dxa"/>
            <w:vMerge/>
            <w:shd w:val="clear" w:color="auto" w:fill="FFFFFF" w:themeFill="background1"/>
          </w:tcPr>
          <w:p w:rsidR="00D94F1D" w:rsidRPr="009E437F" w:rsidRDefault="00D94F1D" w:rsidP="00D94F1D"/>
        </w:tc>
      </w:tr>
      <w:tr w:rsidR="00D94F1D" w:rsidRPr="009E437F" w:rsidTr="00A21E4C">
        <w:tc>
          <w:tcPr>
            <w:tcW w:w="3543" w:type="dxa"/>
            <w:gridSpan w:val="2"/>
            <w:shd w:val="clear" w:color="auto" w:fill="FFFFFF" w:themeFill="background1"/>
          </w:tcPr>
          <w:p w:rsidR="00D94F1D" w:rsidRPr="009E437F" w:rsidRDefault="00D94F1D" w:rsidP="00BF78AD">
            <w:pPr>
              <w:jc w:val="center"/>
            </w:pPr>
            <w:r w:rsidRPr="009E437F">
              <w:rPr>
                <w:sz w:val="22"/>
                <w:szCs w:val="22"/>
              </w:rPr>
              <w:t>1</w:t>
            </w:r>
          </w:p>
        </w:tc>
        <w:tc>
          <w:tcPr>
            <w:tcW w:w="2552" w:type="dxa"/>
            <w:shd w:val="clear" w:color="auto" w:fill="FFFFFF" w:themeFill="background1"/>
          </w:tcPr>
          <w:p w:rsidR="00D94F1D" w:rsidRPr="009E437F" w:rsidRDefault="00D94F1D" w:rsidP="00BF78AD">
            <w:pPr>
              <w:jc w:val="center"/>
            </w:pPr>
            <w:r w:rsidRPr="009E437F">
              <w:t>2</w:t>
            </w:r>
          </w:p>
        </w:tc>
        <w:tc>
          <w:tcPr>
            <w:tcW w:w="850" w:type="dxa"/>
            <w:shd w:val="clear" w:color="auto" w:fill="FFFFFF" w:themeFill="background1"/>
          </w:tcPr>
          <w:p w:rsidR="00D94F1D" w:rsidRPr="009E437F" w:rsidRDefault="00D94F1D" w:rsidP="00BF78AD">
            <w:pPr>
              <w:jc w:val="center"/>
            </w:pPr>
            <w:r w:rsidRPr="009E437F">
              <w:t>3</w:t>
            </w:r>
          </w:p>
        </w:tc>
        <w:tc>
          <w:tcPr>
            <w:tcW w:w="851" w:type="dxa"/>
            <w:shd w:val="clear" w:color="auto" w:fill="FFFFFF" w:themeFill="background1"/>
          </w:tcPr>
          <w:p w:rsidR="00D94F1D" w:rsidRPr="009E437F" w:rsidRDefault="00D94F1D" w:rsidP="00BF78AD">
            <w:pPr>
              <w:jc w:val="center"/>
            </w:pPr>
            <w:r w:rsidRPr="009E437F">
              <w:t>4</w:t>
            </w:r>
          </w:p>
        </w:tc>
        <w:tc>
          <w:tcPr>
            <w:tcW w:w="1559" w:type="dxa"/>
            <w:shd w:val="clear" w:color="auto" w:fill="FFFFFF" w:themeFill="background1"/>
          </w:tcPr>
          <w:p w:rsidR="00D94F1D" w:rsidRPr="009E437F" w:rsidRDefault="00D94F1D" w:rsidP="00BF78AD">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w:t>
            </w:r>
          </w:p>
        </w:tc>
        <w:tc>
          <w:tcPr>
            <w:tcW w:w="1985" w:type="dxa"/>
            <w:shd w:val="clear" w:color="auto" w:fill="FFFFFF" w:themeFill="background1"/>
          </w:tcPr>
          <w:p w:rsidR="00D94F1D" w:rsidRPr="009E437F" w:rsidRDefault="00D94F1D" w:rsidP="00BF78AD">
            <w:pPr>
              <w:pStyle w:val="a5"/>
              <w:jc w:val="center"/>
              <w:rPr>
                <w:rFonts w:ascii="Times New Roman" w:hAnsi="Times New Roman" w:cs="Times New Roman"/>
              </w:rPr>
            </w:pPr>
            <w:r w:rsidRPr="009E437F">
              <w:rPr>
                <w:rFonts w:ascii="Times New Roman" w:hAnsi="Times New Roman" w:cs="Times New Roman"/>
                <w:sz w:val="22"/>
                <w:szCs w:val="22"/>
              </w:rPr>
              <w:t>6</w:t>
            </w:r>
          </w:p>
        </w:tc>
        <w:tc>
          <w:tcPr>
            <w:tcW w:w="2977" w:type="dxa"/>
            <w:shd w:val="clear" w:color="auto" w:fill="FFFFFF" w:themeFill="background1"/>
          </w:tcPr>
          <w:p w:rsidR="00D94F1D" w:rsidRPr="009E437F" w:rsidRDefault="00D94F1D" w:rsidP="00BF78AD">
            <w:pPr>
              <w:pStyle w:val="a5"/>
              <w:jc w:val="center"/>
              <w:rPr>
                <w:rFonts w:ascii="Times New Roman" w:hAnsi="Times New Roman" w:cs="Times New Roman"/>
              </w:rPr>
            </w:pPr>
            <w:r w:rsidRPr="009E437F">
              <w:rPr>
                <w:rFonts w:ascii="Times New Roman" w:hAnsi="Times New Roman" w:cs="Times New Roman"/>
                <w:sz w:val="22"/>
                <w:szCs w:val="22"/>
              </w:rPr>
              <w:t>7</w:t>
            </w:r>
          </w:p>
        </w:tc>
        <w:tc>
          <w:tcPr>
            <w:tcW w:w="1418" w:type="dxa"/>
            <w:shd w:val="clear" w:color="auto" w:fill="FFFFFF" w:themeFill="background1"/>
          </w:tcPr>
          <w:p w:rsidR="00D94F1D" w:rsidRPr="009E437F" w:rsidRDefault="00D94F1D" w:rsidP="00BF78AD">
            <w:pPr>
              <w:pStyle w:val="a5"/>
              <w:jc w:val="center"/>
              <w:rPr>
                <w:rFonts w:ascii="Times New Roman" w:hAnsi="Times New Roman" w:cs="Times New Roman"/>
              </w:rPr>
            </w:pPr>
            <w:r w:rsidRPr="009E437F">
              <w:rPr>
                <w:rFonts w:ascii="Times New Roman" w:hAnsi="Times New Roman" w:cs="Times New Roman"/>
                <w:sz w:val="22"/>
                <w:szCs w:val="22"/>
              </w:rPr>
              <w:t>8</w:t>
            </w:r>
          </w:p>
        </w:tc>
      </w:tr>
      <w:tr w:rsidR="00D94F1D" w:rsidRPr="009E437F" w:rsidTr="00A21E4C">
        <w:trPr>
          <w:trHeight w:val="408"/>
        </w:trPr>
        <w:tc>
          <w:tcPr>
            <w:tcW w:w="15735" w:type="dxa"/>
            <w:gridSpan w:val="9"/>
            <w:shd w:val="clear" w:color="auto" w:fill="FFFFFF" w:themeFill="background1"/>
          </w:tcPr>
          <w:p w:rsidR="00D94F1D" w:rsidRPr="009E437F" w:rsidRDefault="00D94F1D" w:rsidP="00BF78AD">
            <w:pPr>
              <w:jc w:val="center"/>
              <w:rPr>
                <w:b/>
              </w:rPr>
            </w:pPr>
            <w:r w:rsidRPr="009E437F">
              <w:rPr>
                <w:b/>
                <w:sz w:val="22"/>
                <w:szCs w:val="22"/>
              </w:rPr>
              <w:t>Подпрограмма 1 «Развитие системы дошкольного образования»</w:t>
            </w:r>
          </w:p>
        </w:tc>
      </w:tr>
      <w:tr w:rsidR="00D94F1D" w:rsidRPr="009E437F" w:rsidTr="00A21E4C">
        <w:trPr>
          <w:trHeight w:val="401"/>
        </w:trPr>
        <w:tc>
          <w:tcPr>
            <w:tcW w:w="15735" w:type="dxa"/>
            <w:gridSpan w:val="9"/>
            <w:shd w:val="clear" w:color="auto" w:fill="FFFFFF" w:themeFill="background1"/>
          </w:tcPr>
          <w:p w:rsidR="00D94F1D" w:rsidRPr="009E437F" w:rsidRDefault="00D94F1D" w:rsidP="00BF78AD">
            <w:pPr>
              <w:pStyle w:val="a5"/>
              <w:jc w:val="center"/>
              <w:rPr>
                <w:rFonts w:ascii="Times New Roman" w:hAnsi="Times New Roman" w:cs="Times New Roman"/>
                <w:b/>
              </w:rPr>
            </w:pPr>
            <w:r w:rsidRPr="009E437F">
              <w:rPr>
                <w:rFonts w:ascii="Times New Roman" w:hAnsi="Times New Roman" w:cs="Times New Roman"/>
                <w:b/>
                <w:sz w:val="22"/>
                <w:szCs w:val="22"/>
              </w:rPr>
              <w:t>Проектная часть</w:t>
            </w:r>
          </w:p>
        </w:tc>
      </w:tr>
      <w:tr w:rsidR="00D94F1D" w:rsidRPr="009E437F" w:rsidTr="00A21E4C">
        <w:trPr>
          <w:trHeight w:val="1268"/>
        </w:trPr>
        <w:tc>
          <w:tcPr>
            <w:tcW w:w="3543" w:type="dxa"/>
            <w:gridSpan w:val="2"/>
            <w:vMerge w:val="restart"/>
            <w:shd w:val="clear" w:color="auto" w:fill="FFFFFF" w:themeFill="background1"/>
          </w:tcPr>
          <w:p w:rsidR="00D94F1D" w:rsidRPr="009E437F" w:rsidRDefault="00D94F1D" w:rsidP="008552CE">
            <w:pPr>
              <w:pStyle w:val="a8"/>
              <w:rPr>
                <w:rFonts w:ascii="Times New Roman" w:hAnsi="Times New Roman" w:cs="Times New Roman"/>
                <w:bCs/>
              </w:rPr>
            </w:pPr>
            <w:r w:rsidRPr="009E437F">
              <w:rPr>
                <w:rFonts w:ascii="Times New Roman" w:hAnsi="Times New Roman" w:cs="Times New Roman"/>
                <w:bCs/>
                <w:sz w:val="22"/>
                <w:szCs w:val="22"/>
              </w:rPr>
              <w:t xml:space="preserve">Региональный проект 1.1 «Создание условий для осуществления трудовой деятельности женщин </w:t>
            </w:r>
          </w:p>
          <w:p w:rsidR="00D94F1D" w:rsidRPr="009E437F" w:rsidRDefault="00D94F1D" w:rsidP="008552CE">
            <w:pPr>
              <w:pStyle w:val="a8"/>
              <w:rPr>
                <w:rFonts w:ascii="Times New Roman" w:hAnsi="Times New Roman" w:cs="Times New Roman"/>
                <w:bCs/>
              </w:rPr>
            </w:pPr>
            <w:r w:rsidRPr="009E437F">
              <w:rPr>
                <w:rFonts w:ascii="Times New Roman" w:hAnsi="Times New Roman" w:cs="Times New Roman"/>
                <w:bCs/>
                <w:sz w:val="22"/>
                <w:szCs w:val="22"/>
              </w:rPr>
              <w:t xml:space="preserve">с детьми, включая достижение </w:t>
            </w:r>
          </w:p>
          <w:p w:rsidR="00D94F1D" w:rsidRPr="009E437F" w:rsidRDefault="00D94F1D" w:rsidP="008552CE">
            <w:pPr>
              <w:pStyle w:val="a8"/>
              <w:rPr>
                <w:rFonts w:ascii="Times New Roman" w:hAnsi="Times New Roman" w:cs="Times New Roman"/>
                <w:bCs/>
              </w:rPr>
            </w:pPr>
            <w:r w:rsidRPr="009E437F">
              <w:rPr>
                <w:rFonts w:ascii="Times New Roman" w:hAnsi="Times New Roman" w:cs="Times New Roman"/>
                <w:bCs/>
                <w:sz w:val="22"/>
                <w:szCs w:val="22"/>
              </w:rPr>
              <w:t>100-процентной доступности (к 2021 году) дошкольного образования для детей до трех лет» (в целях выполнения задач федерального проекта «Содействие занятости женщин – создание условий дошкольного образования для детейв возрасте до трех лет»</w:t>
            </w:r>
          </w:p>
        </w:tc>
        <w:tc>
          <w:tcPr>
            <w:tcW w:w="2552" w:type="dxa"/>
            <w:vMerge w:val="restart"/>
            <w:shd w:val="clear" w:color="auto" w:fill="FFFFFF" w:themeFill="background1"/>
          </w:tcPr>
          <w:p w:rsidR="00D94F1D" w:rsidRPr="009E437F" w:rsidRDefault="00D94F1D" w:rsidP="00A47D88">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C14E86">
            <w:r w:rsidRPr="009E437F">
              <w:rPr>
                <w:sz w:val="22"/>
                <w:szCs w:val="22"/>
              </w:rPr>
              <w:t>31.12.2019</w:t>
            </w:r>
          </w:p>
        </w:tc>
        <w:tc>
          <w:tcPr>
            <w:tcW w:w="851" w:type="dxa"/>
            <w:vMerge w:val="restart"/>
            <w:shd w:val="clear" w:color="auto" w:fill="FFFFFF" w:themeFill="background1"/>
          </w:tcPr>
          <w:p w:rsidR="00D94F1D" w:rsidRPr="009E437F" w:rsidRDefault="00D94F1D" w:rsidP="00645A9E">
            <w:pPr>
              <w:jc w:val="right"/>
            </w:pPr>
            <w:r w:rsidRPr="009E437F">
              <w:rPr>
                <w:sz w:val="22"/>
                <w:szCs w:val="22"/>
              </w:rPr>
              <w:t>31.12.2019</w:t>
            </w:r>
          </w:p>
        </w:tc>
        <w:tc>
          <w:tcPr>
            <w:tcW w:w="3544" w:type="dxa"/>
            <w:gridSpan w:val="2"/>
            <w:shd w:val="clear" w:color="auto" w:fill="FFFFFF" w:themeFill="background1"/>
          </w:tcPr>
          <w:p w:rsidR="00D94F1D" w:rsidRPr="009E437F" w:rsidRDefault="00D94F1D" w:rsidP="00D80538">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D80538">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8F11D5">
            <w:pPr>
              <w:pStyle w:val="a5"/>
              <w:ind w:left="-107" w:right="-108"/>
              <w:jc w:val="center"/>
              <w:rPr>
                <w:rFonts w:ascii="Times New Roman" w:hAnsi="Times New Roman" w:cs="Times New Roman"/>
              </w:rPr>
            </w:pPr>
            <w:r w:rsidRPr="009E437F">
              <w:rPr>
                <w:rFonts w:ascii="Times New Roman" w:hAnsi="Times New Roman" w:cs="Times New Roman"/>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94011E">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E7872">
            <w:pPr>
              <w:pStyle w:val="a8"/>
              <w:rPr>
                <w:rFonts w:ascii="Times New Roman" w:hAnsi="Times New Roman" w:cs="Times New Roman"/>
                <w:bCs/>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C14E86"/>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A47D8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99,8</w:t>
            </w:r>
          </w:p>
        </w:tc>
        <w:tc>
          <w:tcPr>
            <w:tcW w:w="1985" w:type="dxa"/>
            <w:shd w:val="clear" w:color="auto" w:fill="FFFFFF" w:themeFill="background1"/>
          </w:tcPr>
          <w:p w:rsidR="00D94F1D" w:rsidRPr="009E437F" w:rsidRDefault="00D94F1D" w:rsidP="0094011E">
            <w:pPr>
              <w:pStyle w:val="a5"/>
              <w:jc w:val="center"/>
              <w:rPr>
                <w:rFonts w:ascii="Times New Roman" w:hAnsi="Times New Roman" w:cs="Times New Roman"/>
              </w:rPr>
            </w:pPr>
            <w:r w:rsidRPr="009E437F">
              <w:rPr>
                <w:rFonts w:ascii="Times New Roman" w:hAnsi="Times New Roman" w:cs="Times New Roman"/>
              </w:rPr>
              <w:t>-</w:t>
            </w:r>
          </w:p>
        </w:tc>
        <w:tc>
          <w:tcPr>
            <w:tcW w:w="2977" w:type="dxa"/>
            <w:vMerge/>
            <w:shd w:val="clear" w:color="auto" w:fill="FFFFFF" w:themeFill="background1"/>
          </w:tcPr>
          <w:p w:rsidR="00D94F1D" w:rsidRPr="009E437F" w:rsidRDefault="00D94F1D" w:rsidP="0094011E">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94011E">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E7872">
            <w:pPr>
              <w:pStyle w:val="a8"/>
              <w:rPr>
                <w:rFonts w:ascii="Times New Roman" w:hAnsi="Times New Roman" w:cs="Times New Roman"/>
                <w:bCs/>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C14E86"/>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2B4F34">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1.1.</w:t>
            </w:r>
          </w:p>
          <w:p w:rsidR="00D94F1D" w:rsidRPr="009E437F" w:rsidRDefault="00D94F1D" w:rsidP="0094011E">
            <w:pPr>
              <w:pStyle w:val="a5"/>
              <w:jc w:val="center"/>
              <w:rPr>
                <w:rFonts w:ascii="Times New Roman" w:hAnsi="Times New Roman" w:cs="Times New Roman"/>
              </w:rPr>
            </w:pPr>
            <w:r w:rsidRPr="009E437F">
              <w:rPr>
                <w:rFonts w:ascii="Times New Roman" w:hAnsi="Times New Roman" w:cs="Times New Roman"/>
                <w:sz w:val="22"/>
                <w:szCs w:val="22"/>
              </w:rPr>
              <w:t xml:space="preserve">«Численность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программам дошкольного </w:t>
            </w:r>
            <w:r w:rsidRPr="009E437F">
              <w:rPr>
                <w:rFonts w:ascii="Times New Roman" w:hAnsi="Times New Roman" w:cs="Times New Roman"/>
                <w:sz w:val="22"/>
                <w:szCs w:val="22"/>
              </w:rPr>
              <w:lastRenderedPageBreak/>
              <w:t>образования и присмотр и уход»</w:t>
            </w:r>
          </w:p>
        </w:tc>
        <w:tc>
          <w:tcPr>
            <w:tcW w:w="2977" w:type="dxa"/>
            <w:vMerge w:val="restart"/>
            <w:shd w:val="clear" w:color="auto" w:fill="FFFFFF" w:themeFill="background1"/>
          </w:tcPr>
          <w:p w:rsidR="00D94F1D" w:rsidRPr="009E437F" w:rsidRDefault="00D94F1D" w:rsidP="008F11D5">
            <w:pPr>
              <w:pStyle w:val="a5"/>
              <w:ind w:left="-107" w:right="-108"/>
              <w:jc w:val="center"/>
              <w:rPr>
                <w:rFonts w:ascii="Times New Roman" w:hAnsi="Times New Roman" w:cs="Times New Roman"/>
              </w:rPr>
            </w:pPr>
            <w:r w:rsidRPr="009E437F">
              <w:rPr>
                <w:rFonts w:ascii="Times New Roman" w:hAnsi="Times New Roman" w:cs="Times New Roman"/>
                <w:sz w:val="22"/>
                <w:szCs w:val="22"/>
              </w:rPr>
              <w:lastRenderedPageBreak/>
              <w:t>Показатель рассчитывается по итогам года.</w:t>
            </w:r>
          </w:p>
        </w:tc>
        <w:tc>
          <w:tcPr>
            <w:tcW w:w="1418" w:type="dxa"/>
            <w:vMerge w:val="restart"/>
            <w:shd w:val="clear" w:color="auto" w:fill="FFFFFF" w:themeFill="background1"/>
          </w:tcPr>
          <w:p w:rsidR="00D94F1D" w:rsidRPr="009E437F" w:rsidRDefault="00D94F1D" w:rsidP="0094011E">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E7872">
            <w:pPr>
              <w:pStyle w:val="a8"/>
              <w:rPr>
                <w:rFonts w:ascii="Times New Roman" w:hAnsi="Times New Roman" w:cs="Times New Roman"/>
                <w:bCs/>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C14E86"/>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2B4F3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12 858</w:t>
            </w:r>
          </w:p>
        </w:tc>
        <w:tc>
          <w:tcPr>
            <w:tcW w:w="1985" w:type="dxa"/>
            <w:shd w:val="clear" w:color="auto" w:fill="FFFFFF" w:themeFill="background1"/>
          </w:tcPr>
          <w:p w:rsidR="00D94F1D" w:rsidRPr="009E437F" w:rsidRDefault="00D94F1D" w:rsidP="0094011E">
            <w:pPr>
              <w:pStyle w:val="a5"/>
              <w:jc w:val="center"/>
              <w:rPr>
                <w:rFonts w:ascii="Times New Roman" w:hAnsi="Times New Roman" w:cs="Times New Roman"/>
              </w:rPr>
            </w:pPr>
            <w:r w:rsidRPr="009E437F">
              <w:rPr>
                <w:rFonts w:ascii="Times New Roman" w:hAnsi="Times New Roman" w:cs="Times New Roman"/>
              </w:rPr>
              <w:t>-</w:t>
            </w:r>
          </w:p>
        </w:tc>
        <w:tc>
          <w:tcPr>
            <w:tcW w:w="2977" w:type="dxa"/>
            <w:vMerge/>
            <w:shd w:val="clear" w:color="auto" w:fill="FFFFFF" w:themeFill="background1"/>
          </w:tcPr>
          <w:p w:rsidR="00D94F1D" w:rsidRPr="009E437F" w:rsidRDefault="00D94F1D" w:rsidP="0094011E">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94011E">
            <w:pPr>
              <w:pStyle w:val="a5"/>
              <w:jc w:val="center"/>
              <w:rPr>
                <w:rFonts w:ascii="Times New Roman" w:hAnsi="Times New Roman" w:cs="Times New Roman"/>
              </w:rPr>
            </w:pPr>
          </w:p>
        </w:tc>
      </w:tr>
      <w:tr w:rsidR="00D94F1D" w:rsidRPr="009E437F" w:rsidTr="00A21E4C">
        <w:trPr>
          <w:trHeight w:val="1613"/>
        </w:trPr>
        <w:tc>
          <w:tcPr>
            <w:tcW w:w="3543" w:type="dxa"/>
            <w:gridSpan w:val="2"/>
            <w:shd w:val="clear" w:color="auto" w:fill="FFFFFF" w:themeFill="background1"/>
          </w:tcPr>
          <w:p w:rsidR="00D94F1D" w:rsidRPr="009E437F" w:rsidRDefault="00D94F1D" w:rsidP="00E05F86">
            <w:r w:rsidRPr="009E437F">
              <w:rPr>
                <w:color w:val="000000"/>
                <w:sz w:val="22"/>
                <w:szCs w:val="22"/>
              </w:rPr>
              <w:t>1.1.1.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552" w:type="dxa"/>
            <w:shd w:val="clear" w:color="auto" w:fill="FFFFFF" w:themeFill="background1"/>
          </w:tcPr>
          <w:p w:rsidR="00D94F1D" w:rsidRPr="009E437F" w:rsidRDefault="00D94F1D" w:rsidP="002B4F34">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34125E">
            <w:pPr>
              <w:jc w:val="center"/>
            </w:pPr>
            <w:r w:rsidRPr="009E437F">
              <w:rPr>
                <w:sz w:val="22"/>
                <w:szCs w:val="22"/>
              </w:rPr>
              <w:t>31.12.2019</w:t>
            </w:r>
          </w:p>
          <w:p w:rsidR="00D94F1D" w:rsidRPr="009E437F" w:rsidRDefault="00D94F1D" w:rsidP="0034125E">
            <w:pPr>
              <w:jc w:val="center"/>
            </w:pPr>
          </w:p>
        </w:tc>
        <w:tc>
          <w:tcPr>
            <w:tcW w:w="851" w:type="dxa"/>
            <w:shd w:val="clear" w:color="auto" w:fill="FFFFFF" w:themeFill="background1"/>
          </w:tcPr>
          <w:p w:rsidR="00D94F1D" w:rsidRPr="009E437F" w:rsidRDefault="00D94F1D" w:rsidP="00645A9E">
            <w:pPr>
              <w:jc w:val="right"/>
            </w:pPr>
            <w:r w:rsidRPr="009E437F">
              <w:rPr>
                <w:sz w:val="22"/>
                <w:szCs w:val="22"/>
              </w:rPr>
              <w:t>31.12.2019</w:t>
            </w:r>
          </w:p>
          <w:p w:rsidR="00D94F1D" w:rsidRPr="009E437F" w:rsidRDefault="00D94F1D" w:rsidP="00645A9E">
            <w:pPr>
              <w:jc w:val="right"/>
            </w:pPr>
          </w:p>
          <w:p w:rsidR="00D94F1D" w:rsidRPr="009E437F" w:rsidRDefault="00D94F1D" w:rsidP="00222DA6"/>
          <w:p w:rsidR="00D94F1D" w:rsidRPr="009E437F" w:rsidRDefault="00D94F1D" w:rsidP="00645A9E">
            <w:pPr>
              <w:jc w:val="right"/>
            </w:pPr>
          </w:p>
        </w:tc>
        <w:tc>
          <w:tcPr>
            <w:tcW w:w="1559" w:type="dxa"/>
            <w:shd w:val="clear" w:color="auto" w:fill="FFFFFF" w:themeFill="background1"/>
          </w:tcPr>
          <w:p w:rsidR="00D94F1D" w:rsidRPr="009E437F" w:rsidRDefault="00D94F1D" w:rsidP="00A575BC">
            <w:pPr>
              <w:pStyle w:val="ConsPlusNormal"/>
              <w:widowControl/>
              <w:ind w:right="-108" w:firstLine="0"/>
              <w:outlineLvl w:val="2"/>
              <w:rPr>
                <w:rFonts w:ascii="Times New Roman" w:hAnsi="Times New Roman" w:cs="Times New Roman"/>
                <w:sz w:val="22"/>
                <w:szCs w:val="22"/>
              </w:rPr>
            </w:pPr>
          </w:p>
        </w:tc>
        <w:tc>
          <w:tcPr>
            <w:tcW w:w="1985" w:type="dxa"/>
            <w:shd w:val="clear" w:color="auto" w:fill="FFFFFF" w:themeFill="background1"/>
          </w:tcPr>
          <w:p w:rsidR="00D94F1D" w:rsidRPr="009E437F" w:rsidRDefault="00D94F1D" w:rsidP="0094011E">
            <w:pPr>
              <w:pStyle w:val="a5"/>
              <w:jc w:val="center"/>
              <w:rPr>
                <w:rFonts w:ascii="Times New Roman" w:hAnsi="Times New Roman" w:cs="Times New Roman"/>
              </w:rPr>
            </w:pPr>
          </w:p>
        </w:tc>
        <w:tc>
          <w:tcPr>
            <w:tcW w:w="2977" w:type="dxa"/>
            <w:shd w:val="clear" w:color="auto" w:fill="FFFFFF" w:themeFill="background1"/>
          </w:tcPr>
          <w:p w:rsidR="00D94F1D" w:rsidRPr="009E437F" w:rsidRDefault="00D94F1D" w:rsidP="008F11D5">
            <w:pPr>
              <w:ind w:left="-107" w:right="-108"/>
              <w:jc w:val="center"/>
            </w:pPr>
            <w:r w:rsidRPr="009E437F">
              <w:rPr>
                <w:sz w:val="22"/>
                <w:szCs w:val="22"/>
              </w:rPr>
              <w:t>Итоги реализации будут подведены в конце текущего года.</w:t>
            </w:r>
          </w:p>
        </w:tc>
        <w:tc>
          <w:tcPr>
            <w:tcW w:w="1418" w:type="dxa"/>
            <w:shd w:val="clear" w:color="auto" w:fill="FFFFFF" w:themeFill="background1"/>
          </w:tcPr>
          <w:p w:rsidR="00D94F1D" w:rsidRPr="009E437F" w:rsidRDefault="00D94F1D" w:rsidP="00CE6AD5">
            <w:pPr>
              <w:jc w:val="center"/>
            </w:pPr>
          </w:p>
        </w:tc>
      </w:tr>
      <w:tr w:rsidR="00D94F1D" w:rsidRPr="009E437F" w:rsidTr="00A21E4C">
        <w:trPr>
          <w:trHeight w:val="1808"/>
        </w:trPr>
        <w:tc>
          <w:tcPr>
            <w:tcW w:w="3543" w:type="dxa"/>
            <w:gridSpan w:val="2"/>
            <w:shd w:val="clear" w:color="auto" w:fill="FFFFFF" w:themeFill="background1"/>
          </w:tcPr>
          <w:p w:rsidR="00D94F1D" w:rsidRPr="009E437F" w:rsidRDefault="00D94F1D" w:rsidP="00E05F86">
            <w:pPr>
              <w:pStyle w:val="a8"/>
              <w:rPr>
                <w:rFonts w:ascii="Times New Roman" w:hAnsi="Times New Roman" w:cs="Times New Roman"/>
                <w:bCs/>
              </w:rPr>
            </w:pPr>
            <w:r w:rsidRPr="009E437F">
              <w:rPr>
                <w:rFonts w:ascii="Times New Roman" w:hAnsi="Times New Roman" w:cs="Times New Roman"/>
                <w:color w:val="000000"/>
                <w:sz w:val="22"/>
                <w:szCs w:val="22"/>
              </w:rPr>
              <w:t>1.1.2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552" w:type="dxa"/>
            <w:shd w:val="clear" w:color="auto" w:fill="FFFFFF" w:themeFill="background1"/>
          </w:tcPr>
          <w:p w:rsidR="00D94F1D" w:rsidRPr="009E437F" w:rsidRDefault="00D94F1D" w:rsidP="002B4F34">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2B4F34">
            <w:pPr>
              <w:jc w:val="center"/>
            </w:pPr>
            <w:r w:rsidRPr="009E437F">
              <w:rPr>
                <w:sz w:val="22"/>
                <w:szCs w:val="22"/>
              </w:rPr>
              <w:t>31.12.2019</w:t>
            </w:r>
          </w:p>
          <w:p w:rsidR="00D94F1D" w:rsidRPr="009E437F" w:rsidRDefault="00D94F1D" w:rsidP="0034125E">
            <w:pPr>
              <w:jc w:val="center"/>
            </w:pPr>
          </w:p>
        </w:tc>
        <w:tc>
          <w:tcPr>
            <w:tcW w:w="851" w:type="dxa"/>
            <w:shd w:val="clear" w:color="auto" w:fill="FFFFFF" w:themeFill="background1"/>
          </w:tcPr>
          <w:p w:rsidR="00D94F1D" w:rsidRPr="009E437F" w:rsidRDefault="00D94F1D" w:rsidP="00645A9E">
            <w:pPr>
              <w:jc w:val="right"/>
            </w:pPr>
            <w:r w:rsidRPr="009E437F">
              <w:rPr>
                <w:sz w:val="22"/>
                <w:szCs w:val="22"/>
              </w:rPr>
              <w:t>31.12.2019</w:t>
            </w:r>
          </w:p>
        </w:tc>
        <w:tc>
          <w:tcPr>
            <w:tcW w:w="1559" w:type="dxa"/>
            <w:shd w:val="clear" w:color="auto" w:fill="FFFFFF" w:themeFill="background1"/>
          </w:tcPr>
          <w:p w:rsidR="00D94F1D" w:rsidRPr="009E437F" w:rsidRDefault="00D94F1D" w:rsidP="00A575BC">
            <w:pPr>
              <w:pStyle w:val="ConsPlusNormal"/>
              <w:widowControl/>
              <w:ind w:right="-108" w:firstLine="0"/>
              <w:outlineLvl w:val="2"/>
              <w:rPr>
                <w:rFonts w:ascii="Times New Roman" w:hAnsi="Times New Roman" w:cs="Times New Roman"/>
                <w:sz w:val="22"/>
                <w:szCs w:val="22"/>
              </w:rPr>
            </w:pPr>
          </w:p>
        </w:tc>
        <w:tc>
          <w:tcPr>
            <w:tcW w:w="1985" w:type="dxa"/>
            <w:shd w:val="clear" w:color="auto" w:fill="FFFFFF" w:themeFill="background1"/>
          </w:tcPr>
          <w:p w:rsidR="00D94F1D" w:rsidRPr="009E437F" w:rsidRDefault="00D94F1D" w:rsidP="0094011E">
            <w:pPr>
              <w:pStyle w:val="a5"/>
              <w:jc w:val="center"/>
              <w:rPr>
                <w:rFonts w:ascii="Times New Roman" w:hAnsi="Times New Roman" w:cs="Times New Roman"/>
              </w:rPr>
            </w:pPr>
          </w:p>
        </w:tc>
        <w:tc>
          <w:tcPr>
            <w:tcW w:w="2977" w:type="dxa"/>
            <w:shd w:val="clear" w:color="auto" w:fill="FFFFFF" w:themeFill="background1"/>
          </w:tcPr>
          <w:p w:rsidR="00D94F1D" w:rsidRPr="009E437F" w:rsidRDefault="00D94F1D" w:rsidP="008F11D5">
            <w:pPr>
              <w:pStyle w:val="a5"/>
              <w:ind w:left="-107" w:right="-108"/>
              <w:jc w:val="center"/>
              <w:rPr>
                <w:rFonts w:ascii="Times New Roman" w:hAnsi="Times New Roman" w:cs="Times New Roman"/>
              </w:rPr>
            </w:pPr>
            <w:r w:rsidRPr="009E437F">
              <w:rPr>
                <w:rFonts w:ascii="Times New Roman" w:hAnsi="Times New Roman" w:cs="Times New Roman"/>
                <w:sz w:val="22"/>
                <w:szCs w:val="22"/>
              </w:rPr>
              <w:t>Итоги реализации будут подведены в конце текущего года.</w:t>
            </w:r>
          </w:p>
        </w:tc>
        <w:tc>
          <w:tcPr>
            <w:tcW w:w="1418" w:type="dxa"/>
            <w:shd w:val="clear" w:color="auto" w:fill="FFFFFF" w:themeFill="background1"/>
          </w:tcPr>
          <w:p w:rsidR="00D94F1D" w:rsidRPr="009E437F" w:rsidRDefault="00D94F1D" w:rsidP="0094011E">
            <w:pPr>
              <w:pStyle w:val="a5"/>
              <w:jc w:val="center"/>
              <w:rPr>
                <w:rFonts w:ascii="Times New Roman" w:hAnsi="Times New Roman" w:cs="Times New Roman"/>
              </w:rPr>
            </w:pPr>
          </w:p>
        </w:tc>
      </w:tr>
      <w:tr w:rsidR="00D94F1D" w:rsidRPr="009E437F" w:rsidTr="00A21E4C">
        <w:trPr>
          <w:trHeight w:val="356"/>
        </w:trPr>
        <w:tc>
          <w:tcPr>
            <w:tcW w:w="14317" w:type="dxa"/>
            <w:gridSpan w:val="8"/>
            <w:shd w:val="clear" w:color="auto" w:fill="FFFFFF" w:themeFill="background1"/>
          </w:tcPr>
          <w:p w:rsidR="00D94F1D" w:rsidRPr="009E437F" w:rsidRDefault="00D94F1D" w:rsidP="0094011E">
            <w:pPr>
              <w:pStyle w:val="a5"/>
              <w:jc w:val="center"/>
              <w:rPr>
                <w:rFonts w:ascii="Times New Roman" w:hAnsi="Times New Roman" w:cs="Times New Roman"/>
                <w:b/>
              </w:rPr>
            </w:pPr>
            <w:r w:rsidRPr="009E437F">
              <w:rPr>
                <w:rFonts w:ascii="Times New Roman" w:hAnsi="Times New Roman" w:cs="Times New Roman"/>
                <w:b/>
                <w:sz w:val="22"/>
                <w:szCs w:val="22"/>
              </w:rPr>
              <w:t>Процессная часть</w:t>
            </w:r>
          </w:p>
        </w:tc>
        <w:tc>
          <w:tcPr>
            <w:tcW w:w="1418" w:type="dxa"/>
            <w:shd w:val="clear" w:color="auto" w:fill="FFFFFF" w:themeFill="background1"/>
          </w:tcPr>
          <w:p w:rsidR="00D94F1D" w:rsidRPr="009E437F" w:rsidRDefault="00D94F1D" w:rsidP="0094011E">
            <w:pPr>
              <w:pStyle w:val="a5"/>
              <w:jc w:val="center"/>
              <w:rPr>
                <w:rFonts w:ascii="Times New Roman" w:hAnsi="Times New Roman" w:cs="Times New Roman"/>
                <w:b/>
              </w:rPr>
            </w:pPr>
          </w:p>
        </w:tc>
      </w:tr>
      <w:tr w:rsidR="00D94F1D" w:rsidRPr="009E437F" w:rsidTr="00A21E4C">
        <w:tc>
          <w:tcPr>
            <w:tcW w:w="3543" w:type="dxa"/>
            <w:gridSpan w:val="2"/>
            <w:vMerge w:val="restart"/>
            <w:shd w:val="clear" w:color="auto" w:fill="FFFFFF" w:themeFill="background1"/>
          </w:tcPr>
          <w:p w:rsidR="00D94F1D" w:rsidRPr="009E437F" w:rsidRDefault="00D94F1D" w:rsidP="00FF2B1E">
            <w:r w:rsidRPr="009E437F">
              <w:rPr>
                <w:sz w:val="22"/>
                <w:szCs w:val="22"/>
              </w:rPr>
              <w:t>Мероприятие 1.1 «Развитие сети дошкольных образовательных организаций»</w:t>
            </w:r>
          </w:p>
          <w:p w:rsidR="00D94F1D" w:rsidRPr="009E437F" w:rsidRDefault="00D94F1D" w:rsidP="00FF2B1E"/>
          <w:p w:rsidR="00D94F1D" w:rsidRPr="009E437F" w:rsidRDefault="00D94F1D" w:rsidP="00FF2B1E"/>
        </w:tc>
        <w:tc>
          <w:tcPr>
            <w:tcW w:w="2552" w:type="dxa"/>
            <w:vMerge w:val="restart"/>
            <w:shd w:val="clear" w:color="auto" w:fill="FFFFFF" w:themeFill="background1"/>
          </w:tcPr>
          <w:p w:rsidR="00D94F1D" w:rsidRPr="009E437F" w:rsidRDefault="00D94F1D" w:rsidP="002B4F34">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F865D9">
            <w:pPr>
              <w:jc w:val="center"/>
            </w:pPr>
            <w:r w:rsidRPr="009E437F">
              <w:rPr>
                <w:sz w:val="22"/>
                <w:szCs w:val="22"/>
              </w:rPr>
              <w:t>31.12.2019</w:t>
            </w:r>
          </w:p>
          <w:p w:rsidR="00D94F1D" w:rsidRPr="009E437F" w:rsidRDefault="00D94F1D" w:rsidP="00F865D9">
            <w:pPr>
              <w:jc w:val="center"/>
            </w:pPr>
          </w:p>
          <w:p w:rsidR="00D94F1D" w:rsidRPr="009E437F" w:rsidRDefault="00D94F1D" w:rsidP="00F865D9">
            <w:pPr>
              <w:jc w:val="center"/>
            </w:pPr>
          </w:p>
        </w:tc>
        <w:tc>
          <w:tcPr>
            <w:tcW w:w="851" w:type="dxa"/>
            <w:vMerge w:val="restart"/>
            <w:shd w:val="clear" w:color="auto" w:fill="FFFFFF" w:themeFill="background1"/>
          </w:tcPr>
          <w:p w:rsidR="00D94F1D" w:rsidRPr="009E437F" w:rsidRDefault="00D94F1D">
            <w:r w:rsidRPr="009E437F">
              <w:rPr>
                <w:sz w:val="22"/>
                <w:szCs w:val="22"/>
              </w:rPr>
              <w:t>31.12.2019</w:t>
            </w:r>
          </w:p>
        </w:tc>
        <w:tc>
          <w:tcPr>
            <w:tcW w:w="3544" w:type="dxa"/>
            <w:gridSpan w:val="2"/>
            <w:shd w:val="clear" w:color="auto" w:fill="FFFFFF" w:themeFill="background1"/>
          </w:tcPr>
          <w:p w:rsidR="00D94F1D" w:rsidRPr="009E437F" w:rsidRDefault="00D94F1D" w:rsidP="002B4F34">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2B4F34">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99,8</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6620F9">
            <w:pPr>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492B5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1.2.</w:t>
            </w:r>
          </w:p>
          <w:p w:rsidR="00D94F1D" w:rsidRPr="009E437F" w:rsidRDefault="00D94F1D" w:rsidP="00492B5E">
            <w:pPr>
              <w:pStyle w:val="a5"/>
              <w:jc w:val="center"/>
            </w:pPr>
            <w:r w:rsidRPr="009E437F">
              <w:rPr>
                <w:rFonts w:ascii="Times New Roman" w:hAnsi="Times New Roman" w:cs="Times New Roman"/>
                <w:sz w:val="22"/>
                <w:szCs w:val="22"/>
              </w:rPr>
              <w:t>«Удельный вес численности воспитанников негосударственных дошкольных образовательных организаций от общей численности воспитанников дошкольных образовательных организаций»</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0,75</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left="-107" w:right="-108"/>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492B5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1.3.</w:t>
            </w:r>
          </w:p>
          <w:p w:rsidR="00D94F1D" w:rsidRPr="009E437F" w:rsidRDefault="00D94F1D" w:rsidP="00492B5E">
            <w:pPr>
              <w:pStyle w:val="a5"/>
              <w:jc w:val="center"/>
              <w:rPr>
                <w:rFonts w:ascii="Times New Roman" w:hAnsi="Times New Roman" w:cs="Times New Roman"/>
              </w:rPr>
            </w:pPr>
            <w:r w:rsidRPr="009E437F">
              <w:rPr>
                <w:rFonts w:ascii="Times New Roman" w:hAnsi="Times New Roman" w:cs="Times New Roman"/>
                <w:sz w:val="22"/>
                <w:szCs w:val="22"/>
              </w:rPr>
              <w:t>«Количество новых мест для детей в возрасте от 2 месяцев до 3 лет в образовательных организациях, осуществляющих деятельность по образовательным программам дошкольного образования»</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pPr>
              <w:pStyle w:val="ConsPlusCell"/>
              <w:rPr>
                <w:sz w:val="22"/>
                <w:szCs w:val="22"/>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Не менее</w:t>
            </w:r>
          </w:p>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415</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6620F9">
            <w:pPr>
              <w:jc w:val="center"/>
            </w:pPr>
          </w:p>
        </w:tc>
        <w:tc>
          <w:tcPr>
            <w:tcW w:w="1418" w:type="dxa"/>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pPr>
              <w:pStyle w:val="ConsPlusCell"/>
              <w:rPr>
                <w:sz w:val="22"/>
                <w:szCs w:val="22"/>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492B5E">
            <w:pPr>
              <w:jc w:val="center"/>
              <w:rPr>
                <w:b/>
              </w:rPr>
            </w:pPr>
            <w:r w:rsidRPr="009E437F">
              <w:rPr>
                <w:b/>
                <w:sz w:val="22"/>
                <w:szCs w:val="22"/>
              </w:rPr>
              <w:t>Целевой показатель 1.4.</w:t>
            </w:r>
          </w:p>
          <w:p w:rsidR="00D94F1D" w:rsidRPr="009E437F" w:rsidRDefault="00D94F1D" w:rsidP="00492B5E">
            <w:pPr>
              <w:jc w:val="center"/>
            </w:pPr>
            <w:r w:rsidRPr="009E437F">
              <w:rPr>
                <w:sz w:val="22"/>
                <w:szCs w:val="22"/>
              </w:rPr>
              <w:t>«Число новых мест в иных вариативных формах для детей в возрасте от 2 месяцев до 3 лет в действующих образовательных организациях, осуществляющих деятельность по образовательным программам дошкольного образования»</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pPr>
              <w:pStyle w:val="ConsPlusCell"/>
              <w:rPr>
                <w:sz w:val="22"/>
                <w:szCs w:val="22"/>
              </w:rPr>
            </w:pPr>
          </w:p>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Не менее</w:t>
            </w:r>
          </w:p>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 xml:space="preserve"> 780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left="-107" w:right="-108"/>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rPr>
          <w:trHeight w:val="1309"/>
        </w:trPr>
        <w:tc>
          <w:tcPr>
            <w:tcW w:w="3543" w:type="dxa"/>
            <w:gridSpan w:val="2"/>
            <w:shd w:val="clear" w:color="auto" w:fill="FFFFFF" w:themeFill="background1"/>
          </w:tcPr>
          <w:p w:rsidR="00D94F1D" w:rsidRPr="009E437F" w:rsidRDefault="00D94F1D" w:rsidP="006F71CF">
            <w:pPr>
              <w:pStyle w:val="ConsPlusCell"/>
              <w:rPr>
                <w:sz w:val="22"/>
                <w:szCs w:val="22"/>
              </w:rPr>
            </w:pPr>
            <w:r w:rsidRPr="009E437F">
              <w:rPr>
                <w:sz w:val="22"/>
                <w:szCs w:val="22"/>
              </w:rPr>
              <w:t xml:space="preserve">контрольное событие 1.1.1 </w:t>
            </w:r>
          </w:p>
          <w:p w:rsidR="00D94F1D" w:rsidRPr="009E437F" w:rsidRDefault="00D94F1D" w:rsidP="00B66C56">
            <w:pPr>
              <w:pStyle w:val="ConsPlusCell"/>
              <w:rPr>
                <w:sz w:val="22"/>
                <w:szCs w:val="22"/>
              </w:rPr>
            </w:pPr>
            <w:r w:rsidRPr="009E437F">
              <w:rPr>
                <w:sz w:val="22"/>
                <w:szCs w:val="22"/>
              </w:rPr>
              <w:t>«Число новых мест в образовательных организациях (всего), в том числе путем строительства (приобретения)»</w:t>
            </w:r>
          </w:p>
        </w:tc>
        <w:tc>
          <w:tcPr>
            <w:tcW w:w="2552" w:type="dxa"/>
            <w:shd w:val="clear" w:color="auto" w:fill="FFFFFF" w:themeFill="background1"/>
          </w:tcPr>
          <w:p w:rsidR="00D94F1D" w:rsidRPr="009E437F" w:rsidRDefault="00D94F1D" w:rsidP="00492B5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3D35B1">
            <w:pPr>
              <w:jc w:val="center"/>
            </w:pPr>
            <w:r w:rsidRPr="009E437F">
              <w:rPr>
                <w:sz w:val="22"/>
                <w:szCs w:val="22"/>
              </w:rPr>
              <w:t>31.12.2019</w:t>
            </w:r>
          </w:p>
          <w:p w:rsidR="00D94F1D" w:rsidRPr="009E437F" w:rsidRDefault="00D94F1D" w:rsidP="003D35B1">
            <w:pPr>
              <w:jc w:val="center"/>
            </w:pPr>
          </w:p>
          <w:p w:rsidR="00D94F1D" w:rsidRPr="009E437F" w:rsidRDefault="00D94F1D" w:rsidP="003D35B1">
            <w:pPr>
              <w:jc w:val="center"/>
            </w:pPr>
          </w:p>
          <w:p w:rsidR="00D94F1D" w:rsidRPr="009E437F" w:rsidRDefault="00D94F1D" w:rsidP="003D35B1">
            <w:pPr>
              <w:jc w:val="center"/>
            </w:pPr>
          </w:p>
        </w:tc>
        <w:tc>
          <w:tcPr>
            <w:tcW w:w="851" w:type="dxa"/>
            <w:shd w:val="clear" w:color="auto" w:fill="FFFFFF" w:themeFill="background1"/>
          </w:tcPr>
          <w:p w:rsidR="00D94F1D" w:rsidRPr="009E437F" w:rsidRDefault="00D94F1D" w:rsidP="00645A9E">
            <w:pPr>
              <w:jc w:val="right"/>
            </w:pPr>
            <w:r w:rsidRPr="009E437F">
              <w:rPr>
                <w:sz w:val="22"/>
                <w:szCs w:val="22"/>
              </w:rPr>
              <w:t>31.12.2019</w:t>
            </w:r>
          </w:p>
        </w:tc>
        <w:tc>
          <w:tcPr>
            <w:tcW w:w="1559" w:type="dxa"/>
            <w:shd w:val="clear" w:color="auto" w:fill="FFFFFF" w:themeFill="background1"/>
            <w:vAlign w:val="center"/>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492B5E">
            <w:pPr>
              <w:jc w:val="center"/>
            </w:pPr>
            <w:r w:rsidRPr="009E437F">
              <w:rPr>
                <w:sz w:val="22"/>
                <w:szCs w:val="22"/>
              </w:rPr>
              <w:t>х</w:t>
            </w:r>
          </w:p>
        </w:tc>
        <w:tc>
          <w:tcPr>
            <w:tcW w:w="2977" w:type="dxa"/>
            <w:shd w:val="clear" w:color="auto" w:fill="FFFFFF" w:themeFill="background1"/>
          </w:tcPr>
          <w:p w:rsidR="00D94F1D" w:rsidRPr="009E437F" w:rsidRDefault="00D94F1D" w:rsidP="008915F4">
            <w:pPr>
              <w:pStyle w:val="a5"/>
              <w:ind w:left="-107" w:right="-108"/>
              <w:jc w:val="center"/>
              <w:rPr>
                <w:rFonts w:ascii="Times New Roman" w:hAnsi="Times New Roman" w:cs="Times New Roman"/>
              </w:rPr>
            </w:pPr>
            <w:r w:rsidRPr="009E437F">
              <w:rPr>
                <w:rFonts w:ascii="Times New Roman" w:hAnsi="Times New Roman" w:cs="Times New Roman"/>
                <w:sz w:val="22"/>
                <w:szCs w:val="22"/>
              </w:rPr>
              <w:t>Итоги реализации будут подведены в конце текущего года.</w:t>
            </w:r>
          </w:p>
        </w:tc>
        <w:tc>
          <w:tcPr>
            <w:tcW w:w="1418" w:type="dxa"/>
            <w:shd w:val="clear" w:color="auto" w:fill="FFFFFF" w:themeFill="background1"/>
          </w:tcPr>
          <w:p w:rsidR="00D94F1D" w:rsidRPr="009E437F" w:rsidRDefault="00D94F1D" w:rsidP="00B84EEA">
            <w:pPr>
              <w:pStyle w:val="a5"/>
              <w:jc w:val="center"/>
              <w:rPr>
                <w:rFonts w:ascii="Times New Roman" w:hAnsi="Times New Roman" w:cs="Times New Roman"/>
              </w:rPr>
            </w:pPr>
          </w:p>
        </w:tc>
      </w:tr>
      <w:tr w:rsidR="00D94F1D" w:rsidRPr="009E437F" w:rsidTr="00A21E4C">
        <w:trPr>
          <w:trHeight w:val="1555"/>
        </w:trPr>
        <w:tc>
          <w:tcPr>
            <w:tcW w:w="3543" w:type="dxa"/>
            <w:gridSpan w:val="2"/>
            <w:shd w:val="clear" w:color="auto" w:fill="FFFFFF" w:themeFill="background1"/>
          </w:tcPr>
          <w:p w:rsidR="00D94F1D" w:rsidRPr="009E437F" w:rsidRDefault="00D94F1D" w:rsidP="006F71CF">
            <w:pPr>
              <w:pStyle w:val="ConsPlusCell"/>
              <w:rPr>
                <w:sz w:val="22"/>
                <w:szCs w:val="22"/>
              </w:rPr>
            </w:pPr>
            <w:r w:rsidRPr="009E437F">
              <w:rPr>
                <w:sz w:val="22"/>
                <w:szCs w:val="22"/>
              </w:rPr>
              <w:t>контрольное событие 1.1.2</w:t>
            </w:r>
          </w:p>
          <w:p w:rsidR="00D94F1D" w:rsidRPr="009E437F" w:rsidRDefault="00D94F1D" w:rsidP="00B66C56">
            <w:pPr>
              <w:pStyle w:val="ConsPlusCell"/>
              <w:rPr>
                <w:sz w:val="22"/>
                <w:szCs w:val="22"/>
              </w:rPr>
            </w:pPr>
            <w:r w:rsidRPr="009E437F">
              <w:rPr>
                <w:sz w:val="22"/>
                <w:szCs w:val="22"/>
              </w:rPr>
              <w:t>«Число новых мест в образовательных организациях (всего), в том числе путем иных вариативных форм (перепрофилирование)»</w:t>
            </w:r>
          </w:p>
        </w:tc>
        <w:tc>
          <w:tcPr>
            <w:tcW w:w="2552" w:type="dxa"/>
            <w:shd w:val="clear" w:color="auto" w:fill="FFFFFF" w:themeFill="background1"/>
          </w:tcPr>
          <w:p w:rsidR="00D94F1D" w:rsidRPr="009E437F" w:rsidRDefault="00D94F1D" w:rsidP="00492B5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3D35B1">
            <w:pPr>
              <w:jc w:val="center"/>
            </w:pPr>
            <w:r w:rsidRPr="009E437F">
              <w:t>31.12.2019</w:t>
            </w:r>
          </w:p>
        </w:tc>
        <w:tc>
          <w:tcPr>
            <w:tcW w:w="851" w:type="dxa"/>
            <w:shd w:val="clear" w:color="auto" w:fill="FFFFFF" w:themeFill="background1"/>
          </w:tcPr>
          <w:p w:rsidR="00D94F1D" w:rsidRPr="009E437F" w:rsidRDefault="00D94F1D" w:rsidP="00645A9E">
            <w:pPr>
              <w:jc w:val="right"/>
            </w:pPr>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D94F1D" w:rsidP="008915F4">
            <w:pPr>
              <w:pStyle w:val="a5"/>
              <w:ind w:left="-107" w:right="-108"/>
              <w:jc w:val="center"/>
              <w:rPr>
                <w:rFonts w:ascii="Times New Roman" w:hAnsi="Times New Roman" w:cs="Times New Roman"/>
              </w:rPr>
            </w:pPr>
            <w:r w:rsidRPr="009E437F">
              <w:rPr>
                <w:rFonts w:ascii="Times New Roman" w:hAnsi="Times New Roman" w:cs="Times New Roman"/>
                <w:sz w:val="22"/>
                <w:szCs w:val="22"/>
              </w:rPr>
              <w:t>Итоги реализации будут подведены в конце текущего года.</w:t>
            </w:r>
          </w:p>
        </w:tc>
        <w:tc>
          <w:tcPr>
            <w:tcW w:w="1418" w:type="dxa"/>
            <w:shd w:val="clear" w:color="auto" w:fill="FFFFFF" w:themeFill="background1"/>
          </w:tcPr>
          <w:p w:rsidR="00D94F1D" w:rsidRPr="009E437F" w:rsidRDefault="00D94F1D" w:rsidP="00B84EEA">
            <w:pPr>
              <w:pStyle w:val="a5"/>
              <w:jc w:val="center"/>
              <w:rPr>
                <w:rFonts w:ascii="Times New Roman" w:hAnsi="Times New Roman" w:cs="Times New Roman"/>
              </w:rPr>
            </w:pPr>
          </w:p>
        </w:tc>
      </w:tr>
      <w:tr w:rsidR="00D94F1D" w:rsidRPr="009E437F" w:rsidTr="00A21E4C">
        <w:tc>
          <w:tcPr>
            <w:tcW w:w="3543" w:type="dxa"/>
            <w:gridSpan w:val="2"/>
            <w:vMerge w:val="restart"/>
            <w:shd w:val="clear" w:color="auto" w:fill="FFFFFF" w:themeFill="background1"/>
          </w:tcPr>
          <w:p w:rsidR="00D94F1D" w:rsidRPr="009E437F" w:rsidRDefault="00D94F1D" w:rsidP="006F71CF">
            <w:r w:rsidRPr="009E437F">
              <w:rPr>
                <w:sz w:val="22"/>
                <w:szCs w:val="22"/>
              </w:rPr>
              <w:t>Мероприятие 1.2 «Создание условий для повышения квалификации педагогических и руководящих кадров в системе дошкольного образования»</w:t>
            </w:r>
          </w:p>
        </w:tc>
        <w:tc>
          <w:tcPr>
            <w:tcW w:w="2552" w:type="dxa"/>
            <w:vMerge w:val="restart"/>
            <w:shd w:val="clear" w:color="auto" w:fill="FFFFFF" w:themeFill="background1"/>
          </w:tcPr>
          <w:p w:rsidR="00D94F1D" w:rsidRPr="009E437F" w:rsidRDefault="00D94F1D" w:rsidP="00492B5E">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492B5E">
            <w:pPr>
              <w:jc w:val="center"/>
            </w:pPr>
            <w:r w:rsidRPr="009E437F">
              <w:t>31.12.2019</w:t>
            </w:r>
          </w:p>
        </w:tc>
        <w:tc>
          <w:tcPr>
            <w:tcW w:w="851" w:type="dxa"/>
            <w:vMerge w:val="restart"/>
            <w:shd w:val="clear" w:color="auto" w:fill="FFFFFF" w:themeFill="background1"/>
          </w:tcPr>
          <w:p w:rsidR="00D94F1D" w:rsidRPr="009E437F" w:rsidRDefault="00D94F1D">
            <w:r w:rsidRPr="009E437F">
              <w:rPr>
                <w:sz w:val="22"/>
                <w:szCs w:val="22"/>
              </w:rPr>
              <w:t>31.12.2019</w:t>
            </w: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843AFE">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99,8</w:t>
            </w:r>
          </w:p>
        </w:tc>
        <w:tc>
          <w:tcPr>
            <w:tcW w:w="1985"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w:t>
            </w:r>
          </w:p>
        </w:tc>
        <w:tc>
          <w:tcPr>
            <w:tcW w:w="2977" w:type="dxa"/>
            <w:vMerge/>
            <w:shd w:val="clear" w:color="auto" w:fill="FFFFFF" w:themeFill="background1"/>
          </w:tcPr>
          <w:p w:rsidR="00D94F1D" w:rsidRPr="009E437F" w:rsidRDefault="00D94F1D" w:rsidP="008915F4">
            <w:pPr>
              <w:ind w:left="-107" w:right="-108"/>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6620F9">
            <w:pPr>
              <w:jc w:val="center"/>
              <w:rPr>
                <w:b/>
              </w:rPr>
            </w:pPr>
            <w:r w:rsidRPr="009E437F">
              <w:rPr>
                <w:b/>
                <w:sz w:val="22"/>
                <w:szCs w:val="22"/>
              </w:rPr>
              <w:t>Целевой показатель 1.5.</w:t>
            </w:r>
          </w:p>
          <w:p w:rsidR="00D94F1D" w:rsidRPr="009E437F" w:rsidRDefault="00D94F1D" w:rsidP="006620F9">
            <w:pPr>
              <w:jc w:val="center"/>
            </w:pPr>
            <w:r w:rsidRPr="009E437F">
              <w:rPr>
                <w:sz w:val="22"/>
                <w:szCs w:val="22"/>
              </w:rPr>
              <w:t>«Доля педагогических работников дошкольных образовательных организаций, которым при прохождении аттестации присвоена первая или высшая квалификационная категория»</w:t>
            </w:r>
          </w:p>
        </w:tc>
        <w:tc>
          <w:tcPr>
            <w:tcW w:w="2977" w:type="dxa"/>
            <w:vMerge w:val="restart"/>
            <w:shd w:val="clear" w:color="auto" w:fill="FFFFFF" w:themeFill="background1"/>
          </w:tcPr>
          <w:p w:rsidR="00D94F1D" w:rsidRPr="009E437F" w:rsidRDefault="00D94F1D" w:rsidP="008915F4">
            <w:pPr>
              <w:ind w:left="-107" w:right="-108"/>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492B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72,0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6620F9">
            <w:pPr>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rPr>
          <w:trHeight w:val="1513"/>
        </w:trPr>
        <w:tc>
          <w:tcPr>
            <w:tcW w:w="3543" w:type="dxa"/>
            <w:gridSpan w:val="2"/>
            <w:shd w:val="clear" w:color="auto" w:fill="FFFFFF" w:themeFill="background1"/>
          </w:tcPr>
          <w:p w:rsidR="00D94F1D" w:rsidRPr="009E437F" w:rsidRDefault="00D94F1D" w:rsidP="004A054E">
            <w:pPr>
              <w:pStyle w:val="ConsPlusNonformat"/>
              <w:widowControl/>
              <w:rPr>
                <w:rFonts w:ascii="Times New Roman" w:hAnsi="Times New Roman" w:cs="Times New Roman"/>
                <w:sz w:val="22"/>
                <w:szCs w:val="22"/>
              </w:rPr>
            </w:pPr>
            <w:r w:rsidRPr="009E437F">
              <w:rPr>
                <w:rFonts w:ascii="Times New Roman" w:hAnsi="Times New Roman" w:cs="Times New Roman"/>
                <w:sz w:val="22"/>
                <w:szCs w:val="22"/>
              </w:rPr>
              <w:t>контрольное событие 1.2.1 «Участие в межрегиональных и всероссийских конференциях, форумах, семинарах и совещаниях по проблемам дошкольного образования»</w:t>
            </w:r>
          </w:p>
        </w:tc>
        <w:tc>
          <w:tcPr>
            <w:tcW w:w="2552" w:type="dxa"/>
            <w:shd w:val="clear" w:color="auto" w:fill="FFFFFF" w:themeFill="background1"/>
          </w:tcPr>
          <w:p w:rsidR="00D94F1D" w:rsidRPr="009E437F" w:rsidRDefault="00D94F1D" w:rsidP="00492B5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4351F3">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p w:rsidR="00D94F1D" w:rsidRPr="009E437F" w:rsidRDefault="00D94F1D"/>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D2109" w:rsidRPr="009E437F" w:rsidRDefault="00DD2109" w:rsidP="008915F4">
            <w:pPr>
              <w:ind w:left="-107" w:right="-108"/>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 сотрудники ГАУ ДПО «Саратовский областной институт развития образования» приняли участие в следующиъ семинарах:</w:t>
            </w:r>
          </w:p>
          <w:p w:rsidR="00F6266E" w:rsidRPr="009E437F" w:rsidRDefault="00DD2109" w:rsidP="008915F4">
            <w:pPr>
              <w:ind w:left="-107" w:right="-108"/>
              <w:jc w:val="center"/>
            </w:pPr>
            <w:r w:rsidRPr="009E437F">
              <w:rPr>
                <w:sz w:val="22"/>
                <w:szCs w:val="22"/>
              </w:rPr>
              <w:t xml:space="preserve">- </w:t>
            </w:r>
            <w:r w:rsidR="000E3C4A" w:rsidRPr="009E437F">
              <w:rPr>
                <w:sz w:val="22"/>
                <w:szCs w:val="22"/>
              </w:rPr>
              <w:t xml:space="preserve">14 и </w:t>
            </w:r>
            <w:r w:rsidR="004215EF" w:rsidRPr="009E437F">
              <w:rPr>
                <w:sz w:val="22"/>
                <w:szCs w:val="22"/>
              </w:rPr>
              <w:t>15</w:t>
            </w:r>
            <w:r w:rsidR="000E3C4A" w:rsidRPr="009E437F">
              <w:rPr>
                <w:sz w:val="22"/>
                <w:szCs w:val="22"/>
              </w:rPr>
              <w:t xml:space="preserve"> февраля </w:t>
            </w:r>
            <w:r w:rsidR="004215EF" w:rsidRPr="009E437F">
              <w:rPr>
                <w:sz w:val="22"/>
                <w:szCs w:val="22"/>
              </w:rPr>
              <w:t>2019 года</w:t>
            </w:r>
            <w:r w:rsidR="000E3C4A" w:rsidRPr="009E437F">
              <w:rPr>
                <w:sz w:val="22"/>
                <w:szCs w:val="22"/>
              </w:rPr>
              <w:t xml:space="preserve"> </w:t>
            </w:r>
            <w:r w:rsidR="00F6266E" w:rsidRPr="009E437F">
              <w:rPr>
                <w:sz w:val="22"/>
                <w:szCs w:val="22"/>
              </w:rPr>
              <w:t xml:space="preserve">на базе ГАОУ ВО МГПУ в  г. Москва </w:t>
            </w:r>
            <w:r w:rsidR="000E3C4A" w:rsidRPr="009E437F">
              <w:rPr>
                <w:sz w:val="22"/>
                <w:szCs w:val="22"/>
              </w:rPr>
              <w:t>международный семинар «Повышение качества дошкольного образования в дошкольных образовательных организациях»</w:t>
            </w:r>
            <w:r w:rsidR="00F6266E" w:rsidRPr="009E437F">
              <w:rPr>
                <w:sz w:val="22"/>
                <w:szCs w:val="22"/>
              </w:rPr>
              <w:t>;</w:t>
            </w:r>
          </w:p>
          <w:p w:rsidR="00D94F1D" w:rsidRPr="009E437F" w:rsidRDefault="00F6266E" w:rsidP="008915F4">
            <w:pPr>
              <w:ind w:left="-107" w:right="-108"/>
              <w:jc w:val="center"/>
            </w:pPr>
            <w:r w:rsidRPr="009E437F">
              <w:rPr>
                <w:sz w:val="22"/>
                <w:szCs w:val="22"/>
              </w:rPr>
              <w:t>- 29 мая 2019 года на базе института мобильных образовательных систем, г. Саратов с</w:t>
            </w:r>
            <w:r w:rsidR="004215EF" w:rsidRPr="009E437F">
              <w:rPr>
                <w:sz w:val="22"/>
                <w:szCs w:val="22"/>
              </w:rPr>
              <w:t>еминар «Моб</w:t>
            </w:r>
            <w:r w:rsidRPr="009E437F">
              <w:rPr>
                <w:sz w:val="22"/>
                <w:szCs w:val="22"/>
              </w:rPr>
              <w:t>ильное электронное образование».</w:t>
            </w:r>
          </w:p>
        </w:tc>
        <w:tc>
          <w:tcPr>
            <w:tcW w:w="1418" w:type="dxa"/>
            <w:shd w:val="clear" w:color="auto" w:fill="FFFFFF" w:themeFill="background1"/>
          </w:tcPr>
          <w:p w:rsidR="00D94F1D" w:rsidRPr="009E437F" w:rsidRDefault="00D94F1D" w:rsidP="00CE6AD5">
            <w:pPr>
              <w:jc w:val="center"/>
            </w:pPr>
          </w:p>
        </w:tc>
      </w:tr>
      <w:tr w:rsidR="00D94F1D" w:rsidRPr="009E437F" w:rsidTr="00A21E4C">
        <w:trPr>
          <w:trHeight w:val="1435"/>
        </w:trPr>
        <w:tc>
          <w:tcPr>
            <w:tcW w:w="3543" w:type="dxa"/>
            <w:gridSpan w:val="2"/>
            <w:shd w:val="clear" w:color="auto" w:fill="FFFFFF" w:themeFill="background1"/>
          </w:tcPr>
          <w:p w:rsidR="00D94F1D" w:rsidRPr="009E437F" w:rsidRDefault="00D94F1D" w:rsidP="004A054E">
            <w:pPr>
              <w:pStyle w:val="ConsPlusNonformat"/>
              <w:widowControl/>
              <w:rPr>
                <w:rFonts w:ascii="Times New Roman" w:hAnsi="Times New Roman" w:cs="Times New Roman"/>
                <w:sz w:val="22"/>
                <w:szCs w:val="22"/>
              </w:rPr>
            </w:pPr>
            <w:r w:rsidRPr="009E437F">
              <w:rPr>
                <w:rFonts w:ascii="Times New Roman" w:hAnsi="Times New Roman" w:cs="Times New Roman"/>
                <w:sz w:val="22"/>
                <w:szCs w:val="22"/>
              </w:rPr>
              <w:t>контрольное событие 1.2.2 «Проведение областного конкурса профессионального мастерства «Воспитатель года»  и участие победителя регионального этапа во Всероссийском конкурсе»</w:t>
            </w: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p w:rsidR="00BE44DA" w:rsidRPr="009E437F" w:rsidRDefault="00BE44DA" w:rsidP="004A054E">
            <w:pPr>
              <w:pStyle w:val="ConsPlusNonformat"/>
              <w:widowControl/>
              <w:rPr>
                <w:rFonts w:ascii="Times New Roman" w:hAnsi="Times New Roman" w:cs="Times New Roman"/>
                <w:sz w:val="22"/>
                <w:szCs w:val="22"/>
              </w:rPr>
            </w:pPr>
          </w:p>
        </w:tc>
        <w:tc>
          <w:tcPr>
            <w:tcW w:w="2552" w:type="dxa"/>
            <w:shd w:val="clear" w:color="auto" w:fill="FFFFFF" w:themeFill="background1"/>
          </w:tcPr>
          <w:p w:rsidR="00D94F1D" w:rsidRPr="009E437F" w:rsidRDefault="00D94F1D" w:rsidP="00492B5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1F3A64">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226C5F" w:rsidRPr="009E437F" w:rsidRDefault="00226C5F" w:rsidP="009B297F">
            <w:pPr>
              <w:ind w:left="-107" w:right="-108"/>
              <w:jc w:val="center"/>
            </w:pPr>
            <w:r w:rsidRPr="009E437F">
              <w:rPr>
                <w:sz w:val="22"/>
                <w:szCs w:val="22"/>
              </w:rPr>
              <w:t>Проведение конкурса запланировано на 2 полугодие 2019 года.</w:t>
            </w:r>
          </w:p>
          <w:p w:rsidR="00226C5F" w:rsidRPr="009E437F" w:rsidRDefault="00226C5F" w:rsidP="009B297F">
            <w:pPr>
              <w:ind w:left="-107" w:right="-108"/>
              <w:jc w:val="center"/>
            </w:pPr>
          </w:p>
          <w:p w:rsidR="009B297F" w:rsidRPr="009E437F" w:rsidRDefault="009B297F" w:rsidP="009B297F">
            <w:pPr>
              <w:ind w:left="-107" w:right="-108"/>
              <w:jc w:val="center"/>
            </w:pPr>
            <w:r w:rsidRPr="009E437F">
              <w:rPr>
                <w:sz w:val="22"/>
                <w:szCs w:val="22"/>
              </w:rPr>
              <w:t>В рамках п</w:t>
            </w:r>
            <w:r w:rsidR="004215EF" w:rsidRPr="009E437F">
              <w:rPr>
                <w:sz w:val="22"/>
                <w:szCs w:val="22"/>
              </w:rPr>
              <w:t>одготовк</w:t>
            </w:r>
            <w:r w:rsidRPr="009E437F">
              <w:rPr>
                <w:sz w:val="22"/>
                <w:szCs w:val="22"/>
              </w:rPr>
              <w:t>и</w:t>
            </w:r>
            <w:r w:rsidR="004215EF" w:rsidRPr="009E437F">
              <w:rPr>
                <w:sz w:val="22"/>
                <w:szCs w:val="22"/>
              </w:rPr>
              <w:t xml:space="preserve"> к проведению регионального этапа Всероссийского профессионального конкурса «Воспит</w:t>
            </w:r>
            <w:r w:rsidRPr="009E437F">
              <w:rPr>
                <w:sz w:val="22"/>
                <w:szCs w:val="22"/>
              </w:rPr>
              <w:t>атель года России» в 2019 году проведена следующая работа:</w:t>
            </w:r>
          </w:p>
          <w:p w:rsidR="009B297F" w:rsidRPr="009E437F" w:rsidRDefault="009B297F" w:rsidP="009B297F">
            <w:pPr>
              <w:ind w:left="-107" w:right="-108"/>
              <w:jc w:val="center"/>
            </w:pPr>
            <w:r w:rsidRPr="009E437F">
              <w:rPr>
                <w:sz w:val="22"/>
                <w:szCs w:val="22"/>
              </w:rPr>
              <w:t xml:space="preserve">- издан </w:t>
            </w:r>
            <w:r w:rsidR="004215EF" w:rsidRPr="009E437F">
              <w:rPr>
                <w:sz w:val="22"/>
                <w:szCs w:val="22"/>
              </w:rPr>
              <w:t xml:space="preserve">приказ министерства образования Саратовской области от 16.05.2019 года </w:t>
            </w:r>
            <w:r w:rsidRPr="009E437F">
              <w:rPr>
                <w:sz w:val="22"/>
                <w:szCs w:val="22"/>
              </w:rPr>
              <w:br/>
            </w:r>
            <w:r w:rsidR="004215EF" w:rsidRPr="009E437F">
              <w:rPr>
                <w:sz w:val="22"/>
                <w:szCs w:val="22"/>
              </w:rPr>
              <w:t>№ 1047</w:t>
            </w:r>
            <w:r w:rsidRPr="009E437F">
              <w:rPr>
                <w:sz w:val="22"/>
                <w:szCs w:val="22"/>
              </w:rPr>
              <w:t>;</w:t>
            </w:r>
          </w:p>
          <w:p w:rsidR="009B297F" w:rsidRPr="009E437F" w:rsidRDefault="009B297F" w:rsidP="009B297F">
            <w:pPr>
              <w:ind w:left="-107" w:right="-108"/>
              <w:jc w:val="center"/>
            </w:pPr>
            <w:r w:rsidRPr="009E437F">
              <w:rPr>
                <w:sz w:val="22"/>
                <w:szCs w:val="22"/>
              </w:rPr>
              <w:t xml:space="preserve">- приказ </w:t>
            </w:r>
            <w:r w:rsidR="004215EF" w:rsidRPr="009E437F">
              <w:rPr>
                <w:sz w:val="22"/>
                <w:szCs w:val="22"/>
              </w:rPr>
              <w:t>Саратовской областной организации профессионального союза работников народного образования и науки Российской Федерации от 16.05.2019 года № 7;</w:t>
            </w:r>
          </w:p>
          <w:p w:rsidR="009B6117" w:rsidRPr="009E437F" w:rsidRDefault="009B297F" w:rsidP="009B297F">
            <w:pPr>
              <w:ind w:left="-107" w:right="-108"/>
              <w:jc w:val="center"/>
            </w:pPr>
            <w:r w:rsidRPr="009E437F">
              <w:rPr>
                <w:sz w:val="22"/>
                <w:szCs w:val="22"/>
              </w:rPr>
              <w:t xml:space="preserve">- подготовлены </w:t>
            </w:r>
            <w:r w:rsidR="004215EF" w:rsidRPr="009E437F">
              <w:rPr>
                <w:sz w:val="22"/>
                <w:szCs w:val="22"/>
              </w:rPr>
              <w:t>технические задания, в том числе на оказание услуг по организации и проведению церемоний открытия и награждения победителей регионального этапа Всероссийского профессионального конкурса «Воспитатель года России» в 2019 году.</w:t>
            </w:r>
          </w:p>
        </w:tc>
        <w:tc>
          <w:tcPr>
            <w:tcW w:w="1418" w:type="dxa"/>
            <w:shd w:val="clear" w:color="auto" w:fill="FFFFFF" w:themeFill="background1"/>
          </w:tcPr>
          <w:p w:rsidR="00D94F1D" w:rsidRPr="009E437F" w:rsidRDefault="00D94F1D" w:rsidP="004A41C8">
            <w:pPr>
              <w:jc w:val="center"/>
            </w:pPr>
          </w:p>
        </w:tc>
      </w:tr>
      <w:tr w:rsidR="00D94F1D" w:rsidRPr="009E437F" w:rsidTr="00A21E4C">
        <w:tc>
          <w:tcPr>
            <w:tcW w:w="3543" w:type="dxa"/>
            <w:gridSpan w:val="2"/>
            <w:vMerge w:val="restart"/>
            <w:shd w:val="clear" w:color="auto" w:fill="FFFFFF" w:themeFill="background1"/>
          </w:tcPr>
          <w:p w:rsidR="00D94F1D" w:rsidRPr="009E437F" w:rsidRDefault="00D94F1D" w:rsidP="006F71CF">
            <w:r w:rsidRPr="009E437F">
              <w:rPr>
                <w:sz w:val="22"/>
                <w:szCs w:val="22"/>
              </w:rPr>
              <w:t>Мероприятие 1.3 «Внедрение независимой системы оценки качества дошкольного образования»</w:t>
            </w:r>
          </w:p>
        </w:tc>
        <w:tc>
          <w:tcPr>
            <w:tcW w:w="2552" w:type="dxa"/>
            <w:vMerge w:val="restart"/>
            <w:shd w:val="clear" w:color="auto" w:fill="FFFFFF" w:themeFill="background1"/>
          </w:tcPr>
          <w:p w:rsidR="00D94F1D" w:rsidRPr="009E437F" w:rsidRDefault="00D94F1D" w:rsidP="00C9598B">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321B88">
            <w:pPr>
              <w:jc w:val="center"/>
            </w:pPr>
            <w:r w:rsidRPr="009E437F">
              <w:t>31.12.2019</w:t>
            </w:r>
          </w:p>
          <w:p w:rsidR="00D94F1D" w:rsidRPr="009E437F" w:rsidRDefault="00D94F1D" w:rsidP="00321B88">
            <w:pPr>
              <w:jc w:val="center"/>
            </w:pPr>
          </w:p>
        </w:tc>
        <w:tc>
          <w:tcPr>
            <w:tcW w:w="851" w:type="dxa"/>
            <w:vMerge w:val="restart"/>
            <w:shd w:val="clear" w:color="auto" w:fill="FFFFFF" w:themeFill="background1"/>
          </w:tcPr>
          <w:p w:rsidR="00D94F1D" w:rsidRPr="009E437F" w:rsidRDefault="00D94F1D">
            <w:r w:rsidRPr="009E437F">
              <w:rPr>
                <w:sz w:val="22"/>
                <w:szCs w:val="22"/>
              </w:rPr>
              <w:t>31.12.2019</w:t>
            </w: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843AFE">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235CF8">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99,8</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C9598B">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1.6</w:t>
            </w:r>
          </w:p>
          <w:p w:rsidR="00D94F1D" w:rsidRPr="009E437F" w:rsidRDefault="00D94F1D" w:rsidP="00C9598B">
            <w:r w:rsidRPr="009E437F">
              <w:t>«У</w:t>
            </w:r>
            <w:r w:rsidRPr="009E437F">
              <w:rPr>
                <w:sz w:val="22"/>
                <w:szCs w:val="22"/>
              </w:rPr>
              <w:t>дельный вес дошкольных образовательных организаций, принимающих участие в региональном мониторинге оценки качества дошкольного образования (в рамках самообследования) от общего количества дошкольных образовательных организаций»</w:t>
            </w:r>
          </w:p>
        </w:tc>
        <w:tc>
          <w:tcPr>
            <w:tcW w:w="2977" w:type="dxa"/>
            <w:vMerge w:val="restart"/>
            <w:shd w:val="clear" w:color="auto" w:fill="FFFFFF" w:themeFill="background1"/>
          </w:tcPr>
          <w:p w:rsidR="00D94F1D" w:rsidRPr="009E437F" w:rsidRDefault="00AB6E2D" w:rsidP="00235CF8">
            <w:pPr>
              <w:ind w:left="-107" w:right="-109"/>
              <w:jc w:val="center"/>
            </w:pPr>
            <w:r w:rsidRPr="009E437F">
              <w:rPr>
                <w:sz w:val="22"/>
                <w:szCs w:val="22"/>
              </w:rPr>
              <w:t xml:space="preserve">В </w:t>
            </w:r>
            <w:r w:rsidRPr="009E437F">
              <w:rPr>
                <w:sz w:val="22"/>
                <w:szCs w:val="22"/>
                <w:lang w:val="en-US"/>
              </w:rPr>
              <w:t>I</w:t>
            </w:r>
            <w:r w:rsidRPr="009E437F">
              <w:rPr>
                <w:sz w:val="22"/>
                <w:szCs w:val="22"/>
              </w:rPr>
              <w:t xml:space="preserve"> полугодии </w:t>
            </w:r>
            <w:r w:rsidR="005958D0" w:rsidRPr="009E437F">
              <w:rPr>
                <w:sz w:val="22"/>
                <w:szCs w:val="22"/>
              </w:rPr>
              <w:t>2019 года  100 % дошкольных образовательных организаций от общего количества дошкольных образовательных организаций Саратовской области приняли участие в мониторинге оценки качества дошкольного образования в рамках ежегодного самообследования образовательной организацией</w:t>
            </w:r>
            <w:r w:rsidRPr="009E437F">
              <w:rPr>
                <w:sz w:val="22"/>
                <w:szCs w:val="22"/>
              </w:rPr>
              <w:t>.</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vAlign w:val="center"/>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C9598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rPr>
          <w:trHeight w:val="1400"/>
        </w:trPr>
        <w:tc>
          <w:tcPr>
            <w:tcW w:w="3543" w:type="dxa"/>
            <w:gridSpan w:val="2"/>
            <w:shd w:val="clear" w:color="auto" w:fill="FFFFFF" w:themeFill="background1"/>
          </w:tcPr>
          <w:p w:rsidR="00D94F1D" w:rsidRPr="009E437F" w:rsidRDefault="00D94F1D" w:rsidP="006F71CF">
            <w:pPr>
              <w:pStyle w:val="ConsPlusNonformat"/>
              <w:rPr>
                <w:rFonts w:ascii="Times New Roman" w:hAnsi="Times New Roman" w:cs="Times New Roman"/>
                <w:sz w:val="22"/>
                <w:szCs w:val="22"/>
              </w:rPr>
            </w:pPr>
            <w:r w:rsidRPr="009E437F">
              <w:rPr>
                <w:rFonts w:ascii="Times New Roman" w:hAnsi="Times New Roman" w:cs="Times New Roman"/>
                <w:sz w:val="22"/>
                <w:szCs w:val="22"/>
              </w:rPr>
              <w:t>контрольное событие 1.3.1 «Открытие региональных опытно-экспериментальных площадок по проблемам дошкольного образования»</w:t>
            </w:r>
          </w:p>
        </w:tc>
        <w:tc>
          <w:tcPr>
            <w:tcW w:w="2552" w:type="dxa"/>
            <w:shd w:val="clear" w:color="auto" w:fill="FFFFFF" w:themeFill="background1"/>
          </w:tcPr>
          <w:p w:rsidR="00D94F1D" w:rsidRPr="009E437F" w:rsidRDefault="00D94F1D" w:rsidP="004351F3">
            <w:pPr>
              <w:ind w:left="-98" w:right="-91"/>
              <w:jc w:val="center"/>
            </w:pPr>
            <w:r w:rsidRPr="009E437F">
              <w:rPr>
                <w:sz w:val="22"/>
                <w:szCs w:val="22"/>
              </w:rPr>
              <w:t>министерство</w:t>
            </w:r>
          </w:p>
          <w:p w:rsidR="00D94F1D" w:rsidRPr="009E437F" w:rsidRDefault="00D94F1D" w:rsidP="00C9598B">
            <w:pPr>
              <w:ind w:left="-98" w:right="-91"/>
              <w:jc w:val="center"/>
            </w:pPr>
            <w:r w:rsidRPr="009E437F">
              <w:rPr>
                <w:sz w:val="22"/>
                <w:szCs w:val="22"/>
              </w:rPr>
              <w:t>образования области</w:t>
            </w:r>
          </w:p>
        </w:tc>
        <w:tc>
          <w:tcPr>
            <w:tcW w:w="850" w:type="dxa"/>
            <w:shd w:val="clear" w:color="auto" w:fill="FFFFFF" w:themeFill="background1"/>
          </w:tcPr>
          <w:p w:rsidR="00D94F1D" w:rsidRPr="009E437F" w:rsidRDefault="00D94F1D" w:rsidP="00BC3E93">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5958D0" w:rsidRPr="009E437F" w:rsidRDefault="005958D0" w:rsidP="00235CF8">
            <w:pPr>
              <w:ind w:left="-107" w:right="-109"/>
              <w:jc w:val="center"/>
            </w:pPr>
            <w:r w:rsidRPr="009E437F">
              <w:rPr>
                <w:sz w:val="22"/>
                <w:szCs w:val="22"/>
              </w:rPr>
              <w:t>В соответствии с приказом</w:t>
            </w:r>
          </w:p>
          <w:p w:rsidR="005958D0" w:rsidRPr="009E437F" w:rsidRDefault="005958D0" w:rsidP="00235CF8">
            <w:pPr>
              <w:ind w:left="-107" w:right="-109"/>
              <w:jc w:val="center"/>
            </w:pPr>
            <w:r w:rsidRPr="009E437F">
              <w:rPr>
                <w:sz w:val="22"/>
                <w:szCs w:val="22"/>
              </w:rPr>
              <w:t>министерства образования</w:t>
            </w:r>
          </w:p>
          <w:p w:rsidR="005958D0" w:rsidRPr="009E437F" w:rsidRDefault="005958D0" w:rsidP="00235CF8">
            <w:pPr>
              <w:ind w:left="-107" w:right="-109"/>
              <w:jc w:val="center"/>
            </w:pPr>
            <w:r w:rsidRPr="009E437F">
              <w:rPr>
                <w:sz w:val="22"/>
                <w:szCs w:val="22"/>
              </w:rPr>
              <w:t>Саратовской области</w:t>
            </w:r>
          </w:p>
          <w:p w:rsidR="005958D0" w:rsidRPr="009E437F" w:rsidRDefault="005958D0" w:rsidP="00235CF8">
            <w:pPr>
              <w:ind w:left="-107" w:right="-109"/>
              <w:jc w:val="center"/>
            </w:pPr>
            <w:r w:rsidRPr="009E437F">
              <w:rPr>
                <w:sz w:val="22"/>
                <w:szCs w:val="22"/>
              </w:rPr>
              <w:t>от 21.05.2019 г. № 1075 в 2019 году открыта одна региональная инновационная площадка по теме «Инновационные технологии в образовательном пространстве детского сада как одно из условий повышения качества дошкольного образования», продолжают функционировать РИП по следующим темам:</w:t>
            </w:r>
          </w:p>
          <w:p w:rsidR="005958D0" w:rsidRPr="009E437F" w:rsidRDefault="005958D0" w:rsidP="00235CF8">
            <w:pPr>
              <w:ind w:left="-107" w:right="-109"/>
              <w:jc w:val="center"/>
            </w:pPr>
            <w:r w:rsidRPr="009E437F">
              <w:rPr>
                <w:sz w:val="22"/>
                <w:szCs w:val="22"/>
              </w:rPr>
              <w:t>- «Региональная система внедрения вариативных форм дошкольного образования как ресурс удовлетворения ожиданий и запросов семьи на доступное и качественное образование ребенка»;</w:t>
            </w:r>
          </w:p>
          <w:p w:rsidR="005958D0" w:rsidRPr="009E437F" w:rsidRDefault="005958D0" w:rsidP="00235CF8">
            <w:pPr>
              <w:ind w:left="-107" w:right="-109"/>
              <w:jc w:val="center"/>
            </w:pPr>
            <w:r w:rsidRPr="009E437F">
              <w:rPr>
                <w:sz w:val="22"/>
                <w:szCs w:val="22"/>
              </w:rPr>
              <w:t>- «Развивающая предметно-пространственная среда как педагогическое условие формирования социальной успешности ребенка дошкольного возраста»;</w:t>
            </w:r>
          </w:p>
          <w:p w:rsidR="005958D0" w:rsidRPr="009E437F" w:rsidRDefault="005958D0" w:rsidP="00235CF8">
            <w:pPr>
              <w:ind w:left="-107" w:right="-109"/>
              <w:jc w:val="center"/>
            </w:pPr>
            <w:r w:rsidRPr="009E437F">
              <w:rPr>
                <w:sz w:val="22"/>
                <w:szCs w:val="22"/>
              </w:rPr>
              <w:t>- «Поддержка детской инициативы как обязательное условие развития самостоятельности и ответственности у детей дошкольного возраста»;</w:t>
            </w:r>
          </w:p>
          <w:p w:rsidR="005958D0" w:rsidRPr="009E437F" w:rsidRDefault="005958D0" w:rsidP="00235CF8">
            <w:pPr>
              <w:ind w:left="-107" w:right="-109"/>
              <w:jc w:val="center"/>
            </w:pPr>
            <w:r w:rsidRPr="009E437F">
              <w:rPr>
                <w:sz w:val="22"/>
                <w:szCs w:val="22"/>
              </w:rPr>
              <w:t>- «Родительское просвещение как актуальная форма работы по повышению компетентности участников образовательных отношений»;</w:t>
            </w:r>
          </w:p>
          <w:p w:rsidR="005958D0" w:rsidRPr="009E437F" w:rsidRDefault="005958D0" w:rsidP="00235CF8">
            <w:pPr>
              <w:ind w:left="-107" w:right="-109"/>
              <w:jc w:val="center"/>
            </w:pPr>
            <w:r w:rsidRPr="009E437F">
              <w:rPr>
                <w:sz w:val="22"/>
                <w:szCs w:val="22"/>
              </w:rPr>
              <w:t>- «Педагогическое взаимодействие дошкольной образовательной организации и семьи как ресурс повышения качества дошкольного образования»;</w:t>
            </w:r>
          </w:p>
          <w:p w:rsidR="005958D0" w:rsidRPr="009E437F" w:rsidRDefault="005958D0" w:rsidP="00235CF8">
            <w:pPr>
              <w:ind w:left="-107" w:right="-109"/>
              <w:jc w:val="center"/>
            </w:pPr>
            <w:r w:rsidRPr="009E437F">
              <w:rPr>
                <w:sz w:val="22"/>
                <w:szCs w:val="22"/>
              </w:rPr>
              <w:t>- «Современная модель управления педагогическими кадрами в условиях инновационного развития образовательной организации»;</w:t>
            </w:r>
          </w:p>
          <w:p w:rsidR="005958D0" w:rsidRPr="009E437F" w:rsidRDefault="005958D0" w:rsidP="00235CF8">
            <w:pPr>
              <w:ind w:left="-107" w:right="-109"/>
              <w:jc w:val="center"/>
            </w:pPr>
            <w:r w:rsidRPr="009E437F">
              <w:rPr>
                <w:sz w:val="22"/>
                <w:szCs w:val="22"/>
              </w:rPr>
              <w:t>- «Организация социально-психологической среды развития ребенка-дошкольника в условиях разновозрастной группы»;</w:t>
            </w:r>
          </w:p>
          <w:p w:rsidR="005958D0" w:rsidRPr="009E437F" w:rsidRDefault="005958D0" w:rsidP="00235CF8">
            <w:pPr>
              <w:ind w:left="-107" w:right="-109"/>
              <w:jc w:val="center"/>
            </w:pPr>
            <w:r w:rsidRPr="009E437F">
              <w:rPr>
                <w:sz w:val="22"/>
                <w:szCs w:val="22"/>
              </w:rPr>
              <w:t>- «Разработка парциальной программы с использованием бадминтона по направлению «Физическое развитие» в соответствии с требованиями ФГОС ДО»;</w:t>
            </w:r>
          </w:p>
          <w:p w:rsidR="005958D0" w:rsidRPr="009E437F" w:rsidRDefault="005958D0" w:rsidP="00235CF8">
            <w:pPr>
              <w:ind w:left="-107" w:right="-109"/>
              <w:jc w:val="center"/>
            </w:pPr>
            <w:r w:rsidRPr="009E437F">
              <w:rPr>
                <w:sz w:val="22"/>
                <w:szCs w:val="22"/>
              </w:rPr>
              <w:t>- «Наставничество как модель эффективного педагогического сопровождения участников образовательных отношений дошкольной организации»;</w:t>
            </w:r>
          </w:p>
          <w:p w:rsidR="005958D0" w:rsidRPr="009E437F" w:rsidRDefault="005958D0" w:rsidP="00235CF8">
            <w:pPr>
              <w:ind w:left="-107" w:right="-109"/>
              <w:jc w:val="center"/>
            </w:pPr>
            <w:r w:rsidRPr="009E437F">
              <w:rPr>
                <w:sz w:val="22"/>
                <w:szCs w:val="22"/>
              </w:rPr>
              <w:t>- «Организация внеурочной деятельности детей младшего школьного и старшего дошкольного возраста в рамках проекта «Кем быть? Город профессий!»;</w:t>
            </w:r>
          </w:p>
          <w:p w:rsidR="00D94F1D" w:rsidRPr="009E437F" w:rsidRDefault="005958D0" w:rsidP="00235CF8">
            <w:pPr>
              <w:ind w:left="-107" w:right="-109"/>
              <w:jc w:val="center"/>
            </w:pPr>
            <w:r w:rsidRPr="009E437F">
              <w:rPr>
                <w:sz w:val="22"/>
                <w:szCs w:val="22"/>
              </w:rPr>
              <w:t>- «Педагогическая поддержка детей старшего дошкольного и младшего школьного возрастов в работе по ранней профориентации».</w:t>
            </w:r>
          </w:p>
        </w:tc>
        <w:tc>
          <w:tcPr>
            <w:tcW w:w="1418" w:type="dxa"/>
            <w:shd w:val="clear" w:color="auto" w:fill="FFFFFF" w:themeFill="background1"/>
          </w:tcPr>
          <w:p w:rsidR="00D94F1D" w:rsidRPr="009E437F" w:rsidRDefault="00D94F1D" w:rsidP="00C9598B">
            <w:pPr>
              <w:jc w:val="center"/>
            </w:pPr>
          </w:p>
        </w:tc>
      </w:tr>
      <w:tr w:rsidR="00D94F1D" w:rsidRPr="009E437F" w:rsidTr="00A21E4C">
        <w:trPr>
          <w:trHeight w:val="1116"/>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1.3.2 «Организация и  проведение мониторинговых исследований качества дошкольного образования»</w:t>
            </w:r>
          </w:p>
        </w:tc>
        <w:tc>
          <w:tcPr>
            <w:tcW w:w="2552" w:type="dxa"/>
            <w:shd w:val="clear" w:color="auto" w:fill="FFFFFF" w:themeFill="background1"/>
          </w:tcPr>
          <w:p w:rsidR="00D94F1D" w:rsidRPr="009E437F" w:rsidRDefault="00D94F1D" w:rsidP="00C9598B">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C81376">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3F3FC5" w:rsidP="00235CF8">
            <w:pPr>
              <w:ind w:left="-107" w:right="-109"/>
              <w:jc w:val="center"/>
            </w:pPr>
            <w:r w:rsidRPr="009E437F">
              <w:rPr>
                <w:sz w:val="22"/>
                <w:szCs w:val="22"/>
              </w:rPr>
              <w:t>Реализация на 2019 год не запланирована.</w:t>
            </w:r>
          </w:p>
        </w:tc>
        <w:tc>
          <w:tcPr>
            <w:tcW w:w="1418" w:type="dxa"/>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val="restart"/>
            <w:shd w:val="clear" w:color="auto" w:fill="FFFFFF" w:themeFill="background1"/>
          </w:tcPr>
          <w:p w:rsidR="00D94F1D" w:rsidRPr="009E437F" w:rsidRDefault="00D94F1D" w:rsidP="006F71CF">
            <w:r w:rsidRPr="009E437F">
              <w:rPr>
                <w:sz w:val="22"/>
                <w:szCs w:val="22"/>
              </w:rPr>
              <w:t>Мероприятие 1.4 «Материальная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w:t>
            </w:r>
          </w:p>
        </w:tc>
        <w:tc>
          <w:tcPr>
            <w:tcW w:w="2552" w:type="dxa"/>
            <w:vMerge w:val="restart"/>
            <w:shd w:val="clear" w:color="auto" w:fill="FFFFFF" w:themeFill="background1"/>
          </w:tcPr>
          <w:p w:rsidR="00D94F1D" w:rsidRPr="009E437F" w:rsidRDefault="00D94F1D" w:rsidP="00EA0451">
            <w:pPr>
              <w:ind w:left="-98" w:right="-91"/>
              <w:jc w:val="center"/>
            </w:pPr>
            <w:r w:rsidRPr="009E437F">
              <w:rPr>
                <w:sz w:val="22"/>
                <w:szCs w:val="22"/>
              </w:rPr>
              <w:t xml:space="preserve">министерство образования области, </w:t>
            </w:r>
          </w:p>
          <w:p w:rsidR="00D94F1D" w:rsidRPr="009E437F" w:rsidRDefault="00D94F1D" w:rsidP="00EA0451">
            <w:pPr>
              <w:ind w:left="-98" w:right="-91"/>
              <w:jc w:val="center"/>
            </w:pPr>
            <w:r w:rsidRPr="009E437F">
              <w:rPr>
                <w:sz w:val="22"/>
                <w:szCs w:val="22"/>
              </w:rPr>
              <w:t>органы местного самоуправления области, осуществляющие управление в сфере образования (по согласованию)</w:t>
            </w:r>
          </w:p>
        </w:tc>
        <w:tc>
          <w:tcPr>
            <w:tcW w:w="850" w:type="dxa"/>
            <w:vMerge w:val="restart"/>
            <w:shd w:val="clear" w:color="auto" w:fill="FFFFFF" w:themeFill="background1"/>
          </w:tcPr>
          <w:p w:rsidR="00D94F1D" w:rsidRPr="009E437F" w:rsidRDefault="00D94F1D" w:rsidP="006A5E2D">
            <w:pPr>
              <w:jc w:val="center"/>
            </w:pPr>
            <w:r w:rsidRPr="009E437F">
              <w:rPr>
                <w:sz w:val="22"/>
                <w:szCs w:val="22"/>
              </w:rPr>
              <w:t>31.12.2019</w:t>
            </w:r>
          </w:p>
        </w:tc>
        <w:tc>
          <w:tcPr>
            <w:tcW w:w="851" w:type="dxa"/>
            <w:vMerge w:val="restart"/>
            <w:shd w:val="clear" w:color="auto" w:fill="FFFFFF" w:themeFill="background1"/>
          </w:tcPr>
          <w:p w:rsidR="00D94F1D" w:rsidRPr="009E437F" w:rsidRDefault="00D94F1D">
            <w:r w:rsidRPr="009E437F">
              <w:rPr>
                <w:sz w:val="22"/>
                <w:szCs w:val="22"/>
              </w:rPr>
              <w:t>31.12.2019</w:t>
            </w:r>
          </w:p>
        </w:tc>
        <w:tc>
          <w:tcPr>
            <w:tcW w:w="3544" w:type="dxa"/>
            <w:gridSpan w:val="2"/>
            <w:shd w:val="clear" w:color="auto" w:fill="FFFFFF" w:themeFill="background1"/>
          </w:tcPr>
          <w:p w:rsidR="00D94F1D" w:rsidRPr="009E437F" w:rsidRDefault="00D94F1D" w:rsidP="00C9598B">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C9598B">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235CF8">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C7684C">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C9598B">
            <w:pPr>
              <w:ind w:right="-108"/>
              <w:jc w:val="center"/>
            </w:pPr>
            <w:r w:rsidRPr="009E437F">
              <w:t>99,8</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C7684C">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6620F9">
            <w:pPr>
              <w:jc w:val="center"/>
              <w:rPr>
                <w:b/>
              </w:rPr>
            </w:pPr>
            <w:r w:rsidRPr="009E437F">
              <w:rPr>
                <w:b/>
                <w:sz w:val="22"/>
                <w:szCs w:val="22"/>
              </w:rPr>
              <w:t>Целевой показатель 1.7.</w:t>
            </w:r>
          </w:p>
          <w:p w:rsidR="00D94F1D" w:rsidRPr="009E437F" w:rsidRDefault="00D94F1D" w:rsidP="006620F9">
            <w:pPr>
              <w:jc w:val="center"/>
            </w:pPr>
            <w:r w:rsidRPr="009E437F">
              <w:rPr>
                <w:sz w:val="22"/>
                <w:szCs w:val="22"/>
              </w:rPr>
              <w:t>Удельный вес детей дошкольного возраста, имеющих возможность получать услуги дошкольного образования, от общего количества детей в возрасте от 3 до 7 лет</w:t>
            </w:r>
          </w:p>
        </w:tc>
        <w:tc>
          <w:tcPr>
            <w:tcW w:w="2977" w:type="dxa"/>
            <w:vMerge w:val="restart"/>
            <w:shd w:val="clear" w:color="auto" w:fill="FFFFFF" w:themeFill="background1"/>
          </w:tcPr>
          <w:p w:rsidR="00D94F1D" w:rsidRPr="009E437F" w:rsidRDefault="00D94F1D" w:rsidP="00235CF8">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rPr>
          <w:trHeight w:val="389"/>
        </w:trPr>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C9598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BD1C7E">
        <w:trPr>
          <w:trHeight w:val="266"/>
        </w:trPr>
        <w:tc>
          <w:tcPr>
            <w:tcW w:w="3543" w:type="dxa"/>
            <w:gridSpan w:val="2"/>
            <w:shd w:val="clear" w:color="auto" w:fill="FFFFFF" w:themeFill="background1"/>
          </w:tcPr>
          <w:p w:rsidR="00D94F1D" w:rsidRPr="009E437F" w:rsidRDefault="00D94F1D" w:rsidP="006833EA">
            <w:r w:rsidRPr="009E437F">
              <w:rPr>
                <w:sz w:val="22"/>
                <w:szCs w:val="22"/>
              </w:rPr>
              <w:t>контрольное событие 1.4.1 «Компенсация родительской платы за присмотр и уход за детьми в государственных образовательных организациях, реализующих основную общеобразовательную программу дошкольного образования»</w:t>
            </w:r>
          </w:p>
        </w:tc>
        <w:tc>
          <w:tcPr>
            <w:tcW w:w="2552" w:type="dxa"/>
            <w:shd w:val="clear" w:color="auto" w:fill="FFFFFF" w:themeFill="background1"/>
          </w:tcPr>
          <w:p w:rsidR="00D94F1D" w:rsidRPr="009E437F" w:rsidRDefault="00D94F1D" w:rsidP="004046D9">
            <w:pPr>
              <w:jc w:val="center"/>
            </w:pPr>
            <w:r w:rsidRPr="009E437F">
              <w:rPr>
                <w:sz w:val="22"/>
                <w:szCs w:val="22"/>
              </w:rPr>
              <w:t>подведомственные учреждения министерства образования области, реализующие основную общеобразовательную программу дошкольного образования</w:t>
            </w:r>
          </w:p>
        </w:tc>
        <w:tc>
          <w:tcPr>
            <w:tcW w:w="850" w:type="dxa"/>
            <w:shd w:val="clear" w:color="auto" w:fill="FFFFFF" w:themeFill="background1"/>
          </w:tcPr>
          <w:p w:rsidR="00D94F1D" w:rsidRPr="009E437F" w:rsidRDefault="00D94F1D" w:rsidP="007D6A57">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19570E" w:rsidP="00235CF8">
            <w:pPr>
              <w:ind w:left="-107" w:right="-109"/>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 </w:t>
            </w:r>
            <w:r w:rsidR="00D94F1D" w:rsidRPr="009E437F">
              <w:rPr>
                <w:sz w:val="22"/>
                <w:szCs w:val="22"/>
              </w:rPr>
              <w:t>перечислена компенсация родительской платы за присмотр и уход  в государственные образовательные организации, реализующих основную общеобразовательную программу до</w:t>
            </w:r>
            <w:r w:rsidRPr="009E437F">
              <w:rPr>
                <w:sz w:val="22"/>
                <w:szCs w:val="22"/>
              </w:rPr>
              <w:t>школьного образования –  для 116</w:t>
            </w:r>
            <w:r w:rsidR="00D94F1D" w:rsidRPr="009E437F">
              <w:rPr>
                <w:sz w:val="22"/>
                <w:szCs w:val="22"/>
              </w:rPr>
              <w:t xml:space="preserve"> детей.</w:t>
            </w:r>
            <w:r w:rsidR="00064FB9" w:rsidRPr="009E437F">
              <w:rPr>
                <w:sz w:val="22"/>
                <w:szCs w:val="22"/>
              </w:rPr>
              <w:t xml:space="preserve"> </w:t>
            </w:r>
          </w:p>
        </w:tc>
        <w:tc>
          <w:tcPr>
            <w:tcW w:w="1418" w:type="dxa"/>
            <w:shd w:val="clear" w:color="auto" w:fill="FFFFFF" w:themeFill="background1"/>
          </w:tcPr>
          <w:p w:rsidR="00D94F1D" w:rsidRPr="009E437F" w:rsidRDefault="00D94F1D" w:rsidP="007E6B3C">
            <w:pPr>
              <w:jc w:val="center"/>
            </w:pPr>
          </w:p>
        </w:tc>
      </w:tr>
      <w:tr w:rsidR="00D94F1D" w:rsidRPr="009E437F" w:rsidTr="00A21E4C">
        <w:trPr>
          <w:trHeight w:val="2342"/>
        </w:trPr>
        <w:tc>
          <w:tcPr>
            <w:tcW w:w="3543" w:type="dxa"/>
            <w:gridSpan w:val="2"/>
            <w:shd w:val="clear" w:color="auto" w:fill="FFFFFF" w:themeFill="background1"/>
          </w:tcPr>
          <w:p w:rsidR="00D94F1D" w:rsidRPr="009E437F" w:rsidRDefault="00D94F1D" w:rsidP="00FD19AA">
            <w:r w:rsidRPr="009E437F">
              <w:rPr>
                <w:sz w:val="22"/>
                <w:szCs w:val="22"/>
              </w:rPr>
              <w:t>контрольное событие 1.4.2 «Субвенция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552" w:type="dxa"/>
            <w:shd w:val="clear" w:color="auto" w:fill="FFFFFF" w:themeFill="background1"/>
          </w:tcPr>
          <w:p w:rsidR="00D94F1D" w:rsidRPr="009E437F" w:rsidRDefault="00D94F1D" w:rsidP="00C9598B">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835CD4">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D94F1D" w:rsidP="00235CF8">
            <w:pPr>
              <w:ind w:left="-107" w:right="-109"/>
              <w:jc w:val="center"/>
            </w:pPr>
            <w:r w:rsidRPr="009E437F">
              <w:rPr>
                <w:sz w:val="22"/>
                <w:szCs w:val="22"/>
              </w:rPr>
              <w:t>Перечислена субвенция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 бюджетам муниципальных районов области (42 муниципальных образования) в полном объеме</w:t>
            </w:r>
            <w:r w:rsidR="006E791E" w:rsidRPr="009E437F">
              <w:rPr>
                <w:sz w:val="22"/>
                <w:szCs w:val="22"/>
              </w:rPr>
              <w:t>.</w:t>
            </w:r>
          </w:p>
        </w:tc>
        <w:tc>
          <w:tcPr>
            <w:tcW w:w="1418" w:type="dxa"/>
            <w:shd w:val="clear" w:color="auto" w:fill="FFFFFF" w:themeFill="background1"/>
          </w:tcPr>
          <w:p w:rsidR="00D94F1D" w:rsidRPr="009E437F" w:rsidRDefault="00D94F1D" w:rsidP="000426B3">
            <w:pPr>
              <w:jc w:val="center"/>
            </w:pPr>
          </w:p>
        </w:tc>
      </w:tr>
      <w:tr w:rsidR="00D94F1D" w:rsidRPr="009E437F" w:rsidTr="00A21E4C">
        <w:trPr>
          <w:trHeight w:val="124"/>
        </w:trPr>
        <w:tc>
          <w:tcPr>
            <w:tcW w:w="3543" w:type="dxa"/>
            <w:gridSpan w:val="2"/>
            <w:shd w:val="clear" w:color="auto" w:fill="FFFFFF" w:themeFill="background1"/>
          </w:tcPr>
          <w:p w:rsidR="00D94F1D" w:rsidRPr="009E437F" w:rsidRDefault="00D94F1D" w:rsidP="00FD19AA">
            <w:r w:rsidRPr="009E437F">
              <w:rPr>
                <w:sz w:val="22"/>
                <w:szCs w:val="22"/>
              </w:rPr>
              <w:t>контрольное событие 1.4.3 «Субвенция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552" w:type="dxa"/>
            <w:shd w:val="clear" w:color="auto" w:fill="FFFFFF" w:themeFill="background1"/>
          </w:tcPr>
          <w:p w:rsidR="00D94F1D" w:rsidRPr="009E437F" w:rsidRDefault="00D94F1D" w:rsidP="00774BC2">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774BC2">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AB2149" w:rsidRPr="009E437F" w:rsidRDefault="00D94F1D" w:rsidP="00235CF8">
            <w:pPr>
              <w:ind w:left="-107" w:right="-109"/>
              <w:jc w:val="center"/>
            </w:pPr>
            <w:r w:rsidRPr="009E437F">
              <w:rPr>
                <w:sz w:val="22"/>
                <w:szCs w:val="22"/>
              </w:rPr>
              <w:t xml:space="preserve">Перечислена субвенция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w:t>
            </w:r>
          </w:p>
          <w:p w:rsidR="00D94F1D" w:rsidRPr="009E437F" w:rsidRDefault="00D94F1D" w:rsidP="00235CF8">
            <w:pPr>
              <w:ind w:left="-107" w:right="-109"/>
              <w:jc w:val="center"/>
            </w:pPr>
            <w:r w:rsidRPr="009E437F">
              <w:rPr>
                <w:sz w:val="22"/>
                <w:szCs w:val="22"/>
              </w:rPr>
              <w:t>(42 муниципальных образования) в полном объеме</w:t>
            </w:r>
          </w:p>
        </w:tc>
        <w:tc>
          <w:tcPr>
            <w:tcW w:w="1418" w:type="dxa"/>
            <w:shd w:val="clear" w:color="auto" w:fill="FFFFFF" w:themeFill="background1"/>
          </w:tcPr>
          <w:p w:rsidR="00D94F1D" w:rsidRPr="009E437F" w:rsidRDefault="00D94F1D" w:rsidP="00BD10B0">
            <w:pPr>
              <w:jc w:val="center"/>
            </w:pPr>
          </w:p>
        </w:tc>
      </w:tr>
      <w:tr w:rsidR="00D94F1D" w:rsidRPr="009E437F" w:rsidTr="00A21E4C">
        <w:trPr>
          <w:trHeight w:val="266"/>
        </w:trPr>
        <w:tc>
          <w:tcPr>
            <w:tcW w:w="3543" w:type="dxa"/>
            <w:gridSpan w:val="2"/>
            <w:shd w:val="clear" w:color="auto" w:fill="FFFFFF" w:themeFill="background1"/>
          </w:tcPr>
          <w:p w:rsidR="00D94F1D" w:rsidRPr="009E437F" w:rsidRDefault="00D94F1D" w:rsidP="00FD19AA">
            <w:r w:rsidRPr="009E437F">
              <w:rPr>
                <w:sz w:val="22"/>
                <w:szCs w:val="22"/>
              </w:rPr>
              <w:t>контрольное событие 1.4.4 «Субвенция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552" w:type="dxa"/>
            <w:shd w:val="clear" w:color="auto" w:fill="FFFFFF" w:themeFill="background1"/>
          </w:tcPr>
          <w:p w:rsidR="00D94F1D" w:rsidRPr="009E437F" w:rsidRDefault="00D94F1D" w:rsidP="00774BC2">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835CD4">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AB2149" w:rsidRPr="009E437F" w:rsidRDefault="00D94F1D" w:rsidP="00235CF8">
            <w:pPr>
              <w:ind w:left="-107" w:right="-109"/>
              <w:jc w:val="center"/>
            </w:pPr>
            <w:r w:rsidRPr="009E437F">
              <w:rPr>
                <w:sz w:val="22"/>
                <w:szCs w:val="22"/>
              </w:rPr>
              <w:t xml:space="preserve">Перечислена субвенция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 </w:t>
            </w:r>
          </w:p>
          <w:p w:rsidR="00D94F1D" w:rsidRPr="009E437F" w:rsidRDefault="00D94F1D" w:rsidP="008915F4">
            <w:pPr>
              <w:ind w:left="-107" w:right="-109"/>
              <w:jc w:val="center"/>
            </w:pPr>
            <w:r w:rsidRPr="009E437F">
              <w:rPr>
                <w:sz w:val="22"/>
                <w:szCs w:val="22"/>
              </w:rPr>
              <w:t>(42 муниципальных образования) в полном</w:t>
            </w:r>
            <w:r w:rsidR="008915F4" w:rsidRPr="009E437F">
              <w:rPr>
                <w:sz w:val="22"/>
                <w:szCs w:val="22"/>
              </w:rPr>
              <w:t xml:space="preserve"> </w:t>
            </w:r>
            <w:r w:rsidRPr="009E437F">
              <w:rPr>
                <w:sz w:val="22"/>
                <w:szCs w:val="22"/>
              </w:rPr>
              <w:t>объеме.</w:t>
            </w:r>
          </w:p>
        </w:tc>
        <w:tc>
          <w:tcPr>
            <w:tcW w:w="1418" w:type="dxa"/>
            <w:shd w:val="clear" w:color="auto" w:fill="FFFFFF" w:themeFill="background1"/>
          </w:tcPr>
          <w:p w:rsidR="00D94F1D" w:rsidRPr="009E437F" w:rsidRDefault="00D94F1D" w:rsidP="006620F9">
            <w:pPr>
              <w:jc w:val="center"/>
            </w:pPr>
          </w:p>
        </w:tc>
      </w:tr>
      <w:tr w:rsidR="00D94F1D" w:rsidRPr="009E437F" w:rsidTr="00A21E4C">
        <w:trPr>
          <w:trHeight w:val="2367"/>
        </w:trPr>
        <w:tc>
          <w:tcPr>
            <w:tcW w:w="3543" w:type="dxa"/>
            <w:gridSpan w:val="2"/>
            <w:shd w:val="clear" w:color="auto" w:fill="FFFFFF" w:themeFill="background1"/>
          </w:tcPr>
          <w:p w:rsidR="00D94F1D" w:rsidRPr="009E437F" w:rsidRDefault="00D94F1D" w:rsidP="00FD19AA">
            <w:r w:rsidRPr="009E437F">
              <w:rPr>
                <w:sz w:val="22"/>
                <w:szCs w:val="22"/>
              </w:rPr>
              <w:t>контрольное событие 1.4.5 «Выплата компенсации затрат на воспитание и обучение одному из родителей (законных представителей) ребенка-инвалида, воспитание и обучение которого по общеобразовательной программе дошкольного образования осуществляется на дому»</w:t>
            </w:r>
          </w:p>
        </w:tc>
        <w:tc>
          <w:tcPr>
            <w:tcW w:w="2552" w:type="dxa"/>
            <w:shd w:val="clear" w:color="auto" w:fill="FFFFFF" w:themeFill="background1"/>
          </w:tcPr>
          <w:p w:rsidR="00D94F1D" w:rsidRPr="009E437F" w:rsidRDefault="00D94F1D" w:rsidP="00EA0451">
            <w:pPr>
              <w:jc w:val="center"/>
            </w:pPr>
            <w:r w:rsidRPr="009E437F">
              <w:rPr>
                <w:sz w:val="22"/>
                <w:szCs w:val="22"/>
              </w:rPr>
              <w:t>министерство образования области,</w:t>
            </w:r>
          </w:p>
          <w:p w:rsidR="00D94F1D" w:rsidRPr="009E437F" w:rsidRDefault="00D94F1D" w:rsidP="00EA0451">
            <w:pPr>
              <w:jc w:val="center"/>
            </w:pPr>
          </w:p>
          <w:p w:rsidR="00D94F1D" w:rsidRPr="009E437F" w:rsidRDefault="00D94F1D" w:rsidP="00EA0451">
            <w:pPr>
              <w:jc w:val="center"/>
            </w:pPr>
          </w:p>
        </w:tc>
        <w:tc>
          <w:tcPr>
            <w:tcW w:w="850" w:type="dxa"/>
            <w:shd w:val="clear" w:color="auto" w:fill="FFFFFF" w:themeFill="background1"/>
          </w:tcPr>
          <w:p w:rsidR="00D94F1D" w:rsidRPr="009E437F" w:rsidRDefault="00D94F1D" w:rsidP="00E70BA3">
            <w:pPr>
              <w:jc w:val="center"/>
            </w:pPr>
            <w:r w:rsidRPr="009E437F">
              <w:t>31.12.2019</w:t>
            </w:r>
          </w:p>
        </w:tc>
        <w:tc>
          <w:tcPr>
            <w:tcW w:w="851" w:type="dxa"/>
            <w:shd w:val="clear" w:color="auto" w:fill="FFFFFF" w:themeFill="background1"/>
          </w:tcPr>
          <w:p w:rsidR="00D94F1D" w:rsidRPr="009E437F" w:rsidRDefault="00D94F1D">
            <w:r w:rsidRPr="009E437F">
              <w:rPr>
                <w:sz w:val="22"/>
                <w:szCs w:val="22"/>
              </w:rPr>
              <w:t>31.12.2019</w:t>
            </w:r>
          </w:p>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p w:rsidR="00D94F1D" w:rsidRPr="009E437F" w:rsidRDefault="00D94F1D"/>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D94F1D" w:rsidP="008915F4">
            <w:pPr>
              <w:ind w:left="-107" w:right="-109"/>
              <w:jc w:val="center"/>
            </w:pPr>
            <w:r w:rsidRPr="009E437F">
              <w:rPr>
                <w:sz w:val="22"/>
                <w:szCs w:val="22"/>
              </w:rPr>
              <w:t xml:space="preserve">За </w:t>
            </w:r>
            <w:r w:rsidR="00EF4398" w:rsidRPr="009E437F">
              <w:rPr>
                <w:sz w:val="22"/>
                <w:szCs w:val="22"/>
                <w:lang w:val="en-US"/>
              </w:rPr>
              <w:t>I</w:t>
            </w:r>
            <w:r w:rsidR="00EF4398" w:rsidRPr="009E437F">
              <w:rPr>
                <w:sz w:val="22"/>
                <w:szCs w:val="22"/>
              </w:rPr>
              <w:t xml:space="preserve"> полугодие </w:t>
            </w:r>
            <w:r w:rsidRPr="009E437F">
              <w:rPr>
                <w:sz w:val="22"/>
                <w:szCs w:val="22"/>
              </w:rPr>
              <w:t xml:space="preserve">2019 года в соответствии с постановлением Правительства области от 28.08.2013г. </w:t>
            </w:r>
            <w:r w:rsidRPr="009E437F">
              <w:rPr>
                <w:sz w:val="22"/>
                <w:szCs w:val="22"/>
              </w:rPr>
              <w:br/>
              <w:t>№ 439-П выплачена компенсация затрат на воспитание и обучение одному из родителей (законных представителей) ребенка-инвалида, воспитание и обучение которого по общеобразовательной программе дошкольного образован</w:t>
            </w:r>
            <w:r w:rsidR="00E4098E" w:rsidRPr="009E437F">
              <w:rPr>
                <w:sz w:val="22"/>
                <w:szCs w:val="22"/>
              </w:rPr>
              <w:t>ия осуществляется на дому -  369</w:t>
            </w:r>
            <w:r w:rsidRPr="009E437F">
              <w:rPr>
                <w:sz w:val="22"/>
                <w:szCs w:val="22"/>
              </w:rPr>
              <w:t xml:space="preserve"> чел.</w:t>
            </w:r>
          </w:p>
        </w:tc>
        <w:tc>
          <w:tcPr>
            <w:tcW w:w="1418" w:type="dxa"/>
            <w:shd w:val="clear" w:color="auto" w:fill="FFFFFF" w:themeFill="background1"/>
          </w:tcPr>
          <w:p w:rsidR="00D94F1D" w:rsidRPr="009E437F" w:rsidRDefault="00D94F1D" w:rsidP="00BA53F3">
            <w:pPr>
              <w:jc w:val="center"/>
            </w:pPr>
          </w:p>
        </w:tc>
      </w:tr>
      <w:tr w:rsidR="00D94F1D" w:rsidRPr="009E437F" w:rsidTr="00A21E4C">
        <w:trPr>
          <w:trHeight w:val="275"/>
        </w:trPr>
        <w:tc>
          <w:tcPr>
            <w:tcW w:w="3543" w:type="dxa"/>
            <w:gridSpan w:val="2"/>
            <w:vMerge w:val="restart"/>
            <w:shd w:val="clear" w:color="auto" w:fill="FFFFFF" w:themeFill="background1"/>
          </w:tcPr>
          <w:p w:rsidR="00D94F1D" w:rsidRPr="009E437F" w:rsidRDefault="00D94F1D" w:rsidP="004849CE">
            <w:pPr>
              <w:rPr>
                <w:rStyle w:val="af7"/>
                <w:sz w:val="22"/>
                <w:szCs w:val="22"/>
              </w:rPr>
            </w:pPr>
            <w:r w:rsidRPr="009E437F">
              <w:rPr>
                <w:bCs/>
                <w:sz w:val="22"/>
                <w:szCs w:val="22"/>
              </w:rPr>
              <w:t xml:space="preserve">Мероприятие 1.5 </w:t>
            </w:r>
            <w:r w:rsidRPr="009E437F">
              <w:rPr>
                <w:sz w:val="22"/>
                <w:szCs w:val="22"/>
              </w:rPr>
              <w:t>«Обеспечение государственных гарантий на получение общедоступного и бесплатного дошкольного образования в муниципальных и частных дошкольных образовательных организациях»</w:t>
            </w:r>
          </w:p>
        </w:tc>
        <w:tc>
          <w:tcPr>
            <w:tcW w:w="2552" w:type="dxa"/>
            <w:vMerge w:val="restart"/>
            <w:shd w:val="clear" w:color="auto" w:fill="FFFFFF" w:themeFill="background1"/>
          </w:tcPr>
          <w:p w:rsidR="00D94F1D" w:rsidRPr="009E437F" w:rsidRDefault="00D94F1D" w:rsidP="00843AFE">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4849CE">
            <w:pPr>
              <w:jc w:val="center"/>
            </w:pPr>
            <w:r w:rsidRPr="009E437F">
              <w:rPr>
                <w:sz w:val="22"/>
                <w:szCs w:val="22"/>
              </w:rPr>
              <w:t>31.12.2019</w:t>
            </w:r>
          </w:p>
          <w:p w:rsidR="00D94F1D" w:rsidRPr="009E437F" w:rsidRDefault="00D94F1D" w:rsidP="004849CE">
            <w:pPr>
              <w:jc w:val="center"/>
            </w:pPr>
          </w:p>
          <w:p w:rsidR="00D94F1D" w:rsidRPr="009E437F" w:rsidRDefault="00D94F1D" w:rsidP="004849CE">
            <w:pPr>
              <w:jc w:val="center"/>
            </w:pPr>
          </w:p>
        </w:tc>
        <w:tc>
          <w:tcPr>
            <w:tcW w:w="851" w:type="dxa"/>
            <w:vMerge w:val="restart"/>
            <w:shd w:val="clear" w:color="auto" w:fill="FFFFFF" w:themeFill="background1"/>
          </w:tcPr>
          <w:p w:rsidR="00D94F1D" w:rsidRPr="009E437F" w:rsidRDefault="00D94F1D" w:rsidP="004849CE">
            <w:pPr>
              <w:jc w:val="right"/>
            </w:pPr>
            <w:r w:rsidRPr="009E437F">
              <w:rPr>
                <w:sz w:val="22"/>
                <w:szCs w:val="22"/>
              </w:rPr>
              <w:t>31.12.2019</w:t>
            </w: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843AFE">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8915F4">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4849CE">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ind w:right="-108"/>
              <w:jc w:val="center"/>
            </w:pPr>
            <w:r w:rsidRPr="009E437F">
              <w:t>99,8</w:t>
            </w:r>
          </w:p>
        </w:tc>
        <w:tc>
          <w:tcPr>
            <w:tcW w:w="1985" w:type="dxa"/>
            <w:shd w:val="clear" w:color="auto" w:fill="FFFFFF" w:themeFill="background1"/>
          </w:tcPr>
          <w:p w:rsidR="00D94F1D" w:rsidRPr="009E437F" w:rsidRDefault="00D94F1D" w:rsidP="00843AFE">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1.2.</w:t>
            </w:r>
          </w:p>
          <w:p w:rsidR="00D94F1D" w:rsidRPr="009E437F" w:rsidRDefault="00D94F1D" w:rsidP="00843AFE">
            <w:pPr>
              <w:jc w:val="center"/>
            </w:pPr>
            <w:r w:rsidRPr="009E437F">
              <w:rPr>
                <w:sz w:val="22"/>
                <w:szCs w:val="22"/>
              </w:rPr>
              <w:t>«Удельный вес численности воспитанников негосударственных дошкольных образовательных организаций от общей численности воспитанников дошкольных образовательных организаций»</w:t>
            </w:r>
          </w:p>
        </w:tc>
        <w:tc>
          <w:tcPr>
            <w:tcW w:w="2977" w:type="dxa"/>
            <w:vMerge w:val="restart"/>
            <w:shd w:val="clear" w:color="auto" w:fill="FFFFFF" w:themeFill="background1"/>
          </w:tcPr>
          <w:p w:rsidR="00D94F1D" w:rsidRPr="009E437F" w:rsidRDefault="00D94F1D" w:rsidP="008915F4">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0,75</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843AFE">
            <w:pPr>
              <w:jc w:val="center"/>
              <w:rPr>
                <w:b/>
              </w:rPr>
            </w:pPr>
            <w:r w:rsidRPr="009E437F">
              <w:rPr>
                <w:b/>
                <w:sz w:val="22"/>
                <w:szCs w:val="22"/>
              </w:rPr>
              <w:t>Целевой показатель 1.7.</w:t>
            </w:r>
          </w:p>
          <w:p w:rsidR="00D94F1D" w:rsidRPr="009E437F" w:rsidRDefault="00D94F1D" w:rsidP="00843AFE">
            <w:pPr>
              <w:jc w:val="center"/>
            </w:pPr>
            <w:r w:rsidRPr="009E437F">
              <w:rPr>
                <w:sz w:val="22"/>
                <w:szCs w:val="22"/>
              </w:rPr>
              <w:t>Удельный вес детей дошкольного возраста, имеющих возможность получать услуги дошкольного образования, от общего количества детей в возрасте от 3 до 7 лет</w:t>
            </w:r>
          </w:p>
        </w:tc>
        <w:tc>
          <w:tcPr>
            <w:tcW w:w="2977" w:type="dxa"/>
            <w:vMerge w:val="restart"/>
            <w:shd w:val="clear" w:color="auto" w:fill="FFFFFF" w:themeFill="background1"/>
          </w:tcPr>
          <w:p w:rsidR="00D94F1D" w:rsidRPr="009E437F" w:rsidRDefault="00D94F1D" w:rsidP="008915F4">
            <w:pPr>
              <w:ind w:left="-107" w:right="-109"/>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rPr>
          <w:trHeight w:val="1419"/>
        </w:trPr>
        <w:tc>
          <w:tcPr>
            <w:tcW w:w="3543" w:type="dxa"/>
            <w:gridSpan w:val="2"/>
            <w:shd w:val="clear" w:color="auto" w:fill="FFFFFF" w:themeFill="background1"/>
          </w:tcPr>
          <w:p w:rsidR="00D94F1D" w:rsidRPr="009E437F" w:rsidRDefault="00D94F1D" w:rsidP="004849CE">
            <w:r w:rsidRPr="009E437F">
              <w:rPr>
                <w:sz w:val="22"/>
                <w:szCs w:val="22"/>
              </w:rPr>
              <w:t>контрольное событие 1.5.1 «Субсидия</w:t>
            </w:r>
            <w:r w:rsidRPr="009E437F">
              <w:rPr>
                <w:spacing w:val="-6"/>
                <w:sz w:val="22"/>
                <w:szCs w:val="22"/>
              </w:rPr>
              <w:t xml:space="preserve"> на финансовое обеспечение образовательной деятельности муниципальных дошкольных образовательных организаций</w:t>
            </w:r>
            <w:r w:rsidRPr="009E437F">
              <w:rPr>
                <w:sz w:val="22"/>
                <w:szCs w:val="22"/>
              </w:rPr>
              <w:t>»</w:t>
            </w:r>
          </w:p>
        </w:tc>
        <w:tc>
          <w:tcPr>
            <w:tcW w:w="2552" w:type="dxa"/>
            <w:shd w:val="clear" w:color="auto" w:fill="FFFFFF" w:themeFill="background1"/>
          </w:tcPr>
          <w:p w:rsidR="00D94F1D" w:rsidRPr="009E437F" w:rsidRDefault="00D94F1D" w:rsidP="00843AF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843AFE">
            <w:pPr>
              <w:jc w:val="center"/>
            </w:pPr>
            <w:r w:rsidRPr="009E437F">
              <w:rPr>
                <w:sz w:val="22"/>
                <w:szCs w:val="22"/>
              </w:rPr>
              <w:t>31.12.2019</w:t>
            </w:r>
          </w:p>
        </w:tc>
        <w:tc>
          <w:tcPr>
            <w:tcW w:w="851" w:type="dxa"/>
            <w:shd w:val="clear" w:color="auto" w:fill="FFFFFF" w:themeFill="background1"/>
          </w:tcPr>
          <w:p w:rsidR="00D94F1D" w:rsidRPr="009E437F" w:rsidRDefault="00D94F1D" w:rsidP="00843AFE">
            <w:pPr>
              <w:jc w:val="right"/>
            </w:pPr>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D94F1D" w:rsidP="008915F4">
            <w:pPr>
              <w:ind w:left="-107" w:right="-109"/>
              <w:jc w:val="center"/>
            </w:pPr>
            <w:r w:rsidRPr="009E437F">
              <w:rPr>
                <w:sz w:val="22"/>
                <w:szCs w:val="22"/>
              </w:rPr>
              <w:t>Перечислена субвенция на финансовое обеспечение образовательной деятельности муниципальных дошкольных образований  (42 муниципальных образования) в полном объеме.</w:t>
            </w:r>
          </w:p>
        </w:tc>
        <w:tc>
          <w:tcPr>
            <w:tcW w:w="1418" w:type="dxa"/>
            <w:shd w:val="clear" w:color="auto" w:fill="FFFFFF" w:themeFill="background1"/>
          </w:tcPr>
          <w:p w:rsidR="00D94F1D" w:rsidRPr="009E437F" w:rsidRDefault="00D94F1D" w:rsidP="00455ADB">
            <w:pPr>
              <w:jc w:val="center"/>
            </w:pPr>
          </w:p>
        </w:tc>
      </w:tr>
      <w:tr w:rsidR="00D94F1D" w:rsidRPr="009E437F" w:rsidTr="00A21E4C">
        <w:trPr>
          <w:trHeight w:val="1958"/>
        </w:trPr>
        <w:tc>
          <w:tcPr>
            <w:tcW w:w="3543" w:type="dxa"/>
            <w:gridSpan w:val="2"/>
            <w:shd w:val="clear" w:color="auto" w:fill="FFFFFF" w:themeFill="background1"/>
          </w:tcPr>
          <w:p w:rsidR="00D94F1D" w:rsidRPr="009E437F" w:rsidRDefault="00D94F1D" w:rsidP="004849CE">
            <w:r w:rsidRPr="009E437F">
              <w:rPr>
                <w:sz w:val="22"/>
                <w:szCs w:val="22"/>
              </w:rPr>
              <w:t>контрольное событие 1.5.2 «Предоставление субсидии некоммерческим образовательным организациям, в том числе частным дошкольным образовательным организациям на возмещение затрат на обеспечение образовательной деятельности»</w:t>
            </w:r>
          </w:p>
        </w:tc>
        <w:tc>
          <w:tcPr>
            <w:tcW w:w="2552" w:type="dxa"/>
            <w:shd w:val="clear" w:color="auto" w:fill="FFFFFF" w:themeFill="background1"/>
          </w:tcPr>
          <w:p w:rsidR="00D94F1D" w:rsidRPr="009E437F" w:rsidRDefault="00D94F1D" w:rsidP="00843AF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C536A2">
            <w:pPr>
              <w:jc w:val="center"/>
            </w:pPr>
            <w:r w:rsidRPr="009E437F">
              <w:rPr>
                <w:sz w:val="22"/>
                <w:szCs w:val="22"/>
              </w:rPr>
              <w:t>31.12.2019</w:t>
            </w:r>
          </w:p>
        </w:tc>
        <w:tc>
          <w:tcPr>
            <w:tcW w:w="851" w:type="dxa"/>
            <w:shd w:val="clear" w:color="auto" w:fill="FFFFFF" w:themeFill="background1"/>
          </w:tcPr>
          <w:p w:rsidR="00D94F1D" w:rsidRPr="009E437F" w:rsidRDefault="00D94F1D" w:rsidP="004849CE">
            <w:pPr>
              <w:jc w:val="right"/>
            </w:pPr>
            <w:r w:rsidRPr="009E437F">
              <w:rPr>
                <w:sz w:val="22"/>
                <w:szCs w:val="22"/>
              </w:rPr>
              <w:t>31.12.2019</w:t>
            </w:r>
          </w:p>
        </w:tc>
        <w:tc>
          <w:tcPr>
            <w:tcW w:w="1559" w:type="dxa"/>
            <w:shd w:val="clear" w:color="auto" w:fill="FFFFFF" w:themeFill="background1"/>
            <w:vAlign w:val="center"/>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843AFE">
            <w:pPr>
              <w:jc w:val="center"/>
            </w:pPr>
            <w:r w:rsidRPr="009E437F">
              <w:rPr>
                <w:sz w:val="22"/>
                <w:szCs w:val="22"/>
              </w:rPr>
              <w:t>х</w:t>
            </w:r>
          </w:p>
        </w:tc>
        <w:tc>
          <w:tcPr>
            <w:tcW w:w="2977" w:type="dxa"/>
            <w:shd w:val="clear" w:color="auto" w:fill="FFFFFF" w:themeFill="background1"/>
          </w:tcPr>
          <w:p w:rsidR="00D94F1D" w:rsidRPr="009E437F" w:rsidRDefault="00D94F1D" w:rsidP="008915F4">
            <w:pPr>
              <w:ind w:left="-107" w:right="-109"/>
              <w:jc w:val="center"/>
            </w:pPr>
            <w:r w:rsidRPr="009E437F">
              <w:rPr>
                <w:sz w:val="22"/>
                <w:szCs w:val="22"/>
              </w:rPr>
              <w:t>Перечислена субсидия на осуществление органами местного самоуправления отдельных государственных полномочий по предоставлению субсидий частным дошкольным образовательным организациям на возмещение затрат на обеспечение образовательной деятельности:</w:t>
            </w:r>
          </w:p>
          <w:p w:rsidR="00D94F1D" w:rsidRPr="009E437F" w:rsidRDefault="00D94F1D" w:rsidP="008915F4">
            <w:pPr>
              <w:ind w:right="-109"/>
              <w:jc w:val="center"/>
              <w:rPr>
                <w:sz w:val="20"/>
                <w:szCs w:val="20"/>
              </w:rPr>
            </w:pPr>
            <w:r w:rsidRPr="009E437F">
              <w:rPr>
                <w:sz w:val="22"/>
                <w:szCs w:val="22"/>
              </w:rPr>
              <w:t>Краснокутский, Хвалынский, Ртищевский, Энгельсский муниципальные районы и муниципальное образование «Город Саратов»</w:t>
            </w:r>
          </w:p>
        </w:tc>
        <w:tc>
          <w:tcPr>
            <w:tcW w:w="1418" w:type="dxa"/>
            <w:shd w:val="clear" w:color="auto" w:fill="FFFFFF" w:themeFill="background1"/>
          </w:tcPr>
          <w:p w:rsidR="00D94F1D" w:rsidRPr="009E437F" w:rsidRDefault="00D94F1D" w:rsidP="008E74F2">
            <w:pPr>
              <w:jc w:val="center"/>
            </w:pPr>
          </w:p>
        </w:tc>
      </w:tr>
      <w:tr w:rsidR="00D94F1D" w:rsidRPr="009E437F" w:rsidTr="00A21E4C">
        <w:trPr>
          <w:trHeight w:val="895"/>
        </w:trPr>
        <w:tc>
          <w:tcPr>
            <w:tcW w:w="3543" w:type="dxa"/>
            <w:gridSpan w:val="2"/>
            <w:vMerge w:val="restart"/>
            <w:shd w:val="clear" w:color="auto" w:fill="FFFFFF" w:themeFill="background1"/>
          </w:tcPr>
          <w:p w:rsidR="00D94F1D" w:rsidRPr="009E437F" w:rsidRDefault="00D94F1D" w:rsidP="003977D7">
            <w:r w:rsidRPr="009E437F">
              <w:rPr>
                <w:sz w:val="22"/>
                <w:szCs w:val="22"/>
              </w:rPr>
              <w:t>Мероприятие 1.6«Создание в дошкольных 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552" w:type="dxa"/>
            <w:vMerge w:val="restart"/>
            <w:shd w:val="clear" w:color="auto" w:fill="FFFFFF" w:themeFill="background1"/>
          </w:tcPr>
          <w:p w:rsidR="00D94F1D" w:rsidRPr="009E437F" w:rsidRDefault="00D94F1D" w:rsidP="00843AFE">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A86BE0">
            <w:pPr>
              <w:jc w:val="center"/>
            </w:pPr>
          </w:p>
        </w:tc>
        <w:tc>
          <w:tcPr>
            <w:tcW w:w="851" w:type="dxa"/>
            <w:vMerge w:val="restart"/>
            <w:shd w:val="clear" w:color="auto" w:fill="FFFFFF" w:themeFill="background1"/>
          </w:tcPr>
          <w:p w:rsidR="00D94F1D" w:rsidRPr="009E437F" w:rsidRDefault="00D94F1D" w:rsidP="00645A9E">
            <w:pPr>
              <w:jc w:val="right"/>
            </w:pPr>
            <w:r w:rsidRPr="009E437F">
              <w:rPr>
                <w:sz w:val="22"/>
                <w:szCs w:val="22"/>
              </w:rPr>
              <w:t>31.12.2019</w:t>
            </w:r>
          </w:p>
          <w:p w:rsidR="00D94F1D" w:rsidRPr="009E437F" w:rsidRDefault="00D94F1D" w:rsidP="00645A9E">
            <w:pPr>
              <w:jc w:val="right"/>
            </w:pPr>
          </w:p>
          <w:p w:rsidR="00D94F1D" w:rsidRPr="009E437F" w:rsidRDefault="00D94F1D" w:rsidP="00645A9E">
            <w:pPr>
              <w:jc w:val="right"/>
            </w:pPr>
          </w:p>
          <w:p w:rsidR="00D94F1D" w:rsidRPr="009E437F" w:rsidRDefault="00D94F1D" w:rsidP="00645A9E">
            <w:pPr>
              <w:jc w:val="right"/>
            </w:pPr>
          </w:p>
          <w:p w:rsidR="00D94F1D" w:rsidRPr="009E437F" w:rsidRDefault="00D94F1D" w:rsidP="00645A9E">
            <w:pPr>
              <w:jc w:val="right"/>
            </w:pPr>
          </w:p>
          <w:p w:rsidR="00D94F1D" w:rsidRPr="009E437F" w:rsidRDefault="00D94F1D" w:rsidP="00645A9E">
            <w:pPr>
              <w:jc w:val="right"/>
            </w:pPr>
          </w:p>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w:t>
            </w:r>
          </w:p>
          <w:p w:rsidR="00D94F1D" w:rsidRPr="009E437F" w:rsidRDefault="00D94F1D" w:rsidP="00843AFE">
            <w:pPr>
              <w:jc w:val="center"/>
            </w:pPr>
            <w:r w:rsidRPr="009E437F">
              <w:rPr>
                <w:sz w:val="22"/>
                <w:szCs w:val="22"/>
              </w:rPr>
              <w:t>«Доступность дошкольного образования для детей в возрасте до трех лет»</w:t>
            </w:r>
          </w:p>
        </w:tc>
        <w:tc>
          <w:tcPr>
            <w:tcW w:w="2977" w:type="dxa"/>
            <w:vMerge w:val="restart"/>
            <w:shd w:val="clear" w:color="auto" w:fill="FFFFFF" w:themeFill="background1"/>
          </w:tcPr>
          <w:p w:rsidR="00D94F1D" w:rsidRPr="009E437F" w:rsidRDefault="00D94F1D" w:rsidP="008915F4">
            <w:pPr>
              <w:ind w:left="-107" w:right="-109"/>
              <w:jc w:val="center"/>
            </w:pPr>
            <w:r w:rsidRPr="009E437F">
              <w:rPr>
                <w:sz w:val="22"/>
                <w:szCs w:val="22"/>
              </w:rPr>
              <w:t>Показатель рассчитывается по итогам года.</w:t>
            </w:r>
          </w:p>
          <w:p w:rsidR="00D94F1D" w:rsidRPr="009E437F" w:rsidRDefault="008A1787" w:rsidP="008915F4">
            <w:pPr>
              <w:ind w:right="-109"/>
              <w:jc w:val="center"/>
            </w:pPr>
            <w:r w:rsidRPr="009E437F">
              <w:rPr>
                <w:sz w:val="22"/>
                <w:szCs w:val="22"/>
              </w:rPr>
              <w:t>Мероприятия проводятся в муниципальном бюджетном дошкольном образовательном учреждении «Детский сад  № 14 города Красноармейска Саратовской области»: Заключен контракт 10.06, подрядчик ИП «Халяев» г.Саратов, выполнены демонтажные работы, устройство крыльца</w:t>
            </w:r>
            <w:r w:rsidR="00757D11" w:rsidRPr="009E437F">
              <w:rPr>
                <w:sz w:val="22"/>
                <w:szCs w:val="22"/>
              </w:rPr>
              <w:t>, пандуса. Устрой</w:t>
            </w:r>
            <w:r w:rsidRPr="009E437F">
              <w:rPr>
                <w:sz w:val="22"/>
                <w:szCs w:val="22"/>
              </w:rPr>
              <w:t>ство цементной стяжки. Ведутся работы по устройству тамбура</w:t>
            </w:r>
          </w:p>
        </w:tc>
        <w:tc>
          <w:tcPr>
            <w:tcW w:w="1418" w:type="dxa"/>
            <w:vMerge w:val="restart"/>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99,8</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843AF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1.8.</w:t>
            </w:r>
          </w:p>
          <w:p w:rsidR="00D94F1D" w:rsidRPr="009E437F" w:rsidRDefault="00D94F1D" w:rsidP="00843AFE">
            <w:pPr>
              <w:jc w:val="center"/>
            </w:pPr>
            <w:r w:rsidRPr="009E437F">
              <w:rPr>
                <w:sz w:val="22"/>
                <w:szCs w:val="22"/>
              </w:rPr>
              <w:t>«Доля детей-инвалидов в возрасте от 1,5 до 7 лет, охваченных дошкольным образованием, от общей численности детей-инвалидов данного возраста желающих посещать дошкольные образовательные организации»</w:t>
            </w:r>
          </w:p>
        </w:tc>
        <w:tc>
          <w:tcPr>
            <w:tcW w:w="2977" w:type="dxa"/>
            <w:vMerge w:val="restart"/>
            <w:shd w:val="clear" w:color="auto" w:fill="FFFFFF" w:themeFill="background1"/>
          </w:tcPr>
          <w:p w:rsidR="00D94F1D" w:rsidRPr="009E437F" w:rsidRDefault="00D94F1D" w:rsidP="008915F4">
            <w:pPr>
              <w:ind w:right="-109"/>
              <w:jc w:val="center"/>
            </w:pPr>
            <w:r w:rsidRPr="009E437F">
              <w:rPr>
                <w:sz w:val="22"/>
                <w:szCs w:val="22"/>
              </w:rPr>
              <w:t>Показатель рассчитывается по итогам года.</w:t>
            </w:r>
          </w:p>
          <w:p w:rsidR="00D94F1D" w:rsidRPr="009E437F" w:rsidRDefault="00D94F1D" w:rsidP="008915F4">
            <w:pPr>
              <w:ind w:left="-107" w:right="-109"/>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95,0</w:t>
            </w:r>
          </w:p>
        </w:tc>
        <w:tc>
          <w:tcPr>
            <w:tcW w:w="1985" w:type="dxa"/>
            <w:shd w:val="clear" w:color="auto" w:fill="FFFFFF" w:themeFill="background1"/>
          </w:tcPr>
          <w:p w:rsidR="00D94F1D" w:rsidRPr="009E437F" w:rsidRDefault="00D94F1D" w:rsidP="00AD0372">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6620F9">
            <w:pPr>
              <w:jc w:val="center"/>
              <w:rPr>
                <w:b/>
              </w:rPr>
            </w:pPr>
            <w:r w:rsidRPr="009E437F">
              <w:rPr>
                <w:b/>
                <w:sz w:val="22"/>
                <w:szCs w:val="22"/>
              </w:rPr>
              <w:t>Целевой показатель 1.9.</w:t>
            </w:r>
          </w:p>
          <w:p w:rsidR="00D94F1D" w:rsidRPr="009E437F" w:rsidRDefault="00D94F1D" w:rsidP="006620F9">
            <w:pPr>
              <w:jc w:val="center"/>
            </w:pPr>
            <w:r w:rsidRPr="009E437F">
              <w:rPr>
                <w:sz w:val="22"/>
                <w:szCs w:val="22"/>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области»</w:t>
            </w:r>
          </w:p>
        </w:tc>
        <w:tc>
          <w:tcPr>
            <w:tcW w:w="2977" w:type="dxa"/>
            <w:vMerge w:val="restart"/>
            <w:shd w:val="clear" w:color="auto" w:fill="FFFFFF" w:themeFill="background1"/>
          </w:tcPr>
          <w:p w:rsidR="00D94F1D" w:rsidRPr="009E437F" w:rsidRDefault="00D94F1D" w:rsidP="008915F4">
            <w:pPr>
              <w:ind w:right="-109"/>
              <w:jc w:val="center"/>
            </w:pPr>
            <w:r w:rsidRPr="009E437F">
              <w:rPr>
                <w:sz w:val="22"/>
                <w:szCs w:val="22"/>
              </w:rPr>
              <w:t>Показатель рассчитывается по итогам года.</w:t>
            </w:r>
          </w:p>
          <w:p w:rsidR="00D94F1D" w:rsidRPr="009E437F" w:rsidRDefault="00D94F1D" w:rsidP="008915F4">
            <w:pPr>
              <w:ind w:left="-107" w:right="-109"/>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843AF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18,0</w:t>
            </w:r>
          </w:p>
        </w:tc>
        <w:tc>
          <w:tcPr>
            <w:tcW w:w="1985" w:type="dxa"/>
            <w:shd w:val="clear" w:color="auto" w:fill="FFFFFF" w:themeFill="background1"/>
          </w:tcPr>
          <w:p w:rsidR="00D94F1D" w:rsidRPr="009E437F" w:rsidRDefault="00D94F1D" w:rsidP="006620F9">
            <w:pPr>
              <w:jc w:val="center"/>
            </w:pPr>
            <w:r w:rsidRPr="009E437F">
              <w:t>-</w:t>
            </w:r>
          </w:p>
        </w:tc>
        <w:tc>
          <w:tcPr>
            <w:tcW w:w="2977" w:type="dxa"/>
            <w:vMerge/>
            <w:shd w:val="clear" w:color="auto" w:fill="FFFFFF" w:themeFill="background1"/>
          </w:tcPr>
          <w:p w:rsidR="00D94F1D" w:rsidRPr="009E437F" w:rsidRDefault="00D94F1D" w:rsidP="008915F4">
            <w:pPr>
              <w:ind w:right="-109"/>
              <w:jc w:val="center"/>
            </w:pPr>
          </w:p>
        </w:tc>
        <w:tc>
          <w:tcPr>
            <w:tcW w:w="1418" w:type="dxa"/>
            <w:vMerge/>
            <w:shd w:val="clear" w:color="auto" w:fill="FFFFFF" w:themeFill="background1"/>
          </w:tcPr>
          <w:p w:rsidR="00D94F1D" w:rsidRPr="009E437F" w:rsidRDefault="00D94F1D" w:rsidP="006620F9">
            <w:pPr>
              <w:jc w:val="center"/>
            </w:pPr>
          </w:p>
        </w:tc>
      </w:tr>
      <w:tr w:rsidR="00D94F1D" w:rsidRPr="009E437F" w:rsidTr="00A21E4C">
        <w:trPr>
          <w:trHeight w:val="1735"/>
        </w:trPr>
        <w:tc>
          <w:tcPr>
            <w:tcW w:w="3543" w:type="dxa"/>
            <w:gridSpan w:val="2"/>
            <w:shd w:val="clear" w:color="auto" w:fill="FFFFFF" w:themeFill="background1"/>
          </w:tcPr>
          <w:p w:rsidR="00D94F1D" w:rsidRPr="009E437F" w:rsidRDefault="00D94F1D" w:rsidP="002B47DA">
            <w:r w:rsidRPr="009E437F">
              <w:rPr>
                <w:sz w:val="22"/>
                <w:szCs w:val="22"/>
              </w:rPr>
              <w:t>контрольное событие 1.6.1 «Мероприятия по созданию условий для получения детьми-инвалидами качественного образования» (Государственная программа РФ «Доступная среда» на 2011-2020 годы)</w:t>
            </w:r>
          </w:p>
        </w:tc>
        <w:tc>
          <w:tcPr>
            <w:tcW w:w="2552" w:type="dxa"/>
            <w:shd w:val="clear" w:color="auto" w:fill="FFFFFF" w:themeFill="background1"/>
          </w:tcPr>
          <w:p w:rsidR="00D94F1D" w:rsidRPr="009E437F" w:rsidRDefault="00D94F1D" w:rsidP="00843AFE">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EA0451">
            <w:pPr>
              <w:jc w:val="center"/>
            </w:pPr>
            <w:r w:rsidRPr="009E437F">
              <w:rPr>
                <w:sz w:val="22"/>
                <w:szCs w:val="22"/>
              </w:rPr>
              <w:t>31.12.2019</w:t>
            </w:r>
          </w:p>
        </w:tc>
        <w:tc>
          <w:tcPr>
            <w:tcW w:w="851" w:type="dxa"/>
            <w:shd w:val="clear" w:color="auto" w:fill="FFFFFF" w:themeFill="background1"/>
          </w:tcPr>
          <w:p w:rsidR="00D94F1D" w:rsidRPr="009E437F" w:rsidRDefault="00D94F1D" w:rsidP="00645A9E">
            <w:pPr>
              <w:jc w:val="right"/>
            </w:pPr>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235CF8" w:rsidRPr="009E437F" w:rsidRDefault="00D94F1D" w:rsidP="008915F4">
            <w:pPr>
              <w:ind w:left="-107" w:right="-109"/>
              <w:jc w:val="center"/>
            </w:pPr>
            <w:r w:rsidRPr="009E437F">
              <w:rPr>
                <w:sz w:val="22"/>
                <w:szCs w:val="22"/>
              </w:rPr>
              <w:t xml:space="preserve">Реализация запланирована на </w:t>
            </w:r>
          </w:p>
          <w:p w:rsidR="00D94F1D" w:rsidRPr="009E437F" w:rsidRDefault="00D94F1D" w:rsidP="008915F4">
            <w:pPr>
              <w:ind w:left="-107" w:right="-109"/>
              <w:jc w:val="center"/>
            </w:pPr>
            <w:r w:rsidRPr="009E437F">
              <w:rPr>
                <w:sz w:val="22"/>
                <w:szCs w:val="22"/>
              </w:rPr>
              <w:t>2 полугодие текущего года.</w:t>
            </w:r>
          </w:p>
        </w:tc>
        <w:tc>
          <w:tcPr>
            <w:tcW w:w="1418" w:type="dxa"/>
            <w:shd w:val="clear" w:color="auto" w:fill="FFFFFF" w:themeFill="background1"/>
          </w:tcPr>
          <w:p w:rsidR="00D94F1D" w:rsidRPr="009E437F" w:rsidRDefault="00D94F1D" w:rsidP="006620F9">
            <w:pPr>
              <w:jc w:val="center"/>
            </w:pPr>
          </w:p>
        </w:tc>
      </w:tr>
      <w:tr w:rsidR="00D94F1D" w:rsidRPr="009E437F" w:rsidTr="00A21E4C">
        <w:trPr>
          <w:trHeight w:val="215"/>
        </w:trPr>
        <w:tc>
          <w:tcPr>
            <w:tcW w:w="14317" w:type="dxa"/>
            <w:gridSpan w:val="8"/>
            <w:shd w:val="clear" w:color="auto" w:fill="FFFFFF" w:themeFill="background1"/>
          </w:tcPr>
          <w:p w:rsidR="00D94F1D" w:rsidRPr="009E437F" w:rsidRDefault="00D94F1D" w:rsidP="006C24B1">
            <w:pPr>
              <w:tabs>
                <w:tab w:val="left" w:pos="2143"/>
              </w:tabs>
              <w:jc w:val="center"/>
              <w:rPr>
                <w:b/>
              </w:rPr>
            </w:pPr>
            <w:r w:rsidRPr="009E437F">
              <w:rPr>
                <w:b/>
                <w:sz w:val="22"/>
                <w:szCs w:val="22"/>
              </w:rPr>
              <w:t>Подпрограмма 2 «Развитие системы общего и дополнительного образования»</w:t>
            </w:r>
          </w:p>
        </w:tc>
        <w:tc>
          <w:tcPr>
            <w:tcW w:w="1418" w:type="dxa"/>
            <w:shd w:val="clear" w:color="auto" w:fill="FFFFFF" w:themeFill="background1"/>
          </w:tcPr>
          <w:p w:rsidR="00D94F1D" w:rsidRPr="009E437F" w:rsidRDefault="00D94F1D" w:rsidP="006C24B1">
            <w:pPr>
              <w:tabs>
                <w:tab w:val="left" w:pos="2143"/>
              </w:tabs>
              <w:jc w:val="center"/>
              <w:rPr>
                <w:b/>
              </w:rPr>
            </w:pPr>
          </w:p>
        </w:tc>
      </w:tr>
      <w:tr w:rsidR="00D94F1D" w:rsidRPr="009E437F" w:rsidTr="00A21E4C">
        <w:tc>
          <w:tcPr>
            <w:tcW w:w="14317" w:type="dxa"/>
            <w:gridSpan w:val="8"/>
            <w:shd w:val="clear" w:color="auto" w:fill="FFFFFF" w:themeFill="background1"/>
          </w:tcPr>
          <w:p w:rsidR="00D94F1D" w:rsidRPr="009E437F" w:rsidRDefault="00D94F1D" w:rsidP="006C24B1">
            <w:pPr>
              <w:jc w:val="center"/>
              <w:rPr>
                <w:b/>
              </w:rPr>
            </w:pPr>
            <w:r w:rsidRPr="009E437F">
              <w:rPr>
                <w:b/>
                <w:sz w:val="22"/>
                <w:szCs w:val="22"/>
              </w:rPr>
              <w:t>Проектная часть</w:t>
            </w:r>
          </w:p>
        </w:tc>
        <w:tc>
          <w:tcPr>
            <w:tcW w:w="1418" w:type="dxa"/>
            <w:shd w:val="clear" w:color="auto" w:fill="FFFFFF" w:themeFill="background1"/>
          </w:tcPr>
          <w:p w:rsidR="00D94F1D" w:rsidRPr="009E437F" w:rsidRDefault="00D94F1D" w:rsidP="006C24B1">
            <w:pPr>
              <w:jc w:val="center"/>
              <w:rPr>
                <w:b/>
              </w:rPr>
            </w:pPr>
          </w:p>
        </w:tc>
      </w:tr>
      <w:tr w:rsidR="00D94F1D" w:rsidRPr="009E437F" w:rsidTr="00A21E4C">
        <w:tc>
          <w:tcPr>
            <w:tcW w:w="3543" w:type="dxa"/>
            <w:gridSpan w:val="2"/>
            <w:vMerge w:val="restart"/>
            <w:shd w:val="clear" w:color="auto" w:fill="FFFFFF" w:themeFill="background1"/>
          </w:tcPr>
          <w:p w:rsidR="00D94F1D" w:rsidRPr="009E437F" w:rsidRDefault="00D94F1D" w:rsidP="00950F65">
            <w:pPr>
              <w:pStyle w:val="ConsPlusNormal"/>
              <w:ind w:firstLine="0"/>
              <w:rPr>
                <w:rFonts w:ascii="Times New Roman" w:hAnsi="Times New Roman" w:cs="Times New Roman"/>
                <w:sz w:val="22"/>
                <w:szCs w:val="22"/>
              </w:rPr>
            </w:pPr>
            <w:r w:rsidRPr="009E437F">
              <w:rPr>
                <w:rFonts w:ascii="Times New Roman" w:hAnsi="Times New Roman" w:cs="Times New Roman"/>
                <w:sz w:val="22"/>
                <w:szCs w:val="22"/>
              </w:rPr>
              <w:t>Региональный проект 2.1</w:t>
            </w:r>
          </w:p>
          <w:p w:rsidR="00D94F1D" w:rsidRPr="009E437F" w:rsidRDefault="00D94F1D" w:rsidP="00950F65">
            <w:pPr>
              <w:pStyle w:val="ConsPlusNormal"/>
              <w:ind w:firstLine="0"/>
              <w:rPr>
                <w:rFonts w:ascii="Times New Roman" w:hAnsi="Times New Roman" w:cs="Times New Roman"/>
                <w:sz w:val="22"/>
                <w:szCs w:val="22"/>
              </w:rPr>
            </w:pPr>
            <w:r w:rsidRPr="009E437F">
              <w:rPr>
                <w:rFonts w:ascii="Times New Roman" w:hAnsi="Times New Roman" w:cs="Times New Roman"/>
                <w:sz w:val="22"/>
                <w:szCs w:val="22"/>
              </w:rPr>
              <w:t xml:space="preserve">«Успех каждого ребенка» </w:t>
            </w:r>
          </w:p>
          <w:p w:rsidR="00D94F1D" w:rsidRPr="009E437F" w:rsidRDefault="00D94F1D" w:rsidP="00950F65">
            <w:pPr>
              <w:pStyle w:val="ConsPlusNormal"/>
              <w:ind w:firstLine="0"/>
              <w:rPr>
                <w:rFonts w:ascii="Times New Roman" w:hAnsi="Times New Roman" w:cs="Times New Roman"/>
                <w:sz w:val="22"/>
                <w:szCs w:val="22"/>
              </w:rPr>
            </w:pPr>
            <w:r w:rsidRPr="009E437F">
              <w:rPr>
                <w:rFonts w:ascii="Times New Roman" w:hAnsi="Times New Roman" w:cs="Times New Roman"/>
                <w:sz w:val="22"/>
                <w:szCs w:val="22"/>
              </w:rPr>
              <w:t>(в целях выполнения задач федерального проекта «Успех каждого ребенка»)</w:t>
            </w:r>
          </w:p>
          <w:p w:rsidR="00D94F1D" w:rsidRPr="009E437F" w:rsidRDefault="00D94F1D" w:rsidP="00A575BC">
            <w:pPr>
              <w:pStyle w:val="ConsPlusNormal"/>
              <w:rPr>
                <w:rFonts w:ascii="Times New Roman" w:hAnsi="Times New Roman" w:cs="Times New Roman"/>
                <w:sz w:val="22"/>
                <w:szCs w:val="22"/>
              </w:rPr>
            </w:pPr>
          </w:p>
          <w:p w:rsidR="00D94F1D" w:rsidRPr="009E437F" w:rsidRDefault="00D94F1D" w:rsidP="00A575BC">
            <w:pPr>
              <w:pStyle w:val="ConsPlusNormal"/>
              <w:rPr>
                <w:rFonts w:ascii="Times New Roman" w:hAnsi="Times New Roman" w:cs="Times New Roman"/>
                <w:sz w:val="22"/>
                <w:szCs w:val="22"/>
              </w:rPr>
            </w:pPr>
          </w:p>
          <w:p w:rsidR="00D94F1D" w:rsidRPr="009E437F" w:rsidRDefault="00D94F1D" w:rsidP="00A575BC"/>
        </w:tc>
        <w:tc>
          <w:tcPr>
            <w:tcW w:w="2552" w:type="dxa"/>
            <w:vMerge w:val="restart"/>
            <w:shd w:val="clear" w:color="auto" w:fill="FFFFFF" w:themeFill="background1"/>
          </w:tcPr>
          <w:p w:rsidR="00D94F1D" w:rsidRPr="009E437F" w:rsidRDefault="00D94F1D" w:rsidP="00350569">
            <w:pPr>
              <w:pStyle w:val="a8"/>
              <w:jc w:val="center"/>
              <w:rPr>
                <w:rFonts w:ascii="Times New Roman" w:hAnsi="Times New Roman" w:cs="Times New Roman"/>
              </w:rPr>
            </w:pPr>
            <w:r w:rsidRPr="009E437F">
              <w:rPr>
                <w:rFonts w:ascii="Times New Roman" w:hAnsi="Times New Roman" w:cs="Times New Roman"/>
                <w:sz w:val="22"/>
                <w:szCs w:val="22"/>
              </w:rPr>
              <w:t xml:space="preserve">министерство образования области, министерство культуры области, министерство молодежной политики и спорта области, </w:t>
            </w:r>
          </w:p>
          <w:p w:rsidR="00D94F1D" w:rsidRPr="009E437F" w:rsidRDefault="00D94F1D" w:rsidP="00350569">
            <w:pPr>
              <w:pStyle w:val="a8"/>
              <w:jc w:val="center"/>
              <w:rPr>
                <w:rFonts w:ascii="Times New Roman" w:hAnsi="Times New Roman" w:cs="Times New Roman"/>
              </w:rPr>
            </w:pPr>
            <w:r w:rsidRPr="009E437F">
              <w:rPr>
                <w:rFonts w:ascii="Times New Roman" w:hAnsi="Times New Roman" w:cs="Times New Roman"/>
                <w:sz w:val="22"/>
                <w:szCs w:val="22"/>
              </w:rPr>
              <w:t>ФГБОУ ВО «СГТУ имени Гагарина Ю.А.», администрации муниципальных районов и городских округов области, образовательные организации области, реализующие программы дополнительного образования детей, организации в сфере науки, культуры, спорта, некоммерческого сектора и предприятия реального сектора экономики, реализующие программы дополнительного образования детей области</w:t>
            </w:r>
          </w:p>
        </w:tc>
        <w:tc>
          <w:tcPr>
            <w:tcW w:w="850" w:type="dxa"/>
            <w:vMerge w:val="restart"/>
            <w:shd w:val="clear" w:color="auto" w:fill="FFFFFF" w:themeFill="background1"/>
          </w:tcPr>
          <w:p w:rsidR="00D94F1D" w:rsidRPr="009E437F" w:rsidRDefault="00D94F1D" w:rsidP="00A575BC">
            <w:r w:rsidRPr="009E437F">
              <w:rPr>
                <w:sz w:val="22"/>
                <w:szCs w:val="22"/>
              </w:rPr>
              <w:t>31.12.2019</w:t>
            </w:r>
          </w:p>
          <w:p w:rsidR="00D94F1D" w:rsidRPr="009E437F" w:rsidRDefault="00D94F1D" w:rsidP="00A575BC"/>
        </w:tc>
        <w:tc>
          <w:tcPr>
            <w:tcW w:w="851" w:type="dxa"/>
            <w:vMerge w:val="restart"/>
            <w:shd w:val="clear" w:color="auto" w:fill="FFFFFF" w:themeFill="background1"/>
          </w:tcPr>
          <w:p w:rsidR="00D94F1D" w:rsidRPr="009E437F" w:rsidRDefault="00D94F1D" w:rsidP="00A575BC">
            <w:r w:rsidRPr="009E437F">
              <w:rPr>
                <w:sz w:val="22"/>
                <w:szCs w:val="22"/>
              </w:rPr>
              <w:t>31.12.2019</w:t>
            </w:r>
          </w:p>
          <w:p w:rsidR="00D94F1D" w:rsidRPr="009E437F" w:rsidRDefault="00D94F1D" w:rsidP="00A575BC"/>
          <w:p w:rsidR="00D94F1D" w:rsidRPr="009E437F" w:rsidRDefault="00D94F1D" w:rsidP="00A575BC"/>
          <w:p w:rsidR="00D94F1D" w:rsidRPr="009E437F" w:rsidRDefault="00D94F1D" w:rsidP="00A575BC"/>
          <w:p w:rsidR="00D94F1D" w:rsidRPr="009E437F" w:rsidRDefault="00D94F1D" w:rsidP="00A575BC"/>
        </w:tc>
        <w:tc>
          <w:tcPr>
            <w:tcW w:w="3544" w:type="dxa"/>
            <w:gridSpan w:val="2"/>
            <w:shd w:val="clear" w:color="auto" w:fill="FFFFFF" w:themeFill="background1"/>
          </w:tcPr>
          <w:p w:rsidR="00D94F1D" w:rsidRPr="009E437F" w:rsidRDefault="00D94F1D" w:rsidP="006C24B1">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D94F1D" w:rsidRPr="009E437F" w:rsidRDefault="00D94F1D" w:rsidP="006C24B1">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7" w:type="dxa"/>
            <w:vMerge w:val="restart"/>
            <w:shd w:val="clear" w:color="auto" w:fill="FFFFFF" w:themeFill="background1"/>
          </w:tcPr>
          <w:p w:rsidR="00D94F1D" w:rsidRPr="009E437F" w:rsidRDefault="00D94F1D" w:rsidP="005A35C5">
            <w:pPr>
              <w:ind w:left="-107"/>
              <w:jc w:val="center"/>
            </w:pPr>
            <w:r w:rsidRPr="009E437F">
              <w:rPr>
                <w:sz w:val="22"/>
                <w:szCs w:val="22"/>
              </w:rPr>
              <w:t>Показатель рассчитывается по итогам года.</w:t>
            </w:r>
          </w:p>
          <w:p w:rsidR="00D94F1D" w:rsidRPr="009E437F" w:rsidRDefault="00D94F1D" w:rsidP="005A35C5">
            <w:pPr>
              <w:pStyle w:val="a5"/>
              <w:ind w:left="-107"/>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A575BC"/>
        </w:tc>
        <w:tc>
          <w:tcPr>
            <w:tcW w:w="2552" w:type="dxa"/>
            <w:vMerge/>
            <w:shd w:val="clear" w:color="auto" w:fill="FFFFFF" w:themeFill="background1"/>
          </w:tcPr>
          <w:p w:rsidR="00D94F1D" w:rsidRPr="009E437F" w:rsidRDefault="00D94F1D" w:rsidP="00A575BC"/>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6C24B1">
            <w:pPr>
              <w:pStyle w:val="a8"/>
              <w:jc w:val="center"/>
              <w:rPr>
                <w:rFonts w:ascii="Times New Roman" w:hAnsi="Times New Roman" w:cs="Times New Roman"/>
              </w:rPr>
            </w:pPr>
            <w:r w:rsidRPr="009E437F">
              <w:rPr>
                <w:rFonts w:ascii="Times New Roman" w:hAnsi="Times New Roman" w:cs="Times New Roman"/>
              </w:rPr>
              <w:t>91,2</w:t>
            </w:r>
          </w:p>
        </w:tc>
        <w:tc>
          <w:tcPr>
            <w:tcW w:w="1985" w:type="dxa"/>
            <w:shd w:val="clear" w:color="auto" w:fill="FFFFFF" w:themeFill="background1"/>
          </w:tcPr>
          <w:p w:rsidR="00D94F1D" w:rsidRPr="009E437F" w:rsidRDefault="00D94F1D" w:rsidP="00A575BC">
            <w:pPr>
              <w:pStyle w:val="a5"/>
              <w:jc w:val="center"/>
              <w:rPr>
                <w:rFonts w:ascii="Times New Roman" w:hAnsi="Times New Roman" w:cs="Times New Roman"/>
              </w:rPr>
            </w:pPr>
            <w:r w:rsidRPr="009E437F">
              <w:rPr>
                <w:rFonts w:ascii="Times New Roman" w:hAnsi="Times New Roman" w:cs="Times New Roman"/>
              </w:rPr>
              <w:t>-</w:t>
            </w:r>
          </w:p>
        </w:tc>
        <w:tc>
          <w:tcPr>
            <w:tcW w:w="2977"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A575BC"/>
        </w:tc>
        <w:tc>
          <w:tcPr>
            <w:tcW w:w="2552" w:type="dxa"/>
            <w:vMerge/>
            <w:shd w:val="clear" w:color="auto" w:fill="FFFFFF" w:themeFill="background1"/>
          </w:tcPr>
          <w:p w:rsidR="00D94F1D" w:rsidRPr="009E437F" w:rsidRDefault="00D94F1D" w:rsidP="00A575BC"/>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657774">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D94F1D" w:rsidRPr="009E437F" w:rsidRDefault="00D94F1D" w:rsidP="00657774">
            <w:pPr>
              <w:pStyle w:val="a5"/>
              <w:jc w:val="center"/>
              <w:rPr>
                <w:rFonts w:ascii="Times New Roman" w:hAnsi="Times New Roman" w:cs="Times New Roman"/>
              </w:rPr>
            </w:pPr>
            <w:r w:rsidRPr="009E437F">
              <w:rPr>
                <w:rFonts w:ascii="Times New Roman" w:hAnsi="Times New Roman" w:cs="Times New Roman"/>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D94F1D" w:rsidRPr="009E437F" w:rsidRDefault="00D94F1D" w:rsidP="005A35C5">
            <w:pPr>
              <w:ind w:left="-107"/>
              <w:jc w:val="center"/>
            </w:pPr>
            <w:r w:rsidRPr="009E437F">
              <w:rPr>
                <w:sz w:val="22"/>
                <w:szCs w:val="22"/>
              </w:rPr>
              <w:t>Показатель рассчитывается по итогам года.</w:t>
            </w:r>
          </w:p>
          <w:p w:rsidR="00D94F1D" w:rsidRPr="009E437F" w:rsidRDefault="00D94F1D" w:rsidP="005A35C5">
            <w:pPr>
              <w:pStyle w:val="a5"/>
              <w:ind w:left="-107"/>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A575BC"/>
        </w:tc>
        <w:tc>
          <w:tcPr>
            <w:tcW w:w="2552" w:type="dxa"/>
            <w:vMerge/>
            <w:shd w:val="clear" w:color="auto" w:fill="FFFFFF" w:themeFill="background1"/>
          </w:tcPr>
          <w:p w:rsidR="00D94F1D" w:rsidRPr="009E437F" w:rsidRDefault="00D94F1D" w:rsidP="00A575BC"/>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6C24B1">
            <w:pPr>
              <w:pStyle w:val="a8"/>
              <w:jc w:val="center"/>
              <w:rPr>
                <w:rFonts w:ascii="Times New Roman" w:hAnsi="Times New Roman" w:cs="Times New Roman"/>
              </w:rPr>
            </w:pPr>
            <w:r w:rsidRPr="009E437F">
              <w:rPr>
                <w:rFonts w:ascii="Times New Roman" w:hAnsi="Times New Roman" w:cs="Times New Roman"/>
              </w:rPr>
              <w:t>4500</w:t>
            </w:r>
          </w:p>
        </w:tc>
        <w:tc>
          <w:tcPr>
            <w:tcW w:w="1985" w:type="dxa"/>
            <w:shd w:val="clear" w:color="auto" w:fill="FFFFFF" w:themeFill="background1"/>
          </w:tcPr>
          <w:p w:rsidR="00D94F1D" w:rsidRPr="009E437F" w:rsidRDefault="00D94F1D" w:rsidP="00657774">
            <w:pPr>
              <w:jc w:val="center"/>
            </w:pPr>
            <w:r w:rsidRPr="009E437F">
              <w:t>-</w:t>
            </w:r>
          </w:p>
        </w:tc>
        <w:tc>
          <w:tcPr>
            <w:tcW w:w="2977"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A575BC"/>
        </w:tc>
        <w:tc>
          <w:tcPr>
            <w:tcW w:w="2552" w:type="dxa"/>
            <w:vMerge/>
            <w:shd w:val="clear" w:color="auto" w:fill="FFFFFF" w:themeFill="background1"/>
          </w:tcPr>
          <w:p w:rsidR="00D94F1D" w:rsidRPr="009E437F" w:rsidRDefault="00D94F1D" w:rsidP="00A575BC"/>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4" w:type="dxa"/>
            <w:gridSpan w:val="2"/>
            <w:shd w:val="clear" w:color="auto" w:fill="FFFFFF" w:themeFill="background1"/>
          </w:tcPr>
          <w:p w:rsidR="00D94F1D" w:rsidRPr="009E437F" w:rsidRDefault="00D94F1D" w:rsidP="00A575BC">
            <w:pPr>
              <w:jc w:val="center"/>
              <w:rPr>
                <w:b/>
              </w:rPr>
            </w:pPr>
            <w:r w:rsidRPr="009E437F">
              <w:rPr>
                <w:b/>
                <w:sz w:val="22"/>
                <w:szCs w:val="22"/>
              </w:rPr>
              <w:t>Целевой показатель 2.1.</w:t>
            </w:r>
          </w:p>
          <w:p w:rsidR="00D94F1D" w:rsidRPr="009E437F" w:rsidRDefault="00D94F1D" w:rsidP="00A575BC">
            <w:pPr>
              <w:jc w:val="center"/>
            </w:pPr>
            <w:r w:rsidRPr="009E437F">
              <w:rPr>
                <w:sz w:val="22"/>
                <w:szCs w:val="22"/>
              </w:rPr>
              <w:t>«Доля детей в возрасте от 5 до 18 лет, охваченных дополнительным образованием»</w:t>
            </w:r>
          </w:p>
        </w:tc>
        <w:tc>
          <w:tcPr>
            <w:tcW w:w="2977" w:type="dxa"/>
            <w:vMerge w:val="restart"/>
            <w:shd w:val="clear" w:color="auto" w:fill="FFFFFF" w:themeFill="background1"/>
          </w:tcPr>
          <w:p w:rsidR="00D94F1D" w:rsidRPr="009E437F" w:rsidRDefault="00D94F1D" w:rsidP="005A35C5">
            <w:pPr>
              <w:ind w:left="-107"/>
              <w:jc w:val="center"/>
            </w:pPr>
            <w:r w:rsidRPr="009E437F">
              <w:rPr>
                <w:sz w:val="22"/>
                <w:szCs w:val="22"/>
              </w:rPr>
              <w:t>Показатель рассчитывается по итогам года.</w:t>
            </w:r>
          </w:p>
          <w:p w:rsidR="00D94F1D" w:rsidRPr="009E437F" w:rsidRDefault="00D94F1D" w:rsidP="005A35C5">
            <w:pPr>
              <w:pStyle w:val="a5"/>
              <w:ind w:left="-107"/>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A575BC"/>
        </w:tc>
        <w:tc>
          <w:tcPr>
            <w:tcW w:w="2552" w:type="dxa"/>
            <w:vMerge/>
            <w:shd w:val="clear" w:color="auto" w:fill="FFFFFF" w:themeFill="background1"/>
          </w:tcPr>
          <w:p w:rsidR="00D94F1D" w:rsidRPr="009E437F" w:rsidRDefault="00D94F1D" w:rsidP="00A575BC"/>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6C24B1">
            <w:pPr>
              <w:pStyle w:val="a8"/>
              <w:jc w:val="center"/>
              <w:rPr>
                <w:rFonts w:ascii="Times New Roman" w:hAnsi="Times New Roman" w:cs="Times New Roman"/>
              </w:rPr>
            </w:pPr>
            <w:r w:rsidRPr="009E437F">
              <w:rPr>
                <w:rFonts w:ascii="Times New Roman" w:hAnsi="Times New Roman" w:cs="Times New Roman"/>
              </w:rPr>
              <w:t>73,0</w:t>
            </w:r>
          </w:p>
        </w:tc>
        <w:tc>
          <w:tcPr>
            <w:tcW w:w="1985" w:type="dxa"/>
            <w:shd w:val="clear" w:color="auto" w:fill="FFFFFF" w:themeFill="background1"/>
          </w:tcPr>
          <w:p w:rsidR="00D94F1D" w:rsidRPr="009E437F" w:rsidRDefault="00D94F1D" w:rsidP="00A575BC">
            <w:pPr>
              <w:jc w:val="center"/>
            </w:pPr>
            <w:r w:rsidRPr="009E437F">
              <w:t>-</w:t>
            </w:r>
          </w:p>
        </w:tc>
        <w:tc>
          <w:tcPr>
            <w:tcW w:w="2977"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A575BC">
            <w:pPr>
              <w:pStyle w:val="a5"/>
              <w:jc w:val="center"/>
              <w:rPr>
                <w:rFonts w:ascii="Times New Roman" w:hAnsi="Times New Roman" w:cs="Times New Roman"/>
              </w:rPr>
            </w:pPr>
          </w:p>
        </w:tc>
      </w:tr>
      <w:tr w:rsidR="00D94F1D" w:rsidRPr="009E437F" w:rsidTr="00A21E4C">
        <w:trPr>
          <w:trHeight w:val="2184"/>
        </w:trPr>
        <w:tc>
          <w:tcPr>
            <w:tcW w:w="3543" w:type="dxa"/>
            <w:gridSpan w:val="2"/>
            <w:shd w:val="clear" w:color="auto" w:fill="FFFFFF" w:themeFill="background1"/>
          </w:tcPr>
          <w:p w:rsidR="00D94F1D" w:rsidRPr="009E437F" w:rsidRDefault="00D94F1D" w:rsidP="00AF77B0">
            <w:r w:rsidRPr="009E437F">
              <w:rPr>
                <w:sz w:val="22"/>
                <w:szCs w:val="22"/>
              </w:rPr>
              <w:t xml:space="preserve">2.1.1 «Создание детских  технопарков «Кванториум» </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 ФГБОУ ВО «СГТУ имени Гагарина Ю.А.», администрации муниципальных районов и городских округов области</w:t>
            </w:r>
          </w:p>
        </w:tc>
        <w:tc>
          <w:tcPr>
            <w:tcW w:w="850" w:type="dxa"/>
            <w:shd w:val="clear" w:color="auto" w:fill="FFFFFF" w:themeFill="background1"/>
          </w:tcPr>
          <w:p w:rsidR="00D94F1D" w:rsidRPr="009E437F" w:rsidRDefault="00D94F1D" w:rsidP="00C059CD">
            <w:pPr>
              <w:jc w:val="center"/>
            </w:pPr>
            <w:r w:rsidRPr="009E437F">
              <w:rPr>
                <w:sz w:val="22"/>
                <w:szCs w:val="22"/>
              </w:rPr>
              <w:t>31.12.2019</w:t>
            </w:r>
          </w:p>
        </w:tc>
        <w:tc>
          <w:tcPr>
            <w:tcW w:w="851" w:type="dxa"/>
            <w:shd w:val="clear" w:color="auto" w:fill="FFFFFF" w:themeFill="background1"/>
          </w:tcPr>
          <w:p w:rsidR="00D94F1D" w:rsidRPr="009E437F" w:rsidRDefault="00D94F1D" w:rsidP="00A575BC">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D94F1D" w:rsidRPr="009E437F" w:rsidRDefault="00D94F1D" w:rsidP="005A35C5">
            <w:pPr>
              <w:ind w:left="-107"/>
              <w:jc w:val="center"/>
            </w:pPr>
            <w:r w:rsidRPr="009E437F">
              <w:rPr>
                <w:sz w:val="22"/>
                <w:szCs w:val="22"/>
              </w:rPr>
              <w:t>Реализация осуществляется в течение года.</w:t>
            </w:r>
          </w:p>
        </w:tc>
        <w:tc>
          <w:tcPr>
            <w:tcW w:w="1418" w:type="dxa"/>
            <w:shd w:val="clear" w:color="auto" w:fill="FFFFFF" w:themeFill="background1"/>
          </w:tcPr>
          <w:p w:rsidR="00D94F1D" w:rsidRPr="009E437F" w:rsidRDefault="00D94F1D" w:rsidP="006B2CBC">
            <w:pPr>
              <w:jc w:val="center"/>
            </w:pPr>
          </w:p>
        </w:tc>
      </w:tr>
      <w:tr w:rsidR="00D94F1D" w:rsidRPr="009E437F" w:rsidTr="00A21E4C">
        <w:trPr>
          <w:trHeight w:val="1197"/>
        </w:trPr>
        <w:tc>
          <w:tcPr>
            <w:tcW w:w="3543" w:type="dxa"/>
            <w:gridSpan w:val="2"/>
            <w:shd w:val="clear" w:color="auto" w:fill="FFFFFF" w:themeFill="background1"/>
          </w:tcPr>
          <w:p w:rsidR="00D94F1D" w:rsidRPr="009E437F" w:rsidRDefault="00D94F1D" w:rsidP="00A575BC">
            <w:r w:rsidRPr="009E437F">
              <w:rPr>
                <w:sz w:val="22"/>
                <w:szCs w:val="22"/>
              </w:rPr>
              <w:t>2.1.2 «Формирование современных управленческих и организационно –экономических механизмов в системе дополнительного образования детей»</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p w:rsidR="00D94F1D" w:rsidRPr="009E437F" w:rsidRDefault="00D94F1D" w:rsidP="00350569">
            <w:pPr>
              <w:jc w:val="center"/>
            </w:pPr>
          </w:p>
        </w:tc>
        <w:tc>
          <w:tcPr>
            <w:tcW w:w="850" w:type="dxa"/>
            <w:shd w:val="clear" w:color="auto" w:fill="FFFFFF" w:themeFill="background1"/>
          </w:tcPr>
          <w:p w:rsidR="00D94F1D" w:rsidRPr="009E437F" w:rsidRDefault="00D94F1D" w:rsidP="00C059CD">
            <w:r w:rsidRPr="009E437F">
              <w:rPr>
                <w:sz w:val="22"/>
                <w:szCs w:val="22"/>
              </w:rPr>
              <w:t>31.12.2019</w:t>
            </w:r>
          </w:p>
        </w:tc>
        <w:tc>
          <w:tcPr>
            <w:tcW w:w="851" w:type="dxa"/>
            <w:shd w:val="clear" w:color="auto" w:fill="FFFFFF" w:themeFill="background1"/>
          </w:tcPr>
          <w:p w:rsidR="00D94F1D" w:rsidRPr="009E437F" w:rsidRDefault="00D94F1D" w:rsidP="00A575BC">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D94F1D" w:rsidRPr="009E437F" w:rsidRDefault="00D94F1D" w:rsidP="005A35C5">
            <w:pPr>
              <w:ind w:left="-107"/>
              <w:jc w:val="center"/>
            </w:pPr>
            <w:r w:rsidRPr="009E437F">
              <w:rPr>
                <w:sz w:val="22"/>
                <w:szCs w:val="22"/>
              </w:rPr>
              <w:t>Реализация осуществляется в течение года.</w:t>
            </w:r>
          </w:p>
        </w:tc>
        <w:tc>
          <w:tcPr>
            <w:tcW w:w="1418" w:type="dxa"/>
            <w:shd w:val="clear" w:color="auto" w:fill="FFFFFF" w:themeFill="background1"/>
          </w:tcPr>
          <w:p w:rsidR="00D94F1D" w:rsidRPr="009E437F" w:rsidRDefault="00D94F1D" w:rsidP="006B2CBC">
            <w:pPr>
              <w:jc w:val="center"/>
            </w:pPr>
          </w:p>
        </w:tc>
      </w:tr>
      <w:tr w:rsidR="00D94F1D" w:rsidRPr="009E437F" w:rsidTr="005A35C5">
        <w:trPr>
          <w:trHeight w:val="1400"/>
        </w:trPr>
        <w:tc>
          <w:tcPr>
            <w:tcW w:w="3543" w:type="dxa"/>
            <w:gridSpan w:val="2"/>
            <w:shd w:val="clear" w:color="auto" w:fill="FFFFFF" w:themeFill="background1"/>
          </w:tcPr>
          <w:p w:rsidR="00D94F1D" w:rsidRPr="009E437F" w:rsidRDefault="00D94F1D" w:rsidP="00A575BC">
            <w:r w:rsidRPr="009E437F">
              <w:rPr>
                <w:sz w:val="22"/>
                <w:szCs w:val="22"/>
              </w:rPr>
              <w:t>2.1.3 «Создание в общеобразовательных организациях, расположенных в сельской местности, условий для занятий физической культурой и спортом»</w:t>
            </w:r>
          </w:p>
        </w:tc>
        <w:tc>
          <w:tcPr>
            <w:tcW w:w="2552" w:type="dxa"/>
            <w:shd w:val="clear" w:color="auto" w:fill="FFFFFF" w:themeFill="background1"/>
          </w:tcPr>
          <w:p w:rsidR="00D94F1D" w:rsidRPr="009E437F" w:rsidRDefault="00D94F1D" w:rsidP="00350569">
            <w:pPr>
              <w:jc w:val="center"/>
            </w:pPr>
            <w:r w:rsidRPr="009E437F">
              <w:rPr>
                <w:sz w:val="22"/>
                <w:szCs w:val="22"/>
              </w:rPr>
              <w:t>министерство образования области,</w:t>
            </w:r>
          </w:p>
          <w:p w:rsidR="00D94F1D" w:rsidRPr="009E437F" w:rsidRDefault="00D94F1D" w:rsidP="00350569">
            <w:pPr>
              <w:ind w:left="-108" w:right="-108"/>
              <w:jc w:val="center"/>
            </w:pPr>
            <w:r w:rsidRPr="009E437F">
              <w:rPr>
                <w:sz w:val="22"/>
                <w:szCs w:val="22"/>
              </w:rPr>
              <w:t>органы местного самоуправления области, осуществляющие управление в сфере образования (по согласованию)</w:t>
            </w:r>
          </w:p>
        </w:tc>
        <w:tc>
          <w:tcPr>
            <w:tcW w:w="850" w:type="dxa"/>
            <w:shd w:val="clear" w:color="auto" w:fill="FFFFFF" w:themeFill="background1"/>
          </w:tcPr>
          <w:p w:rsidR="00D94F1D" w:rsidRPr="009E437F" w:rsidRDefault="00D94F1D" w:rsidP="00C059CD">
            <w:r w:rsidRPr="009E437F">
              <w:rPr>
                <w:sz w:val="22"/>
                <w:szCs w:val="22"/>
              </w:rPr>
              <w:t>31.12.2019</w:t>
            </w:r>
          </w:p>
        </w:tc>
        <w:tc>
          <w:tcPr>
            <w:tcW w:w="851" w:type="dxa"/>
            <w:shd w:val="clear" w:color="auto" w:fill="FFFFFF" w:themeFill="background1"/>
          </w:tcPr>
          <w:p w:rsidR="00D94F1D" w:rsidRPr="009E437F" w:rsidRDefault="00D94F1D" w:rsidP="00A575BC">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D94F1D" w:rsidRPr="009E437F" w:rsidRDefault="00D94F1D" w:rsidP="005A35C5">
            <w:pPr>
              <w:ind w:left="-107" w:right="-108"/>
              <w:jc w:val="center"/>
            </w:pPr>
            <w:r w:rsidRPr="009E437F">
              <w:rPr>
                <w:sz w:val="22"/>
                <w:szCs w:val="22"/>
              </w:rPr>
              <w:t>Реализация осуществляется в течение года.</w:t>
            </w:r>
          </w:p>
          <w:p w:rsidR="001559C5" w:rsidRPr="009E437F" w:rsidRDefault="0060589A" w:rsidP="005A35C5">
            <w:pPr>
              <w:ind w:left="-107" w:right="-108"/>
              <w:jc w:val="center"/>
            </w:pPr>
            <w:r w:rsidRPr="009E437F">
              <w:rPr>
                <w:sz w:val="22"/>
                <w:szCs w:val="22"/>
              </w:rPr>
              <w:t>Проводятся ремонтные работы в 15 сельских школах</w:t>
            </w:r>
            <w:r w:rsidR="00B31F23" w:rsidRPr="009E437F">
              <w:rPr>
                <w:sz w:val="22"/>
                <w:szCs w:val="22"/>
              </w:rPr>
              <w:t>:</w:t>
            </w:r>
            <w:r w:rsidRPr="009E437F">
              <w:rPr>
                <w:sz w:val="22"/>
                <w:szCs w:val="22"/>
              </w:rPr>
              <w:t xml:space="preserve"> </w:t>
            </w:r>
            <w:r w:rsidR="001559C5" w:rsidRPr="009E437F">
              <w:rPr>
                <w:sz w:val="22"/>
                <w:szCs w:val="22"/>
              </w:rPr>
              <w:t xml:space="preserve">Александрово-Гайский </w:t>
            </w:r>
            <w:r w:rsidR="005A35C5" w:rsidRPr="009E437F">
              <w:rPr>
                <w:sz w:val="22"/>
                <w:szCs w:val="22"/>
              </w:rPr>
              <w:br/>
            </w:r>
            <w:r w:rsidR="001559C5" w:rsidRPr="009E437F">
              <w:rPr>
                <w:sz w:val="22"/>
                <w:szCs w:val="22"/>
              </w:rPr>
              <w:t>с. Канавка,</w:t>
            </w:r>
            <w:r w:rsidR="005A35C5" w:rsidRPr="009E437F">
              <w:rPr>
                <w:sz w:val="22"/>
                <w:szCs w:val="22"/>
              </w:rPr>
              <w:t xml:space="preserve"> </w:t>
            </w:r>
            <w:r w:rsidR="001559C5" w:rsidRPr="009E437F">
              <w:rPr>
                <w:sz w:val="22"/>
                <w:szCs w:val="22"/>
              </w:rPr>
              <w:t xml:space="preserve">Базарно-.Карабулакский </w:t>
            </w:r>
          </w:p>
          <w:p w:rsidR="001559C5" w:rsidRPr="009E437F" w:rsidRDefault="001559C5" w:rsidP="005A35C5">
            <w:pPr>
              <w:ind w:left="-107" w:right="-108"/>
              <w:jc w:val="center"/>
            </w:pPr>
            <w:r w:rsidRPr="009E437F">
              <w:rPr>
                <w:sz w:val="22"/>
                <w:szCs w:val="22"/>
              </w:rPr>
              <w:t xml:space="preserve">с. Липовка, Ивантеевский </w:t>
            </w:r>
          </w:p>
          <w:p w:rsidR="001559C5" w:rsidRPr="009E437F" w:rsidRDefault="001559C5" w:rsidP="005A35C5">
            <w:pPr>
              <w:ind w:left="-107" w:right="-108"/>
              <w:jc w:val="center"/>
            </w:pPr>
            <w:r w:rsidRPr="009E437F">
              <w:rPr>
                <w:sz w:val="22"/>
                <w:szCs w:val="22"/>
              </w:rPr>
              <w:t>с. Бартеневка,</w:t>
            </w:r>
          </w:p>
          <w:p w:rsidR="001559C5" w:rsidRPr="009E437F" w:rsidRDefault="001559C5" w:rsidP="005A35C5">
            <w:pPr>
              <w:ind w:left="-107" w:right="-108"/>
              <w:jc w:val="center"/>
            </w:pPr>
            <w:r w:rsidRPr="009E437F">
              <w:rPr>
                <w:sz w:val="22"/>
                <w:szCs w:val="22"/>
              </w:rPr>
              <w:t xml:space="preserve">Красноармейский </w:t>
            </w:r>
          </w:p>
          <w:p w:rsidR="001559C5" w:rsidRPr="009E437F" w:rsidRDefault="001559C5" w:rsidP="005A35C5">
            <w:pPr>
              <w:ind w:left="-107" w:right="-108"/>
              <w:jc w:val="center"/>
            </w:pPr>
            <w:r w:rsidRPr="009E437F">
              <w:rPr>
                <w:sz w:val="22"/>
                <w:szCs w:val="22"/>
              </w:rPr>
              <w:t>с. Первомайское,</w:t>
            </w:r>
          </w:p>
          <w:p w:rsidR="001559C5" w:rsidRPr="009E437F" w:rsidRDefault="001559C5" w:rsidP="005A35C5">
            <w:pPr>
              <w:ind w:left="-107" w:right="-108"/>
              <w:jc w:val="center"/>
            </w:pPr>
            <w:r w:rsidRPr="009E437F">
              <w:rPr>
                <w:sz w:val="22"/>
                <w:szCs w:val="22"/>
              </w:rPr>
              <w:t>Краснокутский с. Чкалово,</w:t>
            </w:r>
          </w:p>
          <w:p w:rsidR="001559C5" w:rsidRPr="009E437F" w:rsidRDefault="001559C5" w:rsidP="005A35C5">
            <w:pPr>
              <w:ind w:left="-107" w:right="-108"/>
              <w:jc w:val="center"/>
            </w:pPr>
            <w:r w:rsidRPr="009E437F">
              <w:rPr>
                <w:sz w:val="22"/>
                <w:szCs w:val="22"/>
              </w:rPr>
              <w:t>Лысогорский с. Бутырки,</w:t>
            </w:r>
          </w:p>
          <w:p w:rsidR="001559C5" w:rsidRPr="009E437F" w:rsidRDefault="001559C5" w:rsidP="005A35C5">
            <w:pPr>
              <w:ind w:left="-107" w:right="-108"/>
              <w:jc w:val="center"/>
            </w:pPr>
            <w:r w:rsidRPr="009E437F">
              <w:rPr>
                <w:sz w:val="22"/>
                <w:szCs w:val="22"/>
              </w:rPr>
              <w:t>Озинский п. Синегорский,</w:t>
            </w:r>
          </w:p>
          <w:p w:rsidR="001559C5" w:rsidRPr="009E437F" w:rsidRDefault="001559C5" w:rsidP="005A35C5">
            <w:pPr>
              <w:ind w:left="-107" w:right="-108"/>
              <w:jc w:val="center"/>
            </w:pPr>
            <w:r w:rsidRPr="009E437F">
              <w:rPr>
                <w:sz w:val="22"/>
                <w:szCs w:val="22"/>
              </w:rPr>
              <w:t>Перелюбский с. Грачев Куст,</w:t>
            </w:r>
          </w:p>
          <w:p w:rsidR="001559C5" w:rsidRPr="009E437F" w:rsidRDefault="001559C5" w:rsidP="005A35C5">
            <w:pPr>
              <w:ind w:left="-107" w:right="-108"/>
              <w:jc w:val="center"/>
            </w:pPr>
            <w:r w:rsidRPr="009E437F">
              <w:rPr>
                <w:sz w:val="22"/>
                <w:szCs w:val="22"/>
              </w:rPr>
              <w:t>Петровский с. Березовка 1-я,</w:t>
            </w:r>
          </w:p>
          <w:p w:rsidR="001559C5" w:rsidRPr="009E437F" w:rsidRDefault="001559C5" w:rsidP="005A35C5">
            <w:pPr>
              <w:ind w:left="-107" w:right="-108"/>
              <w:jc w:val="center"/>
            </w:pPr>
            <w:r w:rsidRPr="009E437F">
              <w:rPr>
                <w:sz w:val="22"/>
                <w:szCs w:val="22"/>
              </w:rPr>
              <w:t>Ровенский с. Первомайское,</w:t>
            </w:r>
          </w:p>
          <w:p w:rsidR="0060589A" w:rsidRPr="009E437F" w:rsidRDefault="001559C5" w:rsidP="005A35C5">
            <w:pPr>
              <w:ind w:left="-107" w:right="-108"/>
              <w:jc w:val="center"/>
            </w:pPr>
            <w:r w:rsidRPr="009E437F">
              <w:rPr>
                <w:sz w:val="22"/>
                <w:szCs w:val="22"/>
              </w:rPr>
              <w:t>Романовский с. Мордовский Карай,</w:t>
            </w:r>
            <w:r w:rsidR="005A35C5" w:rsidRPr="009E437F">
              <w:rPr>
                <w:sz w:val="22"/>
                <w:szCs w:val="22"/>
              </w:rPr>
              <w:t xml:space="preserve"> </w:t>
            </w:r>
            <w:r w:rsidRPr="009E437F">
              <w:rPr>
                <w:sz w:val="22"/>
                <w:szCs w:val="22"/>
              </w:rPr>
              <w:t xml:space="preserve">Самойловский </w:t>
            </w:r>
            <w:r w:rsidR="005A35C5" w:rsidRPr="009E437F">
              <w:rPr>
                <w:sz w:val="22"/>
                <w:szCs w:val="22"/>
              </w:rPr>
              <w:br/>
            </w:r>
            <w:r w:rsidRPr="009E437F">
              <w:rPr>
                <w:sz w:val="22"/>
                <w:szCs w:val="22"/>
              </w:rPr>
              <w:t>с. Еловатка,</w:t>
            </w:r>
            <w:r w:rsidR="005A35C5" w:rsidRPr="009E437F">
              <w:rPr>
                <w:sz w:val="22"/>
                <w:szCs w:val="22"/>
              </w:rPr>
              <w:t xml:space="preserve"> </w:t>
            </w:r>
            <w:r w:rsidRPr="009E437F">
              <w:rPr>
                <w:sz w:val="22"/>
                <w:szCs w:val="22"/>
              </w:rPr>
              <w:t xml:space="preserve">Турковский </w:t>
            </w:r>
            <w:r w:rsidR="005A35C5" w:rsidRPr="009E437F">
              <w:rPr>
                <w:sz w:val="22"/>
                <w:szCs w:val="22"/>
              </w:rPr>
              <w:br/>
            </w:r>
            <w:r w:rsidRPr="009E437F">
              <w:rPr>
                <w:sz w:val="22"/>
                <w:szCs w:val="22"/>
              </w:rPr>
              <w:t>с. Каменка,</w:t>
            </w:r>
            <w:r w:rsidR="005A35C5" w:rsidRPr="009E437F">
              <w:rPr>
                <w:sz w:val="22"/>
                <w:szCs w:val="22"/>
              </w:rPr>
              <w:t xml:space="preserve"> </w:t>
            </w:r>
            <w:r w:rsidRPr="009E437F">
              <w:rPr>
                <w:sz w:val="22"/>
                <w:szCs w:val="22"/>
              </w:rPr>
              <w:t xml:space="preserve">Федоровский </w:t>
            </w:r>
            <w:r w:rsidR="005A35C5" w:rsidRPr="009E437F">
              <w:rPr>
                <w:sz w:val="22"/>
                <w:szCs w:val="22"/>
              </w:rPr>
              <w:br/>
            </w:r>
            <w:r w:rsidRPr="009E437F">
              <w:rPr>
                <w:sz w:val="22"/>
                <w:szCs w:val="22"/>
              </w:rPr>
              <w:t>с. Морцы,</w:t>
            </w:r>
            <w:r w:rsidR="005A35C5" w:rsidRPr="009E437F">
              <w:rPr>
                <w:sz w:val="22"/>
                <w:szCs w:val="22"/>
              </w:rPr>
              <w:t xml:space="preserve"> </w:t>
            </w:r>
            <w:r w:rsidRPr="009E437F">
              <w:rPr>
                <w:sz w:val="22"/>
                <w:szCs w:val="22"/>
              </w:rPr>
              <w:t xml:space="preserve">Энгельсский </w:t>
            </w:r>
            <w:r w:rsidR="005A35C5" w:rsidRPr="009E437F">
              <w:rPr>
                <w:sz w:val="22"/>
                <w:szCs w:val="22"/>
              </w:rPr>
              <w:br/>
            </w:r>
            <w:r w:rsidRPr="009E437F">
              <w:rPr>
                <w:sz w:val="22"/>
                <w:szCs w:val="22"/>
              </w:rPr>
              <w:t>п. Коминтерн.</w:t>
            </w:r>
          </w:p>
        </w:tc>
        <w:tc>
          <w:tcPr>
            <w:tcW w:w="1418" w:type="dxa"/>
            <w:shd w:val="clear" w:color="auto" w:fill="FFFFFF" w:themeFill="background1"/>
          </w:tcPr>
          <w:p w:rsidR="00D94F1D" w:rsidRPr="009E437F" w:rsidRDefault="00D94F1D" w:rsidP="006B2CBC">
            <w:pPr>
              <w:jc w:val="center"/>
            </w:pPr>
          </w:p>
        </w:tc>
      </w:tr>
      <w:tr w:rsidR="00D94F1D" w:rsidRPr="009E437F" w:rsidTr="00A21E4C">
        <w:tc>
          <w:tcPr>
            <w:tcW w:w="3543" w:type="dxa"/>
            <w:gridSpan w:val="2"/>
            <w:vMerge w:val="restart"/>
            <w:shd w:val="clear" w:color="auto" w:fill="FFFFFF" w:themeFill="background1"/>
          </w:tcPr>
          <w:p w:rsidR="00D94F1D" w:rsidRPr="009E437F" w:rsidRDefault="00D94F1D" w:rsidP="00BB5B76">
            <w:pPr>
              <w:pStyle w:val="ConsPlusNormal"/>
              <w:ind w:firstLine="0"/>
              <w:rPr>
                <w:rFonts w:ascii="Times New Roman" w:hAnsi="Times New Roman" w:cs="Times New Roman"/>
                <w:sz w:val="22"/>
                <w:szCs w:val="22"/>
              </w:rPr>
            </w:pPr>
            <w:r w:rsidRPr="009E437F">
              <w:rPr>
                <w:rFonts w:ascii="Times New Roman" w:hAnsi="Times New Roman" w:cs="Times New Roman"/>
                <w:sz w:val="22"/>
                <w:szCs w:val="22"/>
              </w:rPr>
              <w:t>Региональный проект 2.2</w:t>
            </w:r>
          </w:p>
          <w:p w:rsidR="00D94F1D" w:rsidRPr="009E437F" w:rsidRDefault="00D94F1D" w:rsidP="00BB5B76">
            <w:pPr>
              <w:pStyle w:val="ConsPlusNormal"/>
              <w:ind w:firstLine="0"/>
              <w:rPr>
                <w:rFonts w:ascii="Times New Roman" w:hAnsi="Times New Roman" w:cs="Times New Roman"/>
                <w:sz w:val="22"/>
                <w:szCs w:val="22"/>
              </w:rPr>
            </w:pPr>
            <w:r w:rsidRPr="009E437F">
              <w:rPr>
                <w:rFonts w:ascii="Times New Roman" w:hAnsi="Times New Roman" w:cs="Times New Roman"/>
                <w:sz w:val="22"/>
                <w:szCs w:val="22"/>
              </w:rPr>
              <w:t xml:space="preserve">«Современная школа» (в целях выполнения задач федерального проекта «Современная школа») </w:t>
            </w:r>
          </w:p>
          <w:p w:rsidR="00D94F1D" w:rsidRPr="009E437F" w:rsidRDefault="00D94F1D" w:rsidP="00BD77CA"/>
        </w:tc>
        <w:tc>
          <w:tcPr>
            <w:tcW w:w="2552" w:type="dxa"/>
            <w:vMerge w:val="restart"/>
            <w:shd w:val="clear" w:color="auto" w:fill="FFFFFF" w:themeFill="background1"/>
          </w:tcPr>
          <w:p w:rsidR="00D94F1D" w:rsidRPr="009E437F" w:rsidRDefault="00D94F1D" w:rsidP="00350569">
            <w:pPr>
              <w:pStyle w:val="a8"/>
              <w:jc w:val="center"/>
              <w:rPr>
                <w:rFonts w:ascii="Times New Roman" w:hAnsi="Times New Roman" w:cs="Times New Roman"/>
              </w:rPr>
            </w:pPr>
            <w:r w:rsidRPr="009E437F">
              <w:rPr>
                <w:rFonts w:ascii="Times New Roman" w:hAnsi="Times New Roman" w:cs="Times New Roman"/>
                <w:sz w:val="22"/>
                <w:szCs w:val="22"/>
              </w:rPr>
              <w:t>министерство образования области,</w:t>
            </w:r>
          </w:p>
          <w:p w:rsidR="00D94F1D" w:rsidRPr="009E437F" w:rsidRDefault="00D94F1D" w:rsidP="00350569">
            <w:pPr>
              <w:pStyle w:val="a8"/>
              <w:jc w:val="center"/>
              <w:rPr>
                <w:rFonts w:ascii="Times New Roman" w:hAnsi="Times New Roman" w:cs="Times New Roman"/>
              </w:rPr>
            </w:pPr>
            <w:r w:rsidRPr="009E437F">
              <w:rPr>
                <w:rFonts w:ascii="Times New Roman" w:hAnsi="Times New Roman" w:cs="Times New Roman"/>
                <w:sz w:val="22"/>
                <w:szCs w:val="22"/>
              </w:rPr>
              <w:t>органы местного самоуправления муниципальных районов (городских округов) области (по согласованию)</w:t>
            </w:r>
          </w:p>
        </w:tc>
        <w:tc>
          <w:tcPr>
            <w:tcW w:w="850" w:type="dxa"/>
            <w:vMerge w:val="restart"/>
            <w:shd w:val="clear" w:color="auto" w:fill="FFFFFF" w:themeFill="background1"/>
          </w:tcPr>
          <w:p w:rsidR="00D94F1D" w:rsidRPr="009E437F" w:rsidRDefault="00D94F1D" w:rsidP="002B3EA5">
            <w:pPr>
              <w:jc w:val="center"/>
            </w:pPr>
            <w:r w:rsidRPr="009E437F">
              <w:rPr>
                <w:sz w:val="22"/>
                <w:szCs w:val="22"/>
              </w:rPr>
              <w:t>31.12.2019</w:t>
            </w:r>
          </w:p>
        </w:tc>
        <w:tc>
          <w:tcPr>
            <w:tcW w:w="851" w:type="dxa"/>
            <w:vMerge w:val="restart"/>
            <w:shd w:val="clear" w:color="auto" w:fill="FFFFFF" w:themeFill="background1"/>
          </w:tcPr>
          <w:p w:rsidR="00D94F1D" w:rsidRPr="009E437F" w:rsidRDefault="00D94F1D" w:rsidP="00A575BC">
            <w:r w:rsidRPr="009E437F">
              <w:rPr>
                <w:sz w:val="22"/>
                <w:szCs w:val="22"/>
              </w:rPr>
              <w:t>31.12.2019</w:t>
            </w:r>
          </w:p>
        </w:tc>
        <w:tc>
          <w:tcPr>
            <w:tcW w:w="3544" w:type="dxa"/>
            <w:gridSpan w:val="2"/>
            <w:shd w:val="clear" w:color="auto" w:fill="FFFFFF" w:themeFill="background1"/>
          </w:tcPr>
          <w:p w:rsidR="00D94F1D" w:rsidRPr="009E437F" w:rsidRDefault="00D94F1D" w:rsidP="000600A0">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D94F1D" w:rsidRPr="009E437F" w:rsidRDefault="00D94F1D" w:rsidP="000600A0">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7" w:type="dxa"/>
            <w:vMerge w:val="restart"/>
            <w:shd w:val="clear" w:color="auto" w:fill="FFFFFF" w:themeFill="background1"/>
          </w:tcPr>
          <w:p w:rsidR="00D94F1D" w:rsidRPr="009E437F" w:rsidRDefault="00D94F1D" w:rsidP="00FA1E57">
            <w:pPr>
              <w:ind w:left="-107"/>
              <w:jc w:val="center"/>
            </w:pPr>
            <w:r w:rsidRPr="009E437F">
              <w:rPr>
                <w:sz w:val="22"/>
                <w:szCs w:val="22"/>
              </w:rPr>
              <w:t>Показатель рассчитывается по итогам года.</w:t>
            </w:r>
          </w:p>
          <w:p w:rsidR="00D94F1D" w:rsidRPr="009E437F" w:rsidRDefault="00D94F1D" w:rsidP="00FA1E57">
            <w:pPr>
              <w:pStyle w:val="a5"/>
              <w:ind w:left="-107"/>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1559"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91,2</w:t>
            </w:r>
          </w:p>
        </w:tc>
        <w:tc>
          <w:tcPr>
            <w:tcW w:w="1985"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w:t>
            </w:r>
          </w:p>
        </w:tc>
        <w:tc>
          <w:tcPr>
            <w:tcW w:w="2977"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3544" w:type="dxa"/>
            <w:gridSpan w:val="2"/>
            <w:shd w:val="clear" w:color="auto" w:fill="FFFFFF" w:themeFill="background1"/>
          </w:tcPr>
          <w:p w:rsidR="00D94F1D" w:rsidRPr="009E437F" w:rsidRDefault="00D94F1D" w:rsidP="000600A0">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D94F1D" w:rsidRPr="009E437F" w:rsidRDefault="00D94F1D" w:rsidP="000600A0">
            <w:pPr>
              <w:pStyle w:val="a5"/>
              <w:jc w:val="center"/>
              <w:rPr>
                <w:rFonts w:ascii="Times New Roman" w:hAnsi="Times New Roman" w:cs="Times New Roman"/>
              </w:rPr>
            </w:pPr>
            <w:r w:rsidRPr="009E437F">
              <w:rPr>
                <w:rFonts w:ascii="Times New Roman" w:hAnsi="Times New Roman" w:cs="Times New Roman"/>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7C7134">
            <w:pPr>
              <w:pStyle w:val="a5"/>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1559"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4500</w:t>
            </w:r>
          </w:p>
        </w:tc>
        <w:tc>
          <w:tcPr>
            <w:tcW w:w="1985"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w:t>
            </w:r>
          </w:p>
        </w:tc>
        <w:tc>
          <w:tcPr>
            <w:tcW w:w="2977"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3544" w:type="dxa"/>
            <w:gridSpan w:val="2"/>
            <w:shd w:val="clear" w:color="auto" w:fill="FFFFFF" w:themeFill="background1"/>
          </w:tcPr>
          <w:p w:rsidR="00D94F1D" w:rsidRPr="009E437F" w:rsidRDefault="00D94F1D" w:rsidP="00367387">
            <w:pPr>
              <w:jc w:val="center"/>
              <w:rPr>
                <w:b/>
              </w:rPr>
            </w:pPr>
            <w:r w:rsidRPr="009E437F">
              <w:rPr>
                <w:b/>
                <w:sz w:val="22"/>
                <w:szCs w:val="22"/>
              </w:rPr>
              <w:t>Целевой показатель 2.2.</w:t>
            </w:r>
          </w:p>
          <w:p w:rsidR="00D94F1D" w:rsidRPr="009E437F" w:rsidRDefault="00D94F1D" w:rsidP="00367387">
            <w:pPr>
              <w:jc w:val="center"/>
            </w:pPr>
            <w:r w:rsidRPr="009E437F">
              <w:rPr>
                <w:sz w:val="22"/>
                <w:szCs w:val="22"/>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tc>
        <w:tc>
          <w:tcPr>
            <w:tcW w:w="2977"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7C7134">
            <w:pPr>
              <w:pStyle w:val="a5"/>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1559" w:type="dxa"/>
            <w:shd w:val="clear" w:color="auto" w:fill="FFFFFF" w:themeFill="background1"/>
          </w:tcPr>
          <w:p w:rsidR="00D94F1D" w:rsidRPr="009E437F" w:rsidRDefault="00D94F1D" w:rsidP="002B3EA5">
            <w:pPr>
              <w:pStyle w:val="a8"/>
              <w:jc w:val="center"/>
              <w:rPr>
                <w:rFonts w:ascii="Times New Roman" w:hAnsi="Times New Roman" w:cs="Times New Roman"/>
              </w:rPr>
            </w:pPr>
            <w:r w:rsidRPr="009E437F">
              <w:rPr>
                <w:rFonts w:ascii="Times New Roman" w:hAnsi="Times New Roman" w:cs="Times New Roman"/>
              </w:rPr>
              <w:t>63</w:t>
            </w:r>
          </w:p>
        </w:tc>
        <w:tc>
          <w:tcPr>
            <w:tcW w:w="1985" w:type="dxa"/>
            <w:shd w:val="clear" w:color="auto" w:fill="FFFFFF" w:themeFill="background1"/>
          </w:tcPr>
          <w:p w:rsidR="00D94F1D" w:rsidRPr="009E437F" w:rsidRDefault="00D94F1D" w:rsidP="00367387">
            <w:pPr>
              <w:jc w:val="center"/>
            </w:pPr>
            <w:r w:rsidRPr="009E437F">
              <w:t>-</w:t>
            </w:r>
          </w:p>
        </w:tc>
        <w:tc>
          <w:tcPr>
            <w:tcW w:w="2977"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3544" w:type="dxa"/>
            <w:gridSpan w:val="2"/>
            <w:shd w:val="clear" w:color="auto" w:fill="FFFFFF" w:themeFill="background1"/>
          </w:tcPr>
          <w:p w:rsidR="00D94F1D" w:rsidRPr="009E437F" w:rsidRDefault="00D94F1D" w:rsidP="00367387">
            <w:pPr>
              <w:jc w:val="center"/>
            </w:pPr>
            <w:r w:rsidRPr="009E437F">
              <w:rPr>
                <w:b/>
                <w:sz w:val="22"/>
                <w:szCs w:val="22"/>
              </w:rPr>
              <w:t>Целевой показатель 2.3.</w:t>
            </w:r>
          </w:p>
          <w:p w:rsidR="00D94F1D" w:rsidRPr="009E437F" w:rsidRDefault="00D94F1D" w:rsidP="00367387">
            <w:pPr>
              <w:jc w:val="center"/>
            </w:pPr>
            <w:r w:rsidRPr="009E437F">
              <w:rPr>
                <w:sz w:val="22"/>
                <w:szCs w:val="22"/>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2977"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7C7134">
            <w:pPr>
              <w:pStyle w:val="a5"/>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1559" w:type="dxa"/>
            <w:shd w:val="clear" w:color="auto" w:fill="FFFFFF" w:themeFill="background1"/>
          </w:tcPr>
          <w:p w:rsidR="00D94F1D" w:rsidRPr="009E437F" w:rsidRDefault="00D94F1D" w:rsidP="002B3EA5">
            <w:pPr>
              <w:pStyle w:val="a8"/>
              <w:jc w:val="center"/>
              <w:rPr>
                <w:rFonts w:ascii="Times New Roman" w:hAnsi="Times New Roman" w:cs="Times New Roman"/>
              </w:rPr>
            </w:pPr>
            <w:r w:rsidRPr="009E437F">
              <w:rPr>
                <w:rFonts w:ascii="Times New Roman" w:hAnsi="Times New Roman" w:cs="Times New Roman"/>
              </w:rPr>
              <w:t>24</w:t>
            </w:r>
          </w:p>
        </w:tc>
        <w:tc>
          <w:tcPr>
            <w:tcW w:w="1985" w:type="dxa"/>
            <w:shd w:val="clear" w:color="auto" w:fill="FFFFFF" w:themeFill="background1"/>
          </w:tcPr>
          <w:p w:rsidR="00D94F1D" w:rsidRPr="009E437F" w:rsidRDefault="00D94F1D" w:rsidP="00367387">
            <w:pPr>
              <w:jc w:val="center"/>
            </w:pPr>
            <w:r w:rsidRPr="009E437F">
              <w:t>-</w:t>
            </w:r>
          </w:p>
        </w:tc>
        <w:tc>
          <w:tcPr>
            <w:tcW w:w="2977"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3544" w:type="dxa"/>
            <w:gridSpan w:val="2"/>
            <w:shd w:val="clear" w:color="auto" w:fill="FFFFFF" w:themeFill="background1"/>
          </w:tcPr>
          <w:p w:rsidR="00D94F1D" w:rsidRPr="009E437F" w:rsidRDefault="00D94F1D" w:rsidP="002B3EA5">
            <w:pPr>
              <w:jc w:val="center"/>
            </w:pPr>
            <w:r w:rsidRPr="009E437F">
              <w:rPr>
                <w:b/>
                <w:sz w:val="22"/>
                <w:szCs w:val="22"/>
              </w:rPr>
              <w:t>Целевой показатель 2.4.</w:t>
            </w:r>
          </w:p>
          <w:p w:rsidR="00D94F1D" w:rsidRPr="009E437F" w:rsidRDefault="00D94F1D" w:rsidP="00367387">
            <w:pPr>
              <w:jc w:val="center"/>
            </w:pPr>
            <w:r w:rsidRPr="009E437F">
              <w:rPr>
                <w:sz w:val="22"/>
                <w:szCs w:val="22"/>
              </w:rPr>
              <w:t>«Число созданных новых мест в общеобразовательных организациях, человек нарастающим итогом к 2018 году»</w:t>
            </w:r>
          </w:p>
        </w:tc>
        <w:tc>
          <w:tcPr>
            <w:tcW w:w="2977"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7C7134">
            <w:pPr>
              <w:pStyle w:val="a5"/>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BD77CA"/>
        </w:tc>
        <w:tc>
          <w:tcPr>
            <w:tcW w:w="2552" w:type="dxa"/>
            <w:vMerge/>
            <w:shd w:val="clear" w:color="auto" w:fill="FFFFFF" w:themeFill="background1"/>
          </w:tcPr>
          <w:p w:rsidR="00D94F1D" w:rsidRPr="009E437F" w:rsidRDefault="00D94F1D" w:rsidP="00BD77CA"/>
        </w:tc>
        <w:tc>
          <w:tcPr>
            <w:tcW w:w="850" w:type="dxa"/>
            <w:vMerge/>
            <w:shd w:val="clear" w:color="auto" w:fill="FFFFFF" w:themeFill="background1"/>
          </w:tcPr>
          <w:p w:rsidR="00D94F1D" w:rsidRPr="009E437F" w:rsidRDefault="00D94F1D" w:rsidP="00A575BC"/>
        </w:tc>
        <w:tc>
          <w:tcPr>
            <w:tcW w:w="851" w:type="dxa"/>
            <w:vMerge/>
            <w:shd w:val="clear" w:color="auto" w:fill="FFFFFF" w:themeFill="background1"/>
          </w:tcPr>
          <w:p w:rsidR="00D94F1D" w:rsidRPr="009E437F" w:rsidRDefault="00D94F1D" w:rsidP="00A575BC"/>
        </w:tc>
        <w:tc>
          <w:tcPr>
            <w:tcW w:w="1559" w:type="dxa"/>
            <w:shd w:val="clear" w:color="auto" w:fill="FFFFFF" w:themeFill="background1"/>
          </w:tcPr>
          <w:p w:rsidR="00D94F1D" w:rsidRPr="009E437F" w:rsidRDefault="00D94F1D" w:rsidP="002B3EA5">
            <w:pPr>
              <w:pStyle w:val="a8"/>
              <w:jc w:val="center"/>
              <w:rPr>
                <w:rFonts w:ascii="Times New Roman" w:hAnsi="Times New Roman" w:cs="Times New Roman"/>
              </w:rPr>
            </w:pPr>
            <w:r w:rsidRPr="009E437F">
              <w:rPr>
                <w:rFonts w:ascii="Times New Roman" w:hAnsi="Times New Roman" w:cs="Times New Roman"/>
              </w:rPr>
              <w:t>0</w:t>
            </w:r>
          </w:p>
        </w:tc>
        <w:tc>
          <w:tcPr>
            <w:tcW w:w="1985" w:type="dxa"/>
            <w:shd w:val="clear" w:color="auto" w:fill="FFFFFF" w:themeFill="background1"/>
          </w:tcPr>
          <w:p w:rsidR="00D94F1D" w:rsidRPr="009E437F" w:rsidRDefault="00D94F1D" w:rsidP="00367387">
            <w:pPr>
              <w:jc w:val="center"/>
            </w:pPr>
            <w:r w:rsidRPr="009E437F">
              <w:t>-</w:t>
            </w:r>
          </w:p>
        </w:tc>
        <w:tc>
          <w:tcPr>
            <w:tcW w:w="2977"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367387">
            <w:pPr>
              <w:pStyle w:val="a5"/>
              <w:jc w:val="center"/>
              <w:rPr>
                <w:rFonts w:ascii="Times New Roman" w:hAnsi="Times New Roman" w:cs="Times New Roman"/>
              </w:rPr>
            </w:pPr>
          </w:p>
        </w:tc>
      </w:tr>
      <w:tr w:rsidR="00D94F1D" w:rsidRPr="009E437F" w:rsidTr="00A21E4C">
        <w:trPr>
          <w:trHeight w:val="124"/>
        </w:trPr>
        <w:tc>
          <w:tcPr>
            <w:tcW w:w="3543" w:type="dxa"/>
            <w:gridSpan w:val="2"/>
            <w:shd w:val="clear" w:color="auto" w:fill="FFFFFF" w:themeFill="background1"/>
          </w:tcPr>
          <w:p w:rsidR="00D94F1D" w:rsidRPr="009E437F" w:rsidRDefault="00D94F1D" w:rsidP="00BD77CA">
            <w:r w:rsidRPr="009E437F">
              <w:rPr>
                <w:sz w:val="22"/>
                <w:szCs w:val="22"/>
              </w:rPr>
              <w:t xml:space="preserve">2.2.1. «Обновление  материально-технической базы для формирования у обучающихся современных технологических и гуманитарных навыков» </w:t>
            </w:r>
          </w:p>
          <w:p w:rsidR="00D94F1D" w:rsidRPr="009E437F" w:rsidRDefault="00D94F1D" w:rsidP="00BD77CA"/>
        </w:tc>
        <w:tc>
          <w:tcPr>
            <w:tcW w:w="2552" w:type="dxa"/>
            <w:shd w:val="clear" w:color="auto" w:fill="FFFFFF" w:themeFill="background1"/>
          </w:tcPr>
          <w:p w:rsidR="00D94F1D" w:rsidRPr="009E437F" w:rsidRDefault="00D94F1D" w:rsidP="00350569">
            <w:pPr>
              <w:jc w:val="center"/>
            </w:pPr>
            <w:r w:rsidRPr="009E437F">
              <w:rPr>
                <w:sz w:val="22"/>
                <w:szCs w:val="22"/>
              </w:rPr>
              <w:t>министерство образования области,</w:t>
            </w:r>
          </w:p>
          <w:p w:rsidR="00D94F1D" w:rsidRPr="009E437F" w:rsidRDefault="00D94F1D" w:rsidP="00350569">
            <w:pPr>
              <w:jc w:val="center"/>
            </w:pPr>
            <w:r w:rsidRPr="009E437F">
              <w:rPr>
                <w:sz w:val="22"/>
                <w:szCs w:val="22"/>
              </w:rPr>
              <w:t>органы местного самоуправления муниципальных районов (городских округов) области (по согласованию)</w:t>
            </w:r>
          </w:p>
        </w:tc>
        <w:tc>
          <w:tcPr>
            <w:tcW w:w="850" w:type="dxa"/>
            <w:shd w:val="clear" w:color="auto" w:fill="FFFFFF" w:themeFill="background1"/>
          </w:tcPr>
          <w:p w:rsidR="00D94F1D" w:rsidRPr="009E437F" w:rsidRDefault="00D94F1D" w:rsidP="000F03C2">
            <w:r w:rsidRPr="009E437F">
              <w:rPr>
                <w:sz w:val="22"/>
                <w:szCs w:val="22"/>
              </w:rPr>
              <w:t>31.12.2019</w:t>
            </w:r>
          </w:p>
        </w:tc>
        <w:tc>
          <w:tcPr>
            <w:tcW w:w="851" w:type="dxa"/>
            <w:shd w:val="clear" w:color="auto" w:fill="FFFFFF" w:themeFill="background1"/>
          </w:tcPr>
          <w:p w:rsidR="00D94F1D" w:rsidRPr="009E437F" w:rsidRDefault="00D94F1D" w:rsidP="00BD77CA">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D94F1D" w:rsidRPr="009E437F" w:rsidRDefault="00D94F1D" w:rsidP="000D204E">
            <w:pPr>
              <w:pStyle w:val="a5"/>
              <w:jc w:val="center"/>
              <w:rPr>
                <w:rFonts w:ascii="Times New Roman" w:hAnsi="Times New Roman" w:cs="Times New Roman"/>
              </w:rPr>
            </w:pPr>
            <w:r w:rsidRPr="009E437F">
              <w:rPr>
                <w:rFonts w:ascii="Times New Roman" w:hAnsi="Times New Roman" w:cs="Times New Roman"/>
                <w:sz w:val="22"/>
                <w:szCs w:val="22"/>
              </w:rPr>
              <w:t>Реализация осуществляется в течение года.</w:t>
            </w:r>
          </w:p>
        </w:tc>
        <w:tc>
          <w:tcPr>
            <w:tcW w:w="1418" w:type="dxa"/>
            <w:shd w:val="clear" w:color="auto" w:fill="FFFFFF" w:themeFill="background1"/>
          </w:tcPr>
          <w:p w:rsidR="00D94F1D" w:rsidRPr="009E437F" w:rsidRDefault="00D94F1D" w:rsidP="000D204E">
            <w:pPr>
              <w:pStyle w:val="a5"/>
              <w:jc w:val="center"/>
              <w:rPr>
                <w:rFonts w:ascii="Times New Roman" w:hAnsi="Times New Roman" w:cs="Times New Roman"/>
              </w:rPr>
            </w:pPr>
          </w:p>
        </w:tc>
      </w:tr>
      <w:tr w:rsidR="00D94F1D" w:rsidRPr="009E437F" w:rsidTr="00A21E4C">
        <w:trPr>
          <w:trHeight w:val="1924"/>
        </w:trPr>
        <w:tc>
          <w:tcPr>
            <w:tcW w:w="3543" w:type="dxa"/>
            <w:gridSpan w:val="2"/>
            <w:shd w:val="clear" w:color="auto" w:fill="FFFFFF" w:themeFill="background1"/>
          </w:tcPr>
          <w:p w:rsidR="00D94F1D" w:rsidRPr="009E437F" w:rsidRDefault="00D94F1D" w:rsidP="00BD77CA">
            <w:r w:rsidRPr="009E437F">
              <w:rPr>
                <w:sz w:val="22"/>
                <w:szCs w:val="22"/>
              </w:rPr>
              <w:t>2.2.2. «Модернизация инфраструктуры общего образования Саратовской области»</w:t>
            </w:r>
          </w:p>
          <w:p w:rsidR="00D94F1D" w:rsidRPr="009E437F" w:rsidRDefault="00D94F1D" w:rsidP="00BD77CA"/>
          <w:p w:rsidR="00D94F1D" w:rsidRPr="009E437F" w:rsidRDefault="00D94F1D" w:rsidP="00BD77CA"/>
        </w:tc>
        <w:tc>
          <w:tcPr>
            <w:tcW w:w="2552" w:type="dxa"/>
            <w:shd w:val="clear" w:color="auto" w:fill="FFFFFF" w:themeFill="background1"/>
          </w:tcPr>
          <w:p w:rsidR="00D94F1D" w:rsidRPr="009E437F" w:rsidRDefault="00D94F1D" w:rsidP="002B3EA5">
            <w:pPr>
              <w:jc w:val="center"/>
            </w:pPr>
            <w:r w:rsidRPr="009E437F">
              <w:rPr>
                <w:sz w:val="22"/>
                <w:szCs w:val="22"/>
              </w:rPr>
              <w:t xml:space="preserve">министерство образования области, органы местного самоуправления муниципальных районов (городских округов) области </w:t>
            </w:r>
            <w:r w:rsidRPr="009E437F">
              <w:rPr>
                <w:sz w:val="22"/>
                <w:szCs w:val="22"/>
              </w:rPr>
              <w:br/>
              <w:t>(по согласованию)</w:t>
            </w:r>
          </w:p>
        </w:tc>
        <w:tc>
          <w:tcPr>
            <w:tcW w:w="850" w:type="dxa"/>
            <w:shd w:val="clear" w:color="auto" w:fill="FFFFFF" w:themeFill="background1"/>
          </w:tcPr>
          <w:p w:rsidR="00D94F1D" w:rsidRPr="009E437F" w:rsidRDefault="00D94F1D" w:rsidP="0096078C">
            <w:r w:rsidRPr="009E437F">
              <w:rPr>
                <w:sz w:val="22"/>
                <w:szCs w:val="22"/>
              </w:rPr>
              <w:t>31.12.2019</w:t>
            </w:r>
          </w:p>
        </w:tc>
        <w:tc>
          <w:tcPr>
            <w:tcW w:w="851" w:type="dxa"/>
            <w:shd w:val="clear" w:color="auto" w:fill="FFFFFF" w:themeFill="background1"/>
          </w:tcPr>
          <w:p w:rsidR="00D94F1D" w:rsidRPr="009E437F" w:rsidRDefault="00D94F1D" w:rsidP="00BD77CA">
            <w:r w:rsidRPr="009E437F">
              <w:rPr>
                <w:sz w:val="22"/>
                <w:szCs w:val="22"/>
              </w:rPr>
              <w:t>31.12.2019</w:t>
            </w:r>
          </w:p>
          <w:p w:rsidR="00D94F1D" w:rsidRPr="009E437F" w:rsidRDefault="00D94F1D" w:rsidP="00BD77CA"/>
          <w:p w:rsidR="00D94F1D" w:rsidRPr="009E437F" w:rsidRDefault="00D94F1D" w:rsidP="00BD77CA"/>
          <w:p w:rsidR="00D94F1D" w:rsidRPr="009E437F" w:rsidRDefault="00D94F1D" w:rsidP="00BD77CA"/>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tcPr>
          <w:p w:rsidR="00D94F1D" w:rsidRPr="009E437F" w:rsidRDefault="00D94F1D" w:rsidP="006B2CBC">
            <w:pPr>
              <w:jc w:val="center"/>
            </w:pPr>
            <w:r w:rsidRPr="009E437F">
              <w:rPr>
                <w:sz w:val="22"/>
                <w:szCs w:val="22"/>
              </w:rPr>
              <w:t>Реализация осуществляется в течение года.</w:t>
            </w:r>
          </w:p>
        </w:tc>
        <w:tc>
          <w:tcPr>
            <w:tcW w:w="1418" w:type="dxa"/>
            <w:shd w:val="clear" w:color="auto" w:fill="FFFFFF" w:themeFill="background1"/>
          </w:tcPr>
          <w:p w:rsidR="00D94F1D" w:rsidRPr="009E437F" w:rsidRDefault="00D94F1D" w:rsidP="006B2CBC">
            <w:pPr>
              <w:jc w:val="center"/>
            </w:pPr>
          </w:p>
        </w:tc>
      </w:tr>
      <w:tr w:rsidR="00D94F1D" w:rsidRPr="009E437F" w:rsidTr="00A21E4C">
        <w:trPr>
          <w:trHeight w:val="1868"/>
        </w:trPr>
        <w:tc>
          <w:tcPr>
            <w:tcW w:w="3543" w:type="dxa"/>
            <w:gridSpan w:val="2"/>
            <w:shd w:val="clear" w:color="auto" w:fill="FFFFFF" w:themeFill="background1"/>
          </w:tcPr>
          <w:p w:rsidR="00D94F1D" w:rsidRPr="009E437F" w:rsidRDefault="00D94F1D" w:rsidP="00BD77CA">
            <w:r w:rsidRPr="009E437F">
              <w:rPr>
                <w:sz w:val="22"/>
                <w:szCs w:val="22"/>
              </w:rPr>
              <w:t>2.2.3. «Создание современной образовательной среды  для школьников»</w:t>
            </w:r>
          </w:p>
        </w:tc>
        <w:tc>
          <w:tcPr>
            <w:tcW w:w="2552" w:type="dxa"/>
            <w:shd w:val="clear" w:color="auto" w:fill="FFFFFF" w:themeFill="background1"/>
          </w:tcPr>
          <w:p w:rsidR="00D94F1D" w:rsidRPr="009E437F" w:rsidRDefault="00D94F1D" w:rsidP="003F25D1">
            <w:pPr>
              <w:jc w:val="center"/>
            </w:pPr>
            <w:r w:rsidRPr="009E437F">
              <w:rPr>
                <w:sz w:val="22"/>
                <w:szCs w:val="22"/>
              </w:rPr>
              <w:t>министерство образования области, органы местного самоуправления муниципальных районов (городских округов) области (по согласованию)</w:t>
            </w:r>
          </w:p>
        </w:tc>
        <w:tc>
          <w:tcPr>
            <w:tcW w:w="850" w:type="dxa"/>
            <w:shd w:val="clear" w:color="auto" w:fill="FFFFFF" w:themeFill="background1"/>
          </w:tcPr>
          <w:p w:rsidR="00D94F1D" w:rsidRPr="009E437F" w:rsidRDefault="00D94F1D" w:rsidP="00BD77CA">
            <w:r w:rsidRPr="009E437F">
              <w:t>31.12.2019</w:t>
            </w:r>
          </w:p>
        </w:tc>
        <w:tc>
          <w:tcPr>
            <w:tcW w:w="851" w:type="dxa"/>
            <w:shd w:val="clear" w:color="auto" w:fill="FFFFFF" w:themeFill="background1"/>
          </w:tcPr>
          <w:p w:rsidR="00D94F1D" w:rsidRPr="009E437F" w:rsidRDefault="00D94F1D" w:rsidP="000D204E">
            <w:r w:rsidRPr="009E437F">
              <w:rPr>
                <w:sz w:val="22"/>
                <w:szCs w:val="22"/>
              </w:rPr>
              <w:t>31.12.2019</w:t>
            </w:r>
          </w:p>
          <w:p w:rsidR="00D94F1D" w:rsidRPr="009E437F" w:rsidRDefault="00D94F1D" w:rsidP="000D204E"/>
          <w:p w:rsidR="00D94F1D" w:rsidRPr="009E437F" w:rsidRDefault="00D94F1D" w:rsidP="000D204E"/>
          <w:p w:rsidR="00D94F1D" w:rsidRPr="009E437F" w:rsidRDefault="00D94F1D" w:rsidP="000D204E"/>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7" w:type="dxa"/>
            <w:shd w:val="clear" w:color="auto" w:fill="FFFFFF" w:themeFill="background1"/>
            <w:vAlign w:val="center"/>
          </w:tcPr>
          <w:p w:rsidR="00D94F1D" w:rsidRPr="009E437F" w:rsidRDefault="00D94F1D" w:rsidP="003F25D1">
            <w:pPr>
              <w:jc w:val="center"/>
              <w:rPr>
                <w:bCs/>
              </w:rPr>
            </w:pPr>
            <w:r w:rsidRPr="009E437F">
              <w:rPr>
                <w:sz w:val="22"/>
                <w:szCs w:val="22"/>
              </w:rPr>
              <w:t>Перечислены средства предусмотренные на 2019 год за приобретение нового здания школы на 1100 мест по ул.Лесозаводская, в г.Энгельсе».</w:t>
            </w:r>
          </w:p>
          <w:p w:rsidR="00D94F1D" w:rsidRPr="009E437F" w:rsidRDefault="00D94F1D" w:rsidP="003F25D1">
            <w:pPr>
              <w:jc w:val="center"/>
            </w:pPr>
          </w:p>
        </w:tc>
        <w:tc>
          <w:tcPr>
            <w:tcW w:w="1418" w:type="dxa"/>
            <w:shd w:val="clear" w:color="auto" w:fill="FFFFFF" w:themeFill="background1"/>
          </w:tcPr>
          <w:p w:rsidR="00D94F1D" w:rsidRPr="009E437F" w:rsidRDefault="00D94F1D" w:rsidP="003F25D1">
            <w:pPr>
              <w:jc w:val="center"/>
            </w:pPr>
          </w:p>
        </w:tc>
      </w:tr>
      <w:tr w:rsidR="00D94F1D" w:rsidRPr="009E437F" w:rsidTr="00A21E4C">
        <w:trPr>
          <w:trHeight w:val="259"/>
        </w:trPr>
        <w:tc>
          <w:tcPr>
            <w:tcW w:w="14317" w:type="dxa"/>
            <w:gridSpan w:val="8"/>
            <w:shd w:val="clear" w:color="auto" w:fill="FFFFFF" w:themeFill="background1"/>
          </w:tcPr>
          <w:p w:rsidR="00D94F1D" w:rsidRPr="009E437F" w:rsidRDefault="00D94F1D" w:rsidP="003F25D1">
            <w:pPr>
              <w:jc w:val="center"/>
              <w:rPr>
                <w:b/>
              </w:rPr>
            </w:pPr>
            <w:r w:rsidRPr="009E437F">
              <w:rPr>
                <w:b/>
                <w:sz w:val="22"/>
                <w:szCs w:val="22"/>
              </w:rPr>
              <w:t>Процессная часть</w:t>
            </w:r>
          </w:p>
        </w:tc>
        <w:tc>
          <w:tcPr>
            <w:tcW w:w="1418" w:type="dxa"/>
            <w:shd w:val="clear" w:color="auto" w:fill="FFFFFF" w:themeFill="background1"/>
          </w:tcPr>
          <w:p w:rsidR="00D94F1D" w:rsidRPr="009E437F" w:rsidRDefault="00D94F1D" w:rsidP="003F25D1">
            <w:pPr>
              <w:jc w:val="center"/>
              <w:rPr>
                <w:b/>
              </w:rPr>
            </w:pPr>
          </w:p>
        </w:tc>
      </w:tr>
      <w:tr w:rsidR="00D94F1D" w:rsidRPr="009E437F" w:rsidTr="00A21E4C">
        <w:tc>
          <w:tcPr>
            <w:tcW w:w="3543" w:type="dxa"/>
            <w:gridSpan w:val="2"/>
            <w:vMerge w:val="restart"/>
            <w:shd w:val="clear" w:color="auto" w:fill="FFFFFF" w:themeFill="background1"/>
          </w:tcPr>
          <w:p w:rsidR="00D94F1D" w:rsidRPr="009E437F" w:rsidRDefault="00D94F1D" w:rsidP="00B45FD7">
            <w:r w:rsidRPr="009E437F">
              <w:rPr>
                <w:sz w:val="22"/>
                <w:szCs w:val="22"/>
              </w:rPr>
              <w:t>Мероприятие 2.1 «Развитие сети общеобразовательных организаций и организаций дополнительного образования, соответствующих современным требованиям, развитие творческих способностей учащихся»</w:t>
            </w:r>
          </w:p>
        </w:tc>
        <w:tc>
          <w:tcPr>
            <w:tcW w:w="2552" w:type="dxa"/>
            <w:vMerge w:val="restart"/>
            <w:shd w:val="clear" w:color="auto" w:fill="FFFFFF" w:themeFill="background1"/>
          </w:tcPr>
          <w:p w:rsidR="00D94F1D" w:rsidRPr="009E437F" w:rsidRDefault="00D94F1D" w:rsidP="002B3DB4">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EA0451">
            <w:pPr>
              <w:jc w:val="center"/>
            </w:pPr>
            <w:r w:rsidRPr="009E437F">
              <w:rPr>
                <w:sz w:val="22"/>
                <w:szCs w:val="22"/>
              </w:rPr>
              <w:t>31.12.2019</w:t>
            </w:r>
          </w:p>
        </w:tc>
        <w:tc>
          <w:tcPr>
            <w:tcW w:w="851" w:type="dxa"/>
            <w:vMerge w:val="restart"/>
            <w:shd w:val="clear" w:color="auto" w:fill="FFFFFF" w:themeFill="background1"/>
          </w:tcPr>
          <w:p w:rsidR="00D94F1D" w:rsidRPr="009E437F" w:rsidRDefault="00D94F1D" w:rsidP="00FE2B25">
            <w:pPr>
              <w:jc w:val="right"/>
            </w:pPr>
            <w:r w:rsidRPr="009E437F">
              <w:rPr>
                <w:sz w:val="22"/>
                <w:szCs w:val="22"/>
              </w:rPr>
              <w:t>31.12.2019</w:t>
            </w:r>
          </w:p>
        </w:tc>
        <w:tc>
          <w:tcPr>
            <w:tcW w:w="3545" w:type="dxa"/>
            <w:gridSpan w:val="2"/>
            <w:shd w:val="clear" w:color="auto" w:fill="FFFFFF" w:themeFill="background1"/>
          </w:tcPr>
          <w:p w:rsidR="00D94F1D" w:rsidRPr="009E437F" w:rsidRDefault="00D94F1D" w:rsidP="002B3DB4">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D94F1D" w:rsidRPr="009E437F" w:rsidRDefault="00D94F1D" w:rsidP="002B3DB4">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2B3DB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5" w:type="dxa"/>
            <w:gridSpan w:val="2"/>
            <w:shd w:val="clear" w:color="auto" w:fill="FFFFFF" w:themeFill="background1"/>
          </w:tcPr>
          <w:p w:rsidR="00D94F1D" w:rsidRPr="009E437F" w:rsidRDefault="00D94F1D" w:rsidP="000600A0">
            <w:pPr>
              <w:jc w:val="center"/>
              <w:rPr>
                <w:b/>
              </w:rPr>
            </w:pPr>
            <w:r w:rsidRPr="009E437F">
              <w:rPr>
                <w:b/>
                <w:sz w:val="22"/>
                <w:szCs w:val="22"/>
              </w:rPr>
              <w:t>Целевой показатель 2.1.</w:t>
            </w:r>
          </w:p>
          <w:p w:rsidR="00D94F1D" w:rsidRPr="009E437F" w:rsidRDefault="00D94F1D" w:rsidP="000600A0">
            <w:pPr>
              <w:jc w:val="center"/>
            </w:pPr>
            <w:r w:rsidRPr="009E437F">
              <w:rPr>
                <w:sz w:val="22"/>
                <w:szCs w:val="22"/>
              </w:rPr>
              <w:t>«Доля детей в возрасте от 5 до 18 лет, охваченных дополнительным образованием»</w:t>
            </w:r>
          </w:p>
        </w:tc>
        <w:tc>
          <w:tcPr>
            <w:tcW w:w="2976" w:type="dxa"/>
            <w:vMerge w:val="restart"/>
            <w:shd w:val="clear" w:color="auto" w:fill="FFFFFF" w:themeFill="background1"/>
          </w:tcPr>
          <w:p w:rsidR="00D94F1D" w:rsidRPr="009E437F" w:rsidRDefault="004C4E63" w:rsidP="00FA1E57">
            <w:pPr>
              <w:ind w:left="-107" w:right="-108" w:firstLine="176"/>
              <w:jc w:val="both"/>
            </w:pPr>
            <w:r w:rsidRPr="009E437F">
              <w:rPr>
                <w:sz w:val="22"/>
                <w:szCs w:val="22"/>
              </w:rPr>
              <w:t xml:space="preserve">Показатель </w:t>
            </w:r>
            <w:r w:rsidR="00D94F1D" w:rsidRPr="009E437F">
              <w:rPr>
                <w:sz w:val="22"/>
                <w:szCs w:val="22"/>
              </w:rPr>
              <w:t>рассчитывается по итогам года.</w:t>
            </w:r>
          </w:p>
          <w:p w:rsidR="00D94F1D" w:rsidRPr="009E437F" w:rsidRDefault="00D94F1D" w:rsidP="00FA1E57">
            <w:pPr>
              <w:pStyle w:val="a5"/>
              <w:ind w:left="-107"/>
              <w:jc w:val="center"/>
              <w:rPr>
                <w:rFonts w:ascii="Times New Roman" w:hAnsi="Times New Roman" w:cs="Times New Roman"/>
              </w:rP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5F13C6">
            <w:pPr>
              <w:pStyle w:val="a8"/>
              <w:jc w:val="center"/>
              <w:rPr>
                <w:rFonts w:ascii="Times New Roman" w:hAnsi="Times New Roman" w:cs="Times New Roman"/>
              </w:rPr>
            </w:pPr>
            <w:r w:rsidRPr="009E437F">
              <w:rPr>
                <w:rFonts w:ascii="Times New Roman" w:hAnsi="Times New Roman" w:cs="Times New Roman"/>
              </w:rPr>
              <w:t>73,0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pStyle w:val="a5"/>
              <w:jc w:val="center"/>
              <w:rPr>
                <w:rFonts w:ascii="Times New Roman" w:hAnsi="Times New Roman" w:cs="Times New Roman"/>
              </w:rPr>
            </w:pPr>
          </w:p>
        </w:tc>
        <w:tc>
          <w:tcPr>
            <w:tcW w:w="1418" w:type="dxa"/>
            <w:vMerge/>
            <w:shd w:val="clear" w:color="auto" w:fill="FFFFFF" w:themeFill="background1"/>
          </w:tcPr>
          <w:p w:rsidR="00D94F1D" w:rsidRPr="009E437F" w:rsidRDefault="00D94F1D" w:rsidP="00FE2B25">
            <w:pPr>
              <w:pStyle w:val="a5"/>
              <w:jc w:val="center"/>
              <w:rPr>
                <w:rFonts w:ascii="Times New Roman" w:hAnsi="Times New Roman" w:cs="Times New Roman"/>
              </w:rPr>
            </w:pPr>
          </w:p>
        </w:tc>
      </w:tr>
      <w:tr w:rsidR="00D94F1D" w:rsidRPr="009E437F" w:rsidTr="00A21E4C">
        <w:trPr>
          <w:trHeight w:val="2109"/>
        </w:trPr>
        <w:tc>
          <w:tcPr>
            <w:tcW w:w="3543" w:type="dxa"/>
            <w:gridSpan w:val="2"/>
            <w:shd w:val="clear" w:color="auto" w:fill="FFFFFF" w:themeFill="background1"/>
          </w:tcPr>
          <w:p w:rsidR="00D94F1D" w:rsidRPr="009E437F" w:rsidRDefault="00D94F1D" w:rsidP="006F71CF">
            <w:r w:rsidRPr="009E437F">
              <w:rPr>
                <w:sz w:val="22"/>
                <w:szCs w:val="22"/>
              </w:rPr>
              <w:t xml:space="preserve">контрольное событие 2.1.1 «Поддержка стажировочной площадки </w:t>
            </w:r>
            <w:r w:rsidRPr="009E437F">
              <w:rPr>
                <w:bCs/>
                <w:sz w:val="22"/>
                <w:szCs w:val="22"/>
              </w:rPr>
              <w:t xml:space="preserve">по </w:t>
            </w:r>
            <w:r w:rsidRPr="009E437F">
              <w:rPr>
                <w:sz w:val="22"/>
                <w:szCs w:val="22"/>
              </w:rPr>
              <w:t>распространению моделей формирования культуры здорового и безопасного образа жизни обучающихся»</w:t>
            </w:r>
          </w:p>
          <w:p w:rsidR="00D94F1D" w:rsidRPr="009E437F" w:rsidRDefault="00D94F1D" w:rsidP="006F71CF"/>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p w:rsidR="00D94F1D" w:rsidRPr="009E437F" w:rsidRDefault="00D94F1D" w:rsidP="00350569">
            <w:pPr>
              <w:ind w:right="-108"/>
              <w:jc w:val="center"/>
            </w:pPr>
          </w:p>
        </w:tc>
        <w:tc>
          <w:tcPr>
            <w:tcW w:w="850" w:type="dxa"/>
            <w:shd w:val="clear" w:color="auto" w:fill="FFFFFF" w:themeFill="background1"/>
          </w:tcPr>
          <w:p w:rsidR="00D94F1D" w:rsidRPr="009E437F" w:rsidRDefault="00D94F1D" w:rsidP="000538BD">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6" w:type="dxa"/>
            <w:shd w:val="clear" w:color="auto" w:fill="FFFFFF" w:themeFill="background1"/>
          </w:tcPr>
          <w:p w:rsidR="00C01FD4" w:rsidRPr="009E437F" w:rsidRDefault="00C01FD4" w:rsidP="00BD1C7E">
            <w:pPr>
              <w:ind w:left="-107" w:right="-108" w:firstLine="141"/>
              <w:jc w:val="center"/>
            </w:pPr>
            <w:r w:rsidRPr="009E437F">
              <w:rPr>
                <w:sz w:val="22"/>
                <w:szCs w:val="22"/>
              </w:rPr>
              <w:t xml:space="preserve">В течение </w:t>
            </w:r>
            <w:r w:rsidRPr="009E437F">
              <w:rPr>
                <w:sz w:val="22"/>
                <w:szCs w:val="22"/>
                <w:lang w:val="en-US"/>
              </w:rPr>
              <w:t>I</w:t>
            </w:r>
            <w:r w:rsidRPr="009E437F">
              <w:rPr>
                <w:sz w:val="22"/>
                <w:szCs w:val="22"/>
              </w:rPr>
              <w:t xml:space="preserve"> полугодия 2019 года проведена следующая работа:</w:t>
            </w:r>
          </w:p>
          <w:p w:rsidR="00892A10" w:rsidRPr="009E437F" w:rsidRDefault="00C01FD4" w:rsidP="00BD1C7E">
            <w:pPr>
              <w:ind w:left="-107" w:right="-108" w:firstLine="141"/>
              <w:jc w:val="center"/>
            </w:pPr>
            <w:r w:rsidRPr="009E437F">
              <w:rPr>
                <w:sz w:val="22"/>
                <w:szCs w:val="22"/>
              </w:rPr>
              <w:t xml:space="preserve">- </w:t>
            </w:r>
            <w:r w:rsidR="00892A10" w:rsidRPr="009E437F">
              <w:rPr>
                <w:sz w:val="22"/>
                <w:szCs w:val="22"/>
              </w:rPr>
              <w:t>доработана 1 дополнительная профессиональная программа курсов повышения квалификации</w:t>
            </w:r>
            <w:r w:rsidR="00FA1E57" w:rsidRPr="009E437F">
              <w:rPr>
                <w:sz w:val="22"/>
                <w:szCs w:val="22"/>
              </w:rPr>
              <w:t xml:space="preserve"> </w:t>
            </w:r>
            <w:r w:rsidR="00892A10" w:rsidRPr="009E437F">
              <w:rPr>
                <w:sz w:val="22"/>
                <w:szCs w:val="22"/>
              </w:rPr>
              <w:t>«Психологическая профилактика</w:t>
            </w:r>
            <w:r w:rsidR="00FA1E57" w:rsidRPr="009E437F">
              <w:rPr>
                <w:sz w:val="22"/>
                <w:szCs w:val="22"/>
              </w:rPr>
              <w:t xml:space="preserve"> </w:t>
            </w:r>
            <w:r w:rsidR="00892A10" w:rsidRPr="009E437F">
              <w:rPr>
                <w:sz w:val="22"/>
                <w:szCs w:val="22"/>
              </w:rPr>
              <w:t>суицидального поведения детей и подростков с использованием интернет-ресурсов»</w:t>
            </w:r>
            <w:r w:rsidR="00FA1E57" w:rsidRPr="009E437F">
              <w:rPr>
                <w:sz w:val="22"/>
                <w:szCs w:val="22"/>
              </w:rPr>
              <w:t xml:space="preserve"> </w:t>
            </w:r>
            <w:r w:rsidR="00892A10" w:rsidRPr="009E437F">
              <w:rPr>
                <w:sz w:val="22"/>
                <w:szCs w:val="22"/>
              </w:rPr>
              <w:t>(с использованием ДОТ) в объёме 74 часов для педагогов-психологов</w:t>
            </w:r>
            <w:r w:rsidR="00FA1E57" w:rsidRPr="009E437F">
              <w:rPr>
                <w:sz w:val="22"/>
                <w:szCs w:val="22"/>
              </w:rPr>
              <w:t xml:space="preserve"> </w:t>
            </w:r>
            <w:r w:rsidR="00892A10" w:rsidRPr="009E437F">
              <w:rPr>
                <w:sz w:val="22"/>
                <w:szCs w:val="22"/>
              </w:rPr>
              <w:t>образовательных организаций всех уровней образования в образования</w:t>
            </w:r>
            <w:r w:rsidRPr="009E437F">
              <w:rPr>
                <w:sz w:val="22"/>
                <w:szCs w:val="22"/>
              </w:rPr>
              <w:t>;</w:t>
            </w:r>
          </w:p>
          <w:p w:rsidR="00892A10" w:rsidRPr="009E437F" w:rsidRDefault="00892A10" w:rsidP="00BD1C7E">
            <w:pPr>
              <w:ind w:left="-107" w:right="-108" w:firstLine="141"/>
              <w:jc w:val="center"/>
            </w:pPr>
            <w:r w:rsidRPr="009E437F">
              <w:rPr>
                <w:sz w:val="22"/>
                <w:szCs w:val="22"/>
              </w:rPr>
              <w:t>- переработаны 3 дополнительные профессиональные программы курсов повышения квалификации для специалистов образовательных организаций объёмом 74 часа</w:t>
            </w:r>
            <w:r w:rsidR="004C4E63" w:rsidRPr="009E437F">
              <w:rPr>
                <w:sz w:val="22"/>
                <w:szCs w:val="22"/>
              </w:rPr>
              <w:t>:</w:t>
            </w:r>
            <w:r w:rsidRPr="009E437F">
              <w:rPr>
                <w:sz w:val="22"/>
                <w:szCs w:val="22"/>
              </w:rPr>
              <w:t xml:space="preserve"> («Служба медиации в формировании здорового и безопасного образ</w:t>
            </w:r>
            <w:r w:rsidR="00C01FD4" w:rsidRPr="009E437F">
              <w:rPr>
                <w:sz w:val="22"/>
                <w:szCs w:val="22"/>
              </w:rPr>
              <w:t xml:space="preserve">а жизни обучающихся»                     </w:t>
            </w:r>
            <w:r w:rsidR="00FA1E57" w:rsidRPr="009E437F">
              <w:rPr>
                <w:sz w:val="22"/>
                <w:szCs w:val="22"/>
              </w:rPr>
              <w:br/>
            </w:r>
            <w:r w:rsidR="00C01FD4" w:rsidRPr="009E437F">
              <w:rPr>
                <w:sz w:val="22"/>
                <w:szCs w:val="22"/>
              </w:rPr>
              <w:t xml:space="preserve"> </w:t>
            </w:r>
            <w:r w:rsidRPr="009E437F">
              <w:rPr>
                <w:sz w:val="22"/>
                <w:szCs w:val="22"/>
              </w:rPr>
              <w:t>(с использованием ДОТ)</w:t>
            </w:r>
            <w:r w:rsidR="004C4E63" w:rsidRPr="009E437F">
              <w:rPr>
                <w:sz w:val="22"/>
                <w:szCs w:val="22"/>
              </w:rPr>
              <w:t>,</w:t>
            </w:r>
            <w:r w:rsidRPr="009E437F">
              <w:rPr>
                <w:sz w:val="22"/>
                <w:szCs w:val="22"/>
              </w:rPr>
              <w:t xml:space="preserve"> «Здоровьесберегающие технологии в условиях инклюзивного образования» </w:t>
            </w:r>
            <w:r w:rsidR="00FA1E57" w:rsidRPr="009E437F">
              <w:rPr>
                <w:sz w:val="22"/>
                <w:szCs w:val="22"/>
              </w:rPr>
              <w:br/>
            </w:r>
            <w:r w:rsidRPr="009E437F">
              <w:rPr>
                <w:sz w:val="22"/>
                <w:szCs w:val="22"/>
              </w:rPr>
              <w:t>(с использованием ДОТ)</w:t>
            </w:r>
            <w:r w:rsidR="004C4E63" w:rsidRPr="009E437F">
              <w:rPr>
                <w:sz w:val="22"/>
                <w:szCs w:val="22"/>
              </w:rPr>
              <w:t>,</w:t>
            </w:r>
            <w:r w:rsidRPr="009E437F">
              <w:rPr>
                <w:sz w:val="22"/>
                <w:szCs w:val="22"/>
              </w:rPr>
              <w:t xml:space="preserve"> «Психологическая безопасность образовательной среды – основа здорового образа жизни обучающихся» </w:t>
            </w:r>
            <w:r w:rsidR="00C01FD4" w:rsidRPr="009E437F">
              <w:rPr>
                <w:sz w:val="22"/>
                <w:szCs w:val="22"/>
              </w:rPr>
              <w:t xml:space="preserve">           </w:t>
            </w:r>
            <w:r w:rsidRPr="009E437F">
              <w:rPr>
                <w:sz w:val="22"/>
                <w:szCs w:val="22"/>
              </w:rPr>
              <w:t>(с использованием ДОТ)</w:t>
            </w:r>
            <w:r w:rsidR="004C4E63" w:rsidRPr="009E437F">
              <w:rPr>
                <w:sz w:val="22"/>
                <w:szCs w:val="22"/>
              </w:rPr>
              <w:t>;</w:t>
            </w:r>
          </w:p>
          <w:p w:rsidR="00D94F1D" w:rsidRPr="009E437F" w:rsidRDefault="00892A10" w:rsidP="00BD1C7E">
            <w:pPr>
              <w:ind w:left="-107" w:right="-108"/>
              <w:jc w:val="center"/>
            </w:pPr>
            <w:r w:rsidRPr="009E437F">
              <w:rPr>
                <w:sz w:val="22"/>
                <w:szCs w:val="22"/>
              </w:rPr>
              <w:t>- издано учебно-методическое пособие«Медиация как здоровьесбе</w:t>
            </w:r>
            <w:r w:rsidR="00FA1E57" w:rsidRPr="009E437F">
              <w:rPr>
                <w:sz w:val="22"/>
                <w:szCs w:val="22"/>
              </w:rPr>
              <w:t xml:space="preserve">регающий ресурс образовательного </w:t>
            </w:r>
            <w:r w:rsidRPr="009E437F">
              <w:rPr>
                <w:sz w:val="22"/>
                <w:szCs w:val="22"/>
              </w:rPr>
              <w:t>пространства» для</w:t>
            </w:r>
            <w:r w:rsidR="00FA1E57" w:rsidRPr="009E437F">
              <w:rPr>
                <w:sz w:val="22"/>
                <w:szCs w:val="22"/>
              </w:rPr>
              <w:t xml:space="preserve"> </w:t>
            </w:r>
            <w:r w:rsidRPr="009E437F">
              <w:rPr>
                <w:sz w:val="22"/>
                <w:szCs w:val="22"/>
              </w:rPr>
              <w:t>специалистов образовательных организаций Саратовской области</w:t>
            </w:r>
          </w:p>
        </w:tc>
        <w:tc>
          <w:tcPr>
            <w:tcW w:w="1418" w:type="dxa"/>
            <w:shd w:val="clear" w:color="auto" w:fill="FFFFFF" w:themeFill="background1"/>
          </w:tcPr>
          <w:p w:rsidR="00D94F1D" w:rsidRPr="009E437F" w:rsidRDefault="00D94F1D" w:rsidP="00364355">
            <w:pPr>
              <w:jc w:val="center"/>
            </w:pPr>
          </w:p>
        </w:tc>
      </w:tr>
      <w:tr w:rsidR="00D94F1D" w:rsidRPr="009E437F" w:rsidTr="00A21E4C">
        <w:trPr>
          <w:trHeight w:val="1138"/>
        </w:trPr>
        <w:tc>
          <w:tcPr>
            <w:tcW w:w="3543" w:type="dxa"/>
            <w:gridSpan w:val="2"/>
            <w:shd w:val="clear" w:color="auto" w:fill="FFFFFF" w:themeFill="background1"/>
          </w:tcPr>
          <w:p w:rsidR="00D94F1D" w:rsidRPr="009E437F" w:rsidRDefault="00D94F1D" w:rsidP="00455ADB">
            <w:r w:rsidRPr="009E437F">
              <w:rPr>
                <w:sz w:val="22"/>
                <w:szCs w:val="22"/>
              </w:rPr>
              <w:t>контрольное событие 2.1.2 «Поддержка автоматизированной информационной системы общего и дополнительного образования в области»</w:t>
            </w:r>
          </w:p>
        </w:tc>
        <w:tc>
          <w:tcPr>
            <w:tcW w:w="2552" w:type="dxa"/>
            <w:shd w:val="clear" w:color="auto" w:fill="auto"/>
          </w:tcPr>
          <w:p w:rsidR="00D94F1D" w:rsidRPr="009E437F" w:rsidRDefault="00D94F1D" w:rsidP="002B3DB4">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E24884">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0600A0">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0600A0">
            <w:pPr>
              <w:jc w:val="center"/>
            </w:pPr>
            <w:r w:rsidRPr="009E437F">
              <w:rPr>
                <w:sz w:val="22"/>
                <w:szCs w:val="22"/>
              </w:rPr>
              <w:t>х</w:t>
            </w:r>
          </w:p>
        </w:tc>
        <w:tc>
          <w:tcPr>
            <w:tcW w:w="2976" w:type="dxa"/>
            <w:shd w:val="clear" w:color="auto" w:fill="FFFFFF" w:themeFill="background1"/>
          </w:tcPr>
          <w:p w:rsidR="00D94F1D" w:rsidRPr="009E437F" w:rsidRDefault="00D94F1D" w:rsidP="00F07FA5">
            <w:pPr>
              <w:jc w:val="center"/>
            </w:pPr>
            <w:r w:rsidRPr="009E437F">
              <w:rPr>
                <w:sz w:val="22"/>
                <w:szCs w:val="22"/>
              </w:rPr>
              <w:t>Обеспечено функционирование ГИС «Контингент-регион» министерства образования Саратовской области.</w:t>
            </w:r>
          </w:p>
          <w:p w:rsidR="00D94F1D" w:rsidRPr="009E437F" w:rsidRDefault="00D94F1D" w:rsidP="00F07FA5">
            <w:pPr>
              <w:rPr>
                <w:sz w:val="20"/>
                <w:szCs w:val="20"/>
              </w:rPr>
            </w:pPr>
          </w:p>
        </w:tc>
        <w:tc>
          <w:tcPr>
            <w:tcW w:w="1418" w:type="dxa"/>
            <w:shd w:val="clear" w:color="auto" w:fill="FFFFFF" w:themeFill="background1"/>
          </w:tcPr>
          <w:p w:rsidR="00D94F1D" w:rsidRPr="009E437F" w:rsidRDefault="00D94F1D" w:rsidP="00F07FA5">
            <w:pPr>
              <w:jc w:val="center"/>
            </w:pPr>
          </w:p>
        </w:tc>
      </w:tr>
      <w:tr w:rsidR="00D94F1D" w:rsidRPr="009E437F" w:rsidTr="00A21E4C">
        <w:trPr>
          <w:trHeight w:val="72"/>
        </w:trPr>
        <w:tc>
          <w:tcPr>
            <w:tcW w:w="3543" w:type="dxa"/>
            <w:gridSpan w:val="2"/>
            <w:vMerge w:val="restart"/>
            <w:shd w:val="clear" w:color="auto" w:fill="FFFFFF" w:themeFill="background1"/>
          </w:tcPr>
          <w:p w:rsidR="00D94F1D" w:rsidRPr="009E437F" w:rsidRDefault="00D94F1D" w:rsidP="006F71CF">
            <w:r w:rsidRPr="009E437F">
              <w:rPr>
                <w:sz w:val="22"/>
                <w:szCs w:val="22"/>
              </w:rPr>
              <w:t>Мероприятие 2.2 «Обеспечение условий для обучения детей с ограниченными возможностями здоровья, обучающихся в общеобразовательных организациях»</w:t>
            </w:r>
          </w:p>
        </w:tc>
        <w:tc>
          <w:tcPr>
            <w:tcW w:w="2552" w:type="dxa"/>
            <w:vMerge w:val="restart"/>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EA0451">
            <w:pPr>
              <w:jc w:val="center"/>
            </w:pPr>
            <w:r w:rsidRPr="009E437F">
              <w:rPr>
                <w:sz w:val="22"/>
                <w:szCs w:val="22"/>
              </w:rPr>
              <w:t>31.12.2019</w:t>
            </w:r>
          </w:p>
        </w:tc>
        <w:tc>
          <w:tcPr>
            <w:tcW w:w="851" w:type="dxa"/>
            <w:vMerge w:val="restart"/>
            <w:shd w:val="clear" w:color="auto" w:fill="FFFFFF" w:themeFill="background1"/>
          </w:tcPr>
          <w:p w:rsidR="00D94F1D" w:rsidRPr="009E437F" w:rsidRDefault="00D94F1D">
            <w:r w:rsidRPr="009E437F">
              <w:rPr>
                <w:sz w:val="22"/>
                <w:szCs w:val="22"/>
              </w:rPr>
              <w:t>31.12.2019</w:t>
            </w:r>
          </w:p>
        </w:tc>
        <w:tc>
          <w:tcPr>
            <w:tcW w:w="3545" w:type="dxa"/>
            <w:gridSpan w:val="2"/>
            <w:shd w:val="clear" w:color="auto" w:fill="FFFFFF" w:themeFill="background1"/>
          </w:tcPr>
          <w:p w:rsidR="00D94F1D" w:rsidRPr="009E437F" w:rsidRDefault="00D94F1D" w:rsidP="000600A0">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D94F1D" w:rsidRPr="009E437F" w:rsidRDefault="00D94F1D" w:rsidP="000600A0">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D94F1D" w:rsidRPr="009E437F" w:rsidRDefault="00D94F1D" w:rsidP="000600A0">
            <w:pPr>
              <w:pStyle w:val="a8"/>
              <w:jc w:val="center"/>
              <w:rPr>
                <w:rFonts w:ascii="Times New Roman" w:hAnsi="Times New Roman" w:cs="Times New Roman"/>
              </w:rPr>
            </w:pPr>
            <w:r w:rsidRPr="009E437F">
              <w:rPr>
                <w:rFonts w:ascii="Times New Roman" w:hAnsi="Times New Roman" w:cs="Times New Roman"/>
              </w:rPr>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5" w:type="dxa"/>
            <w:gridSpan w:val="2"/>
            <w:shd w:val="clear" w:color="auto" w:fill="FFFFFF" w:themeFill="background1"/>
          </w:tcPr>
          <w:p w:rsidR="00D94F1D" w:rsidRPr="009E437F" w:rsidRDefault="00D94F1D" w:rsidP="00FE2B25">
            <w:pPr>
              <w:jc w:val="center"/>
              <w:rPr>
                <w:b/>
              </w:rPr>
            </w:pPr>
            <w:r w:rsidRPr="009E437F">
              <w:rPr>
                <w:b/>
                <w:sz w:val="22"/>
                <w:szCs w:val="22"/>
              </w:rPr>
              <w:t>Целевой показатель 2.5.</w:t>
            </w:r>
          </w:p>
          <w:p w:rsidR="00D94F1D" w:rsidRPr="009E437F" w:rsidRDefault="00D94F1D" w:rsidP="00FE2B25">
            <w:pPr>
              <w:jc w:val="center"/>
            </w:pPr>
            <w:r w:rsidRPr="009E437F">
              <w:rPr>
                <w:sz w:val="22"/>
                <w:szCs w:val="22"/>
              </w:rPr>
              <w:t>«Удельный вес детей-инвалидов, имеющих соответствующие показания с сохранным интеллектом и не имеющих противопоказаний, обучающихся на дому с использованием дистанционных форм обучения от всех детей-инвалидов, которым показана дистанционная форма обучения»</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F84C0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95,0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5" w:type="dxa"/>
            <w:gridSpan w:val="2"/>
            <w:shd w:val="clear" w:color="auto" w:fill="FFFFFF" w:themeFill="background1"/>
          </w:tcPr>
          <w:p w:rsidR="00D94F1D" w:rsidRPr="009E437F" w:rsidRDefault="00D94F1D" w:rsidP="00F84C08">
            <w:pPr>
              <w:jc w:val="center"/>
              <w:rPr>
                <w:b/>
              </w:rPr>
            </w:pPr>
            <w:r w:rsidRPr="009E437F">
              <w:rPr>
                <w:b/>
                <w:sz w:val="22"/>
                <w:szCs w:val="22"/>
              </w:rPr>
              <w:t>Целевой показатель 2.13.</w:t>
            </w:r>
          </w:p>
          <w:p w:rsidR="00D94F1D" w:rsidRPr="009E437F" w:rsidRDefault="00D94F1D" w:rsidP="00FE2B25">
            <w:pPr>
              <w:jc w:val="center"/>
            </w:pPr>
            <w:r w:rsidRPr="009E437F">
              <w:rPr>
                <w:sz w:val="22"/>
                <w:szCs w:val="22"/>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5F13C6">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22,6</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5" w:type="dxa"/>
            <w:gridSpan w:val="2"/>
            <w:shd w:val="clear" w:color="auto" w:fill="FFFFFF" w:themeFill="background1"/>
          </w:tcPr>
          <w:p w:rsidR="00D94F1D" w:rsidRPr="009E437F" w:rsidRDefault="00D94F1D" w:rsidP="00FE2B25">
            <w:pPr>
              <w:jc w:val="center"/>
            </w:pPr>
            <w:r w:rsidRPr="009E437F">
              <w:rPr>
                <w:b/>
                <w:sz w:val="22"/>
                <w:szCs w:val="22"/>
              </w:rPr>
              <w:t>Целевой показатель 2.14.</w:t>
            </w:r>
          </w:p>
          <w:p w:rsidR="00D94F1D" w:rsidRPr="009E437F" w:rsidRDefault="00D94F1D" w:rsidP="00FE2B25">
            <w:pPr>
              <w:jc w:val="center"/>
            </w:pPr>
            <w:r w:rsidRPr="009E437F">
              <w:rPr>
                <w:sz w:val="22"/>
                <w:szCs w:val="22"/>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F84C0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99,0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3545" w:type="dxa"/>
            <w:gridSpan w:val="2"/>
            <w:shd w:val="clear" w:color="auto" w:fill="FFFFFF" w:themeFill="background1"/>
          </w:tcPr>
          <w:p w:rsidR="00D94F1D" w:rsidRPr="009E437F" w:rsidRDefault="00D94F1D" w:rsidP="00FE2B25">
            <w:pPr>
              <w:jc w:val="center"/>
            </w:pPr>
            <w:r w:rsidRPr="009E437F">
              <w:rPr>
                <w:b/>
                <w:sz w:val="22"/>
                <w:szCs w:val="22"/>
              </w:rPr>
              <w:t>Целевой показатель 2.15.</w:t>
            </w:r>
          </w:p>
          <w:p w:rsidR="00D94F1D" w:rsidRPr="009E437F" w:rsidRDefault="00D94F1D" w:rsidP="00FE2B25">
            <w:pPr>
              <w:jc w:val="center"/>
            </w:pPr>
            <w:r w:rsidRPr="009E437F">
              <w:rPr>
                <w:sz w:val="22"/>
                <w:szCs w:val="22"/>
              </w:rPr>
              <w:t>«Доля выпускников-инвалидов 9-11 классов, охваченных профориентационной работой, в общей численности выпускников-инвалидов»</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645A9E">
            <w:pPr>
              <w:jc w:val="right"/>
            </w:pPr>
          </w:p>
        </w:tc>
        <w:tc>
          <w:tcPr>
            <w:tcW w:w="1559" w:type="dxa"/>
            <w:shd w:val="clear" w:color="auto" w:fill="FFFFFF" w:themeFill="background1"/>
          </w:tcPr>
          <w:p w:rsidR="00D94F1D" w:rsidRPr="009E437F" w:rsidRDefault="00D94F1D" w:rsidP="00F84C0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rPr>
          <w:trHeight w:val="1714"/>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2.2.1</w:t>
            </w:r>
          </w:p>
          <w:p w:rsidR="00D94F1D" w:rsidRPr="009E437F" w:rsidRDefault="00D94F1D" w:rsidP="006F71CF">
            <w:r w:rsidRPr="009E437F">
              <w:rPr>
                <w:rFonts w:eastAsia="Calibri"/>
                <w:sz w:val="22"/>
                <w:szCs w:val="22"/>
                <w:lang w:eastAsia="en-US"/>
              </w:rPr>
              <w:t>«Подключение и предоставление трафика сети Интернет для детей-инвалидов муниципальных центров дистанционного образования, педагогических работников»</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p w:rsidR="00D94F1D" w:rsidRPr="009E437F" w:rsidRDefault="00D94F1D" w:rsidP="00F84C08">
            <w:pPr>
              <w:ind w:right="-108"/>
              <w:jc w:val="center"/>
            </w:pPr>
          </w:p>
        </w:tc>
        <w:tc>
          <w:tcPr>
            <w:tcW w:w="850" w:type="dxa"/>
            <w:shd w:val="clear" w:color="auto" w:fill="FFFFFF" w:themeFill="background1"/>
          </w:tcPr>
          <w:p w:rsidR="00D94F1D" w:rsidRPr="009E437F" w:rsidRDefault="00D94F1D" w:rsidP="00F84C08">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94F1D" w:rsidP="00DA6E96">
            <w:pPr>
              <w:jc w:val="center"/>
              <w:rPr>
                <w:rFonts w:eastAsia="Calibri"/>
              </w:rPr>
            </w:pPr>
            <w:r w:rsidRPr="009E437F">
              <w:rPr>
                <w:rFonts w:eastAsia="Calibri"/>
                <w:sz w:val="22"/>
                <w:szCs w:val="22"/>
              </w:rPr>
              <w:t xml:space="preserve">В 1 квартале подключено 35  муниципальных центров и 99 адресов детей с  ограниченными возможностями здоровья и педагогов. </w:t>
            </w:r>
          </w:p>
          <w:p w:rsidR="00D94F1D" w:rsidRPr="009E437F" w:rsidRDefault="00D94F1D" w:rsidP="00392C95"/>
        </w:tc>
        <w:tc>
          <w:tcPr>
            <w:tcW w:w="1418" w:type="dxa"/>
            <w:shd w:val="clear" w:color="auto" w:fill="FFFFFF" w:themeFill="background1"/>
          </w:tcPr>
          <w:p w:rsidR="00D94F1D" w:rsidRPr="009E437F" w:rsidRDefault="00D94F1D" w:rsidP="00DA6E96">
            <w:pPr>
              <w:jc w:val="center"/>
              <w:rPr>
                <w:rFonts w:eastAsia="Calibri"/>
              </w:rPr>
            </w:pPr>
          </w:p>
        </w:tc>
      </w:tr>
      <w:tr w:rsidR="00D94F1D" w:rsidRPr="009E437F" w:rsidTr="00A21E4C">
        <w:trPr>
          <w:trHeight w:val="776"/>
        </w:trPr>
        <w:tc>
          <w:tcPr>
            <w:tcW w:w="3543" w:type="dxa"/>
            <w:gridSpan w:val="2"/>
            <w:shd w:val="clear" w:color="auto" w:fill="FFFFFF" w:themeFill="background1"/>
          </w:tcPr>
          <w:p w:rsidR="00D94F1D" w:rsidRPr="009E437F" w:rsidRDefault="00D94F1D" w:rsidP="006F71CF">
            <w:pPr>
              <w:rPr>
                <w:rFonts w:eastAsia="Calibri"/>
                <w:lang w:eastAsia="en-US"/>
              </w:rPr>
            </w:pPr>
            <w:r w:rsidRPr="009E437F">
              <w:rPr>
                <w:rFonts w:eastAsia="Calibri"/>
                <w:sz w:val="22"/>
                <w:szCs w:val="22"/>
                <w:lang w:eastAsia="en-US"/>
              </w:rPr>
              <w:t>контрольное событие 2.2.2</w:t>
            </w:r>
          </w:p>
          <w:p w:rsidR="00D94F1D" w:rsidRPr="009E437F" w:rsidRDefault="00D94F1D" w:rsidP="006F71CF">
            <w:r w:rsidRPr="009E437F">
              <w:rPr>
                <w:rFonts w:eastAsia="Calibri"/>
                <w:sz w:val="22"/>
                <w:szCs w:val="22"/>
                <w:lang w:eastAsia="en-US"/>
              </w:rPr>
              <w:t>«Создание учебных курсов по общеобразовательной программе для детей-инвалидов»</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313D9B">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A2E20" w:rsidP="00DA2E20">
            <w:pPr>
              <w:jc w:val="center"/>
            </w:pPr>
            <w:r w:rsidRPr="009E437F">
              <w:rPr>
                <w:sz w:val="22"/>
                <w:szCs w:val="22"/>
              </w:rPr>
              <w:t xml:space="preserve">Реализация запланирована на </w:t>
            </w:r>
            <w:r w:rsidRPr="009E437F">
              <w:rPr>
                <w:sz w:val="22"/>
                <w:szCs w:val="22"/>
                <w:lang w:val="en-US"/>
              </w:rPr>
              <w:t>II</w:t>
            </w:r>
            <w:r w:rsidRPr="009E437F">
              <w:rPr>
                <w:sz w:val="22"/>
                <w:szCs w:val="22"/>
              </w:rPr>
              <w:t xml:space="preserve"> полугодие </w:t>
            </w:r>
            <w:r w:rsidR="00D94F1D" w:rsidRPr="009E437F">
              <w:rPr>
                <w:sz w:val="22"/>
                <w:szCs w:val="22"/>
              </w:rPr>
              <w:t>текущего года.</w:t>
            </w:r>
          </w:p>
        </w:tc>
        <w:tc>
          <w:tcPr>
            <w:tcW w:w="1418" w:type="dxa"/>
            <w:shd w:val="clear" w:color="auto" w:fill="FFFFFF" w:themeFill="background1"/>
          </w:tcPr>
          <w:p w:rsidR="00D94F1D" w:rsidRPr="009E437F" w:rsidRDefault="00D94F1D" w:rsidP="00FE2B25">
            <w:pPr>
              <w:jc w:val="center"/>
            </w:pPr>
          </w:p>
        </w:tc>
      </w:tr>
      <w:tr w:rsidR="00D94F1D" w:rsidRPr="009E437F" w:rsidTr="00A21E4C">
        <w:trPr>
          <w:trHeight w:val="1457"/>
        </w:trPr>
        <w:tc>
          <w:tcPr>
            <w:tcW w:w="3543" w:type="dxa"/>
            <w:gridSpan w:val="2"/>
            <w:shd w:val="clear" w:color="auto" w:fill="FFFFFF" w:themeFill="background1"/>
          </w:tcPr>
          <w:p w:rsidR="00D94F1D" w:rsidRPr="009E437F" w:rsidRDefault="00D94F1D" w:rsidP="006F71CF">
            <w:pPr>
              <w:rPr>
                <w:rFonts w:eastAsia="Calibri"/>
                <w:lang w:eastAsia="en-US"/>
              </w:rPr>
            </w:pPr>
            <w:r w:rsidRPr="009E437F">
              <w:rPr>
                <w:rFonts w:eastAsia="Calibri"/>
                <w:sz w:val="22"/>
                <w:szCs w:val="22"/>
                <w:lang w:eastAsia="en-US"/>
              </w:rPr>
              <w:t>контрольное событие 2.2.3</w:t>
            </w:r>
          </w:p>
          <w:p w:rsidR="00D94F1D" w:rsidRPr="009E437F" w:rsidRDefault="00D94F1D" w:rsidP="006F71CF">
            <w:r w:rsidRPr="009E437F">
              <w:rPr>
                <w:rFonts w:eastAsia="Calibri"/>
                <w:sz w:val="22"/>
                <w:szCs w:val="22"/>
                <w:lang w:eastAsia="en-US"/>
              </w:rPr>
              <w:t>«Приобретение программно-технических средств для детей-инвалидов, муниципальных центров дистанционного образования детей-инвалидов»</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C059CD">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A2E20" w:rsidP="00FE2B25">
            <w:pPr>
              <w:jc w:val="center"/>
            </w:pPr>
            <w:r w:rsidRPr="009E437F">
              <w:rPr>
                <w:sz w:val="22"/>
                <w:szCs w:val="22"/>
              </w:rPr>
              <w:t xml:space="preserve">Реализация запланирована на </w:t>
            </w:r>
            <w:r w:rsidRPr="009E437F">
              <w:rPr>
                <w:sz w:val="22"/>
                <w:szCs w:val="22"/>
                <w:lang w:val="en-US"/>
              </w:rPr>
              <w:t>II</w:t>
            </w:r>
            <w:r w:rsidRPr="009E437F">
              <w:rPr>
                <w:sz w:val="22"/>
                <w:szCs w:val="22"/>
              </w:rPr>
              <w:t xml:space="preserve"> полугодие текущего года.</w:t>
            </w:r>
          </w:p>
        </w:tc>
        <w:tc>
          <w:tcPr>
            <w:tcW w:w="1418" w:type="dxa"/>
            <w:shd w:val="clear" w:color="auto" w:fill="FFFFFF" w:themeFill="background1"/>
          </w:tcPr>
          <w:p w:rsidR="00D94F1D" w:rsidRPr="009E437F" w:rsidRDefault="00D94F1D" w:rsidP="00FE2B25">
            <w:pPr>
              <w:jc w:val="center"/>
            </w:pPr>
          </w:p>
        </w:tc>
      </w:tr>
      <w:tr w:rsidR="00D94F1D" w:rsidRPr="009E437F" w:rsidTr="00A21E4C">
        <w:trPr>
          <w:trHeight w:val="1513"/>
        </w:trPr>
        <w:tc>
          <w:tcPr>
            <w:tcW w:w="3543" w:type="dxa"/>
            <w:gridSpan w:val="2"/>
            <w:shd w:val="clear" w:color="auto" w:fill="FFFFFF" w:themeFill="background1"/>
          </w:tcPr>
          <w:p w:rsidR="00D94F1D" w:rsidRPr="009E437F" w:rsidRDefault="00D94F1D" w:rsidP="006F71CF">
            <w:pPr>
              <w:rPr>
                <w:rFonts w:eastAsia="Calibri"/>
                <w:lang w:eastAsia="en-US"/>
              </w:rPr>
            </w:pPr>
            <w:r w:rsidRPr="009E437F">
              <w:rPr>
                <w:rFonts w:eastAsia="Calibri"/>
                <w:sz w:val="22"/>
                <w:szCs w:val="22"/>
                <w:lang w:eastAsia="en-US"/>
              </w:rPr>
              <w:t>контрольное событие 2.2.4</w:t>
            </w:r>
          </w:p>
          <w:p w:rsidR="00D94F1D" w:rsidRPr="009E437F" w:rsidRDefault="00D94F1D" w:rsidP="006F71CF">
            <w:r w:rsidRPr="009E437F">
              <w:rPr>
                <w:rFonts w:eastAsia="Calibri"/>
                <w:sz w:val="22"/>
                <w:szCs w:val="22"/>
                <w:lang w:eastAsia="en-US"/>
              </w:rPr>
              <w:t>«Приобретение программно - технических средств для регионального центра дистанционного образования детей-инвалидов»</w:t>
            </w:r>
          </w:p>
        </w:tc>
        <w:tc>
          <w:tcPr>
            <w:tcW w:w="2552" w:type="dxa"/>
            <w:shd w:val="clear" w:color="auto" w:fill="FFFFFF" w:themeFill="background1"/>
          </w:tcPr>
          <w:p w:rsidR="00D94F1D" w:rsidRPr="009E437F" w:rsidRDefault="00D94F1D" w:rsidP="00EA0451">
            <w:pPr>
              <w:jc w:val="center"/>
            </w:pPr>
            <w:r w:rsidRPr="009E437F">
              <w:rPr>
                <w:sz w:val="22"/>
                <w:szCs w:val="22"/>
              </w:rPr>
              <w:t>министерство образования области</w:t>
            </w:r>
          </w:p>
          <w:p w:rsidR="00D94F1D" w:rsidRPr="009E437F" w:rsidRDefault="00D94F1D" w:rsidP="00D7107A">
            <w:pPr>
              <w:ind w:left="-108" w:right="-107"/>
              <w:jc w:val="center"/>
            </w:pPr>
          </w:p>
        </w:tc>
        <w:tc>
          <w:tcPr>
            <w:tcW w:w="850" w:type="dxa"/>
            <w:shd w:val="clear" w:color="auto" w:fill="FFFFFF" w:themeFill="background1"/>
          </w:tcPr>
          <w:p w:rsidR="00D94F1D" w:rsidRPr="009E437F" w:rsidRDefault="00D94F1D" w:rsidP="00D7107A">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94F1D" w:rsidP="00FE2B25">
            <w:pPr>
              <w:jc w:val="center"/>
            </w:pPr>
            <w:r w:rsidRPr="009E437F">
              <w:rPr>
                <w:sz w:val="22"/>
                <w:szCs w:val="22"/>
              </w:rPr>
              <w:t>Реализация на 2019 год не запланирована.</w:t>
            </w:r>
          </w:p>
        </w:tc>
        <w:tc>
          <w:tcPr>
            <w:tcW w:w="1418" w:type="dxa"/>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val="restart"/>
            <w:shd w:val="clear" w:color="auto" w:fill="FFFFFF" w:themeFill="background1"/>
          </w:tcPr>
          <w:p w:rsidR="00D94F1D" w:rsidRPr="009E437F" w:rsidRDefault="00D94F1D" w:rsidP="006F71CF">
            <w:r w:rsidRPr="009E437F">
              <w:rPr>
                <w:sz w:val="22"/>
                <w:szCs w:val="22"/>
              </w:rPr>
              <w:t xml:space="preserve">Мероприятие 2.3 </w:t>
            </w:r>
          </w:p>
          <w:p w:rsidR="00D94F1D" w:rsidRPr="009E437F" w:rsidRDefault="00D94F1D" w:rsidP="006F71CF">
            <w:r w:rsidRPr="009E437F">
              <w:rPr>
                <w:sz w:val="22"/>
                <w:szCs w:val="22"/>
              </w:rPr>
              <w:t>«Развитие кадрового потенциала системы общего и дополнительного образования детей»</w:t>
            </w:r>
          </w:p>
        </w:tc>
        <w:tc>
          <w:tcPr>
            <w:tcW w:w="2552" w:type="dxa"/>
            <w:vMerge w:val="restart"/>
            <w:shd w:val="clear" w:color="auto" w:fill="FFFFFF" w:themeFill="background1"/>
          </w:tcPr>
          <w:p w:rsidR="00D94F1D" w:rsidRPr="009E437F" w:rsidRDefault="00D94F1D" w:rsidP="00D7107A">
            <w:pPr>
              <w:ind w:left="-98" w:right="-91"/>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EA0451">
            <w:pPr>
              <w:jc w:val="center"/>
            </w:pPr>
            <w:r w:rsidRPr="009E437F">
              <w:rPr>
                <w:sz w:val="22"/>
                <w:szCs w:val="22"/>
              </w:rPr>
              <w:t>31.12.2019</w:t>
            </w:r>
          </w:p>
        </w:tc>
        <w:tc>
          <w:tcPr>
            <w:tcW w:w="851" w:type="dxa"/>
            <w:vMerge w:val="restart"/>
            <w:shd w:val="clear" w:color="auto" w:fill="FFFFFF" w:themeFill="background1"/>
          </w:tcPr>
          <w:p w:rsidR="00D94F1D" w:rsidRPr="009E437F" w:rsidRDefault="00D94F1D">
            <w:r w:rsidRPr="009E437F">
              <w:rPr>
                <w:sz w:val="22"/>
                <w:szCs w:val="22"/>
              </w:rPr>
              <w:t>31.12.2019</w:t>
            </w:r>
          </w:p>
        </w:tc>
        <w:tc>
          <w:tcPr>
            <w:tcW w:w="3545" w:type="dxa"/>
            <w:gridSpan w:val="2"/>
            <w:shd w:val="clear" w:color="auto" w:fill="FFFFFF" w:themeFill="background1"/>
          </w:tcPr>
          <w:p w:rsidR="00D94F1D" w:rsidRPr="009E437F" w:rsidRDefault="00D94F1D" w:rsidP="00D7107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D94F1D" w:rsidRPr="009E437F" w:rsidRDefault="00D94F1D" w:rsidP="00D7107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1559" w:type="dxa"/>
            <w:shd w:val="clear" w:color="auto" w:fill="FFFFFF" w:themeFill="background1"/>
          </w:tcPr>
          <w:p w:rsidR="00D94F1D" w:rsidRPr="009E437F" w:rsidRDefault="00D94F1D" w:rsidP="00D7107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3545" w:type="dxa"/>
            <w:gridSpan w:val="2"/>
            <w:shd w:val="clear" w:color="auto" w:fill="FFFFFF" w:themeFill="background1"/>
          </w:tcPr>
          <w:p w:rsidR="00D94F1D" w:rsidRPr="009E437F" w:rsidRDefault="00D94F1D" w:rsidP="00D7107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2.6.</w:t>
            </w:r>
          </w:p>
          <w:p w:rsidR="00D94F1D" w:rsidRPr="009E437F" w:rsidRDefault="00D94F1D" w:rsidP="00D7107A">
            <w:pPr>
              <w:jc w:val="center"/>
            </w:pPr>
            <w:r w:rsidRPr="009E437F">
              <w:t>«</w:t>
            </w:r>
            <w:r w:rsidRPr="009E437F">
              <w:rPr>
                <w:sz w:val="22"/>
                <w:szCs w:val="22"/>
              </w:rPr>
              <w:t>Доля педагогических работников организаций общего образования, которым при прохождении аттестации присвоена первая и высшая категория</w:t>
            </w:r>
            <w:r w:rsidRPr="009E437F">
              <w:t>»</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1559" w:type="dxa"/>
            <w:shd w:val="clear" w:color="auto" w:fill="FFFFFF" w:themeFill="background1"/>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67,0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3545" w:type="dxa"/>
            <w:gridSpan w:val="2"/>
            <w:shd w:val="clear" w:color="auto" w:fill="FFFFFF" w:themeFill="background1"/>
          </w:tcPr>
          <w:p w:rsidR="00D94F1D" w:rsidRPr="009E437F" w:rsidRDefault="00D94F1D" w:rsidP="00FE2B25">
            <w:pPr>
              <w:jc w:val="center"/>
            </w:pPr>
            <w:r w:rsidRPr="009E437F">
              <w:rPr>
                <w:b/>
                <w:sz w:val="22"/>
                <w:szCs w:val="22"/>
              </w:rPr>
              <w:t>Целевой показатель 2.7.</w:t>
            </w:r>
          </w:p>
          <w:p w:rsidR="00D94F1D" w:rsidRPr="009E437F" w:rsidRDefault="00D94F1D" w:rsidP="00FE2B25">
            <w:pPr>
              <w:jc w:val="center"/>
            </w:pPr>
            <w:r w:rsidRPr="009E437F">
              <w:t>«</w:t>
            </w:r>
            <w:r w:rsidRPr="009E437F">
              <w:rPr>
                <w:sz w:val="22"/>
                <w:szCs w:val="22"/>
              </w:rPr>
              <w:t>Доля педагогических работников программ дополнительного образования, которым при прохождении аттестации присвоена первая и высшая категории</w:t>
            </w:r>
            <w:r w:rsidRPr="009E437F">
              <w:t>»</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1559" w:type="dxa"/>
            <w:shd w:val="clear" w:color="auto" w:fill="FFFFFF" w:themeFill="background1"/>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80,0</w:t>
            </w:r>
          </w:p>
        </w:tc>
        <w:tc>
          <w:tcPr>
            <w:tcW w:w="1986" w:type="dxa"/>
            <w:shd w:val="clear" w:color="auto" w:fill="FFFFFF" w:themeFill="background1"/>
          </w:tcPr>
          <w:p w:rsidR="00D94F1D" w:rsidRPr="009E437F" w:rsidRDefault="00D94F1D" w:rsidP="00FE2B25">
            <w:pPr>
              <w:jc w:val="center"/>
            </w:pPr>
            <w:r w:rsidRPr="009E437F">
              <w:t>-</w:t>
            </w: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rPr>
          <w:trHeight w:val="1713"/>
        </w:trPr>
        <w:tc>
          <w:tcPr>
            <w:tcW w:w="3543" w:type="dxa"/>
            <w:gridSpan w:val="2"/>
            <w:shd w:val="clear" w:color="auto" w:fill="FFFFFF" w:themeFill="background1"/>
          </w:tcPr>
          <w:p w:rsidR="00D94F1D" w:rsidRPr="009E437F" w:rsidRDefault="00D94F1D" w:rsidP="00EF62A4">
            <w:r w:rsidRPr="009E437F">
              <w:rPr>
                <w:sz w:val="22"/>
                <w:szCs w:val="22"/>
              </w:rPr>
              <w:t>контрольное событие 2.3.1 «Проведение областного праздника, посвященного Дню учителя, и церемонии, посвященной занесению на доску почета работников образования Саратовской области»</w:t>
            </w:r>
          </w:p>
        </w:tc>
        <w:tc>
          <w:tcPr>
            <w:tcW w:w="2552" w:type="dxa"/>
            <w:shd w:val="clear" w:color="auto" w:fill="FFFFFF" w:themeFill="background1"/>
          </w:tcPr>
          <w:p w:rsidR="00D94F1D" w:rsidRPr="009E437F" w:rsidRDefault="00D94F1D" w:rsidP="00D7107A">
            <w:pPr>
              <w:ind w:left="-98" w:right="-91"/>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EA0451">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94F1D" w:rsidP="00066A12">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D94F1D" w:rsidRPr="009E437F" w:rsidRDefault="00D94F1D" w:rsidP="00066A12">
            <w:pPr>
              <w:jc w:val="center"/>
            </w:pPr>
          </w:p>
        </w:tc>
      </w:tr>
      <w:tr w:rsidR="00D94F1D" w:rsidRPr="009E437F" w:rsidTr="00A21E4C">
        <w:trPr>
          <w:trHeight w:val="1542"/>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2.3.2</w:t>
            </w:r>
          </w:p>
          <w:p w:rsidR="00D94F1D" w:rsidRPr="009E437F" w:rsidRDefault="00D94F1D" w:rsidP="006F71CF">
            <w:pPr>
              <w:tabs>
                <w:tab w:val="left" w:pos="10065"/>
              </w:tabs>
            </w:pPr>
            <w:r w:rsidRPr="009E437F">
              <w:rPr>
                <w:sz w:val="22"/>
                <w:szCs w:val="22"/>
              </w:rPr>
              <w:t>«Проведение областного конкурса профессионального мастерства «Учитель года». Участие победителя регионального конкурса во всероссийском конкурсе «Учитель года»</w:t>
            </w:r>
          </w:p>
        </w:tc>
        <w:tc>
          <w:tcPr>
            <w:tcW w:w="2552" w:type="dxa"/>
            <w:shd w:val="clear" w:color="auto" w:fill="FFFFFF" w:themeFill="background1"/>
          </w:tcPr>
          <w:p w:rsidR="00D94F1D" w:rsidRPr="009E437F" w:rsidRDefault="00D94F1D" w:rsidP="004B056B">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B46842">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892A10" w:rsidRPr="009E437F" w:rsidRDefault="00892A10" w:rsidP="00107AF8">
            <w:pPr>
              <w:ind w:left="-107" w:right="-108"/>
              <w:jc w:val="center"/>
            </w:pPr>
            <w:r w:rsidRPr="009E437F">
              <w:rPr>
                <w:sz w:val="22"/>
                <w:szCs w:val="22"/>
              </w:rPr>
              <w:t>С 13 марта по 17 мая в 2019 года в Саратовской области проходил региональный этап Всероссийского конкурса «Учитель года – 2019». В конкурсе приняли участие 34 педагога из 33 муниципальных районов и Саратова.</w:t>
            </w:r>
            <w:r w:rsidR="00107AF8" w:rsidRPr="009E437F">
              <w:rPr>
                <w:sz w:val="22"/>
                <w:szCs w:val="22"/>
              </w:rPr>
              <w:t xml:space="preserve"> </w:t>
            </w:r>
            <w:r w:rsidRPr="009E437F">
              <w:rPr>
                <w:sz w:val="22"/>
                <w:szCs w:val="22"/>
              </w:rPr>
              <w:t>На заключительном этапе конкурса, который проходил с 13 по 17 мая 201 года,  соревновались 12 лучших учителей области из Аркадакского, Базарно-Карабулакского, Балтайского, Саратовского, Советского, Марксовского, Ивантеевского, Романовского, Перелюбского, Энгельсского районов, городов Балаково и Саратова.</w:t>
            </w:r>
          </w:p>
          <w:p w:rsidR="00892A10" w:rsidRPr="009E437F" w:rsidRDefault="009A486D" w:rsidP="00107AF8">
            <w:pPr>
              <w:ind w:left="-107" w:right="-108"/>
              <w:jc w:val="center"/>
            </w:pPr>
            <w:r w:rsidRPr="009E437F">
              <w:rPr>
                <w:sz w:val="22"/>
                <w:szCs w:val="22"/>
              </w:rPr>
              <w:t>П</w:t>
            </w:r>
            <w:r w:rsidR="00892A10" w:rsidRPr="009E437F">
              <w:rPr>
                <w:sz w:val="22"/>
                <w:szCs w:val="22"/>
              </w:rPr>
              <w:t xml:space="preserve">обедителем  регионального этапа конкурса стала Романова </w:t>
            </w:r>
            <w:r w:rsidR="00892A10" w:rsidRPr="009E437F">
              <w:rPr>
                <w:b/>
                <w:sz w:val="22"/>
                <w:szCs w:val="22"/>
              </w:rPr>
              <w:t> </w:t>
            </w:r>
            <w:r w:rsidR="00892A10" w:rsidRPr="009E437F">
              <w:rPr>
                <w:bCs/>
                <w:sz w:val="22"/>
                <w:szCs w:val="22"/>
              </w:rPr>
              <w:t>Вероника Олеговна</w:t>
            </w:r>
            <w:r w:rsidR="00892A10" w:rsidRPr="009E437F">
              <w:rPr>
                <w:b/>
                <w:bCs/>
                <w:sz w:val="22"/>
                <w:szCs w:val="22"/>
              </w:rPr>
              <w:t>,</w:t>
            </w:r>
            <w:r w:rsidR="00892A10" w:rsidRPr="009E437F">
              <w:rPr>
                <w:sz w:val="22"/>
                <w:szCs w:val="22"/>
              </w:rPr>
              <w:t xml:space="preserve"> учитель химии МОУ «Лицей № 2 Октябрьского района г. Саратова».</w:t>
            </w:r>
          </w:p>
          <w:p w:rsidR="00892A10" w:rsidRPr="009E437F" w:rsidRDefault="00892A10" w:rsidP="00107AF8">
            <w:pPr>
              <w:ind w:left="-107" w:right="-108"/>
              <w:jc w:val="center"/>
            </w:pPr>
            <w:r w:rsidRPr="009E437F">
              <w:rPr>
                <w:sz w:val="22"/>
                <w:szCs w:val="22"/>
              </w:rPr>
              <w:t xml:space="preserve">Второе место заняла  </w:t>
            </w:r>
            <w:r w:rsidRPr="009E437F">
              <w:rPr>
                <w:bCs/>
                <w:sz w:val="22"/>
                <w:szCs w:val="22"/>
              </w:rPr>
              <w:t xml:space="preserve">Ибрагимова </w:t>
            </w:r>
            <w:r w:rsidRPr="009E437F">
              <w:rPr>
                <w:b/>
                <w:sz w:val="22"/>
                <w:szCs w:val="22"/>
              </w:rPr>
              <w:t> </w:t>
            </w:r>
            <w:r w:rsidRPr="009E437F">
              <w:rPr>
                <w:bCs/>
                <w:sz w:val="22"/>
                <w:szCs w:val="22"/>
              </w:rPr>
              <w:t>Аминат Курбоновна,</w:t>
            </w:r>
            <w:r w:rsidRPr="009E437F">
              <w:rPr>
                <w:b/>
                <w:bCs/>
                <w:sz w:val="22"/>
                <w:szCs w:val="22"/>
              </w:rPr>
              <w:t xml:space="preserve"> у</w:t>
            </w:r>
            <w:r w:rsidRPr="009E437F">
              <w:rPr>
                <w:sz w:val="22"/>
                <w:szCs w:val="22"/>
              </w:rPr>
              <w:t>читель начальных классов МБОУ –СОШ № 1 р. п. Степное Советского района Саратовской области,  третье место</w:t>
            </w:r>
            <w:r w:rsidRPr="009E437F">
              <w:rPr>
                <w:b/>
                <w:bCs/>
                <w:sz w:val="22"/>
                <w:szCs w:val="22"/>
              </w:rPr>
              <w:t xml:space="preserve"> </w:t>
            </w:r>
            <w:r w:rsidRPr="009E437F">
              <w:rPr>
                <w:sz w:val="22"/>
                <w:szCs w:val="22"/>
              </w:rPr>
              <w:t>учитель английского языка МОУ «Гимназия с. Ивантеевка Саратовской области».</w:t>
            </w:r>
          </w:p>
          <w:p w:rsidR="00D94F1D" w:rsidRPr="009E437F" w:rsidRDefault="003B2F37" w:rsidP="00107AF8">
            <w:pPr>
              <w:ind w:left="-107" w:right="-108"/>
              <w:jc w:val="center"/>
            </w:pPr>
            <w:r w:rsidRPr="009E437F">
              <w:rPr>
                <w:sz w:val="22"/>
                <w:szCs w:val="22"/>
              </w:rPr>
              <w:t>П</w:t>
            </w:r>
            <w:r w:rsidR="00892A10" w:rsidRPr="009E437F">
              <w:rPr>
                <w:sz w:val="22"/>
                <w:szCs w:val="22"/>
              </w:rPr>
              <w:t xml:space="preserve">обедитель   регионального этапа конкурса </w:t>
            </w:r>
            <w:r w:rsidR="00892A10" w:rsidRPr="009E437F">
              <w:rPr>
                <w:bCs/>
                <w:sz w:val="22"/>
                <w:szCs w:val="22"/>
              </w:rPr>
              <w:t xml:space="preserve">примет участие </w:t>
            </w:r>
            <w:r w:rsidR="00892A10" w:rsidRPr="009E437F">
              <w:rPr>
                <w:sz w:val="22"/>
                <w:szCs w:val="22"/>
              </w:rPr>
              <w:t>в финале Всероссийского конкурса «Учитель года России», который будет проходить в сроки 20.09. -04.10. 2019 года в г. Грозном и г. Москве.</w:t>
            </w:r>
          </w:p>
        </w:tc>
        <w:tc>
          <w:tcPr>
            <w:tcW w:w="1418" w:type="dxa"/>
            <w:shd w:val="clear" w:color="auto" w:fill="FFFFFF" w:themeFill="background1"/>
          </w:tcPr>
          <w:p w:rsidR="00D94F1D" w:rsidRPr="009E437F" w:rsidRDefault="00D94F1D" w:rsidP="00FE2B25">
            <w:pPr>
              <w:jc w:val="center"/>
            </w:pPr>
          </w:p>
        </w:tc>
      </w:tr>
      <w:tr w:rsidR="00D94F1D" w:rsidRPr="009E437F" w:rsidTr="00A21E4C">
        <w:trPr>
          <w:trHeight w:val="1467"/>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2.3.3</w:t>
            </w:r>
          </w:p>
          <w:p w:rsidR="00D94F1D" w:rsidRPr="009E437F" w:rsidRDefault="00D94F1D" w:rsidP="006F71CF">
            <w:r w:rsidRPr="009E437F">
              <w:rPr>
                <w:sz w:val="22"/>
                <w:szCs w:val="22"/>
              </w:rPr>
              <w:t>«Проведение областных педагогических конференций, коллегий, совещаний министерства образования области по вопросам модернизации системы общего образования»</w:t>
            </w:r>
          </w:p>
        </w:tc>
        <w:tc>
          <w:tcPr>
            <w:tcW w:w="2552" w:type="dxa"/>
            <w:shd w:val="clear" w:color="auto" w:fill="FFFFFF" w:themeFill="background1"/>
          </w:tcPr>
          <w:p w:rsidR="00D94F1D" w:rsidRPr="009E437F" w:rsidRDefault="00D94F1D" w:rsidP="00D7107A">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4940BB">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94F1D" w:rsidP="00FE2B25">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D94F1D" w:rsidRPr="009E437F" w:rsidRDefault="00D94F1D" w:rsidP="00FE2B25">
            <w:pPr>
              <w:jc w:val="center"/>
            </w:pPr>
          </w:p>
        </w:tc>
      </w:tr>
      <w:tr w:rsidR="00D94F1D" w:rsidRPr="009E437F" w:rsidTr="00A21E4C">
        <w:trPr>
          <w:trHeight w:val="2499"/>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2.3.4</w:t>
            </w:r>
          </w:p>
          <w:p w:rsidR="00D94F1D" w:rsidRPr="009E437F" w:rsidRDefault="00D94F1D" w:rsidP="006F71CF">
            <w:pPr>
              <w:tabs>
                <w:tab w:val="left" w:pos="10065"/>
              </w:tabs>
            </w:pPr>
            <w:r w:rsidRPr="009E437F">
              <w:rPr>
                <w:sz w:val="22"/>
                <w:szCs w:val="22"/>
              </w:rPr>
              <w:t>«Участие в межрегиональных и всероссийских семинарах, совещаниях, форумах по проблемам системы общего и дополнительного образования, введения</w:t>
            </w:r>
          </w:p>
          <w:p w:rsidR="00D94F1D" w:rsidRPr="009E437F" w:rsidRDefault="00D94F1D" w:rsidP="006F71CF">
            <w:r w:rsidRPr="009E437F">
              <w:rPr>
                <w:sz w:val="22"/>
                <w:szCs w:val="22"/>
              </w:rPr>
              <w:t>нового государственного стандарта новых стандартов общего образования»</w:t>
            </w:r>
          </w:p>
        </w:tc>
        <w:tc>
          <w:tcPr>
            <w:tcW w:w="2552" w:type="dxa"/>
            <w:shd w:val="clear" w:color="auto" w:fill="FFFFFF" w:themeFill="background1"/>
          </w:tcPr>
          <w:p w:rsidR="00D94F1D" w:rsidRPr="009E437F" w:rsidRDefault="00D94F1D" w:rsidP="00D7107A">
            <w:pPr>
              <w:jc w:val="center"/>
            </w:pPr>
            <w:r w:rsidRPr="009E437F">
              <w:rPr>
                <w:sz w:val="22"/>
                <w:szCs w:val="22"/>
              </w:rPr>
              <w:t>министерство образования области</w:t>
            </w:r>
          </w:p>
        </w:tc>
        <w:tc>
          <w:tcPr>
            <w:tcW w:w="850" w:type="dxa"/>
            <w:shd w:val="clear" w:color="auto" w:fill="FFFFFF" w:themeFill="background1"/>
          </w:tcPr>
          <w:p w:rsidR="00D94F1D" w:rsidRPr="009E437F" w:rsidRDefault="00D94F1D" w:rsidP="004940BB">
            <w:pPr>
              <w:tabs>
                <w:tab w:val="left" w:pos="10065"/>
              </w:tabs>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D94F1D" w:rsidRPr="009E437F" w:rsidRDefault="00D94F1D" w:rsidP="00FE2B25">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D94F1D" w:rsidRPr="009E437F" w:rsidRDefault="00D94F1D" w:rsidP="00FE2B25">
            <w:pPr>
              <w:jc w:val="center"/>
            </w:pPr>
          </w:p>
        </w:tc>
      </w:tr>
      <w:tr w:rsidR="00D94F1D" w:rsidRPr="009E437F" w:rsidTr="00A21E4C">
        <w:trPr>
          <w:trHeight w:val="833"/>
        </w:trPr>
        <w:tc>
          <w:tcPr>
            <w:tcW w:w="3543" w:type="dxa"/>
            <w:gridSpan w:val="2"/>
            <w:shd w:val="clear" w:color="auto" w:fill="FFFFFF" w:themeFill="background1"/>
          </w:tcPr>
          <w:p w:rsidR="00D94F1D" w:rsidRPr="009E437F" w:rsidRDefault="00D94F1D" w:rsidP="006F71CF">
            <w:r w:rsidRPr="009E437F">
              <w:rPr>
                <w:sz w:val="22"/>
                <w:szCs w:val="22"/>
              </w:rPr>
              <w:t>Контрольное событие 2.3.5</w:t>
            </w:r>
          </w:p>
          <w:p w:rsidR="00D94F1D" w:rsidRPr="009E437F" w:rsidRDefault="00D94F1D" w:rsidP="006F71CF">
            <w:r w:rsidRPr="009E437F">
              <w:rPr>
                <w:spacing w:val="-1"/>
                <w:sz w:val="22"/>
                <w:szCs w:val="22"/>
              </w:rPr>
              <w:t>«Обеспечение процедур аттестации педагогических работников государственных и муниципальных образовательных учреждений»</w:t>
            </w:r>
          </w:p>
        </w:tc>
        <w:tc>
          <w:tcPr>
            <w:tcW w:w="2552" w:type="dxa"/>
            <w:shd w:val="clear" w:color="auto" w:fill="FFFFFF" w:themeFill="background1"/>
          </w:tcPr>
          <w:p w:rsidR="00D94F1D" w:rsidRPr="009E437F" w:rsidRDefault="00D94F1D" w:rsidP="00EA0451">
            <w:pPr>
              <w:jc w:val="center"/>
            </w:pPr>
            <w:r w:rsidRPr="009E437F">
              <w:rPr>
                <w:sz w:val="22"/>
                <w:szCs w:val="22"/>
              </w:rPr>
              <w:t>министерство образования области</w:t>
            </w:r>
          </w:p>
          <w:p w:rsidR="00D94F1D" w:rsidRPr="009E437F" w:rsidRDefault="00D94F1D" w:rsidP="00DE2A5A">
            <w:pPr>
              <w:jc w:val="center"/>
            </w:pPr>
          </w:p>
        </w:tc>
        <w:tc>
          <w:tcPr>
            <w:tcW w:w="850" w:type="dxa"/>
            <w:shd w:val="clear" w:color="auto" w:fill="FFFFFF" w:themeFill="background1"/>
          </w:tcPr>
          <w:p w:rsidR="00D94F1D" w:rsidRPr="009E437F" w:rsidRDefault="00D94F1D" w:rsidP="00D7107A">
            <w:pPr>
              <w:jc w:val="center"/>
            </w:pPr>
            <w:r w:rsidRPr="009E437F">
              <w:rPr>
                <w:sz w:val="22"/>
                <w:szCs w:val="22"/>
              </w:rPr>
              <w:t>31.12.2019</w:t>
            </w:r>
          </w:p>
        </w:tc>
        <w:tc>
          <w:tcPr>
            <w:tcW w:w="851" w:type="dxa"/>
            <w:shd w:val="clear" w:color="auto" w:fill="FFFFFF" w:themeFill="background1"/>
          </w:tcPr>
          <w:p w:rsidR="00D94F1D" w:rsidRPr="009E437F" w:rsidRDefault="00D94F1D">
            <w:r w:rsidRPr="009E437F">
              <w:rPr>
                <w:sz w:val="22"/>
                <w:szCs w:val="22"/>
              </w:rPr>
              <w:t>31.12.2019</w:t>
            </w:r>
          </w:p>
        </w:tc>
        <w:tc>
          <w:tcPr>
            <w:tcW w:w="1559" w:type="dxa"/>
            <w:shd w:val="clear" w:color="auto" w:fill="FFFFFF" w:themeFill="background1"/>
            <w:vAlign w:val="center"/>
          </w:tcPr>
          <w:p w:rsidR="00D94F1D" w:rsidRPr="009E437F" w:rsidRDefault="00D94F1D" w:rsidP="00D7107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D94F1D" w:rsidRPr="009E437F" w:rsidRDefault="00D94F1D" w:rsidP="00D7107A">
            <w:pPr>
              <w:jc w:val="center"/>
            </w:pPr>
            <w:r w:rsidRPr="009E437F">
              <w:rPr>
                <w:sz w:val="22"/>
                <w:szCs w:val="22"/>
              </w:rPr>
              <w:t>х</w:t>
            </w:r>
          </w:p>
        </w:tc>
        <w:tc>
          <w:tcPr>
            <w:tcW w:w="2976" w:type="dxa"/>
            <w:shd w:val="clear" w:color="auto" w:fill="FFFFFF" w:themeFill="background1"/>
          </w:tcPr>
          <w:p w:rsidR="008D4FCF" w:rsidRPr="009E437F" w:rsidRDefault="00D94F1D" w:rsidP="00107AF8">
            <w:pPr>
              <w:ind w:left="-107" w:right="-108"/>
              <w:jc w:val="center"/>
              <w:rPr>
                <w:lang w:bidi="en-US"/>
              </w:rPr>
            </w:pPr>
            <w:r w:rsidRPr="009E437F">
              <w:rPr>
                <w:sz w:val="22"/>
                <w:szCs w:val="22"/>
              </w:rPr>
              <w:t>В</w:t>
            </w:r>
            <w:r w:rsidR="008D4FCF" w:rsidRPr="009E437F">
              <w:rPr>
                <w:sz w:val="22"/>
                <w:szCs w:val="22"/>
              </w:rPr>
              <w:t xml:space="preserve"> течение </w:t>
            </w:r>
            <w:r w:rsidR="008D4FCF" w:rsidRPr="009E437F">
              <w:rPr>
                <w:sz w:val="22"/>
                <w:szCs w:val="22"/>
                <w:lang w:val="en-US"/>
              </w:rPr>
              <w:t>I</w:t>
            </w:r>
            <w:r w:rsidR="008D4FCF" w:rsidRPr="009E437F">
              <w:rPr>
                <w:sz w:val="22"/>
                <w:szCs w:val="22"/>
              </w:rPr>
              <w:t xml:space="preserve"> полугодия </w:t>
            </w:r>
            <w:r w:rsidRPr="009E437F">
              <w:rPr>
                <w:sz w:val="22"/>
                <w:szCs w:val="22"/>
              </w:rPr>
              <w:t>2019 года</w:t>
            </w:r>
            <w:r w:rsidR="008D4FCF" w:rsidRPr="009E437F">
              <w:rPr>
                <w:sz w:val="22"/>
                <w:szCs w:val="22"/>
              </w:rPr>
              <w:t xml:space="preserve"> 3 266 </w:t>
            </w:r>
            <w:r w:rsidR="008D4FCF" w:rsidRPr="009E437F">
              <w:rPr>
                <w:sz w:val="22"/>
                <w:szCs w:val="22"/>
                <w:lang w:bidi="en-US"/>
              </w:rPr>
              <w:t>педагогических работников прошли аттестацию, из них</w:t>
            </w:r>
          </w:p>
          <w:p w:rsidR="00D94F1D" w:rsidRPr="009E437F" w:rsidRDefault="008D4FCF" w:rsidP="00107AF8">
            <w:pPr>
              <w:ind w:left="-107" w:right="-108"/>
              <w:jc w:val="center"/>
              <w:rPr>
                <w:sz w:val="20"/>
                <w:szCs w:val="20"/>
              </w:rPr>
            </w:pPr>
            <w:r w:rsidRPr="009E437F">
              <w:rPr>
                <w:sz w:val="22"/>
                <w:szCs w:val="22"/>
              </w:rPr>
              <w:t>аттестованных</w:t>
            </w:r>
            <w:r w:rsidR="00D94F1D" w:rsidRPr="009E437F">
              <w:rPr>
                <w:sz w:val="22"/>
                <w:szCs w:val="22"/>
              </w:rPr>
              <w:t xml:space="preserve"> по результатам проведения экспертизы профессиональной деятельности педагогических работников  установлена первая квалификационная категория – </w:t>
            </w:r>
            <w:r w:rsidRPr="009E437F">
              <w:rPr>
                <w:sz w:val="22"/>
                <w:szCs w:val="22"/>
              </w:rPr>
              <w:t>2 287</w:t>
            </w:r>
            <w:r w:rsidR="00D94F1D" w:rsidRPr="009E437F">
              <w:rPr>
                <w:sz w:val="22"/>
                <w:szCs w:val="22"/>
                <w:lang w:eastAsia="en-US"/>
              </w:rPr>
              <w:t xml:space="preserve"> </w:t>
            </w:r>
            <w:r w:rsidR="00D94F1D" w:rsidRPr="009E437F">
              <w:rPr>
                <w:sz w:val="22"/>
                <w:szCs w:val="22"/>
              </w:rPr>
              <w:t>педагогическим работникам и высшая квалификационная категор</w:t>
            </w:r>
            <w:r w:rsidRPr="009E437F">
              <w:rPr>
                <w:sz w:val="22"/>
                <w:szCs w:val="22"/>
              </w:rPr>
              <w:t>ия –979</w:t>
            </w:r>
            <w:r w:rsidR="00D94F1D" w:rsidRPr="009E437F">
              <w:rPr>
                <w:sz w:val="22"/>
                <w:szCs w:val="22"/>
              </w:rPr>
              <w:t xml:space="preserve"> педагогическим работникам.</w:t>
            </w:r>
          </w:p>
        </w:tc>
        <w:tc>
          <w:tcPr>
            <w:tcW w:w="1418" w:type="dxa"/>
            <w:shd w:val="clear" w:color="auto" w:fill="FFFFFF" w:themeFill="background1"/>
          </w:tcPr>
          <w:p w:rsidR="00D94F1D" w:rsidRPr="009E437F" w:rsidRDefault="00D94F1D" w:rsidP="00185891">
            <w:pPr>
              <w:jc w:val="center"/>
            </w:pPr>
          </w:p>
        </w:tc>
      </w:tr>
      <w:tr w:rsidR="00D94F1D" w:rsidRPr="009E437F" w:rsidTr="00A21E4C">
        <w:tc>
          <w:tcPr>
            <w:tcW w:w="3543" w:type="dxa"/>
            <w:gridSpan w:val="2"/>
            <w:vMerge w:val="restart"/>
            <w:shd w:val="clear" w:color="auto" w:fill="FFFFFF" w:themeFill="background1"/>
          </w:tcPr>
          <w:p w:rsidR="00D94F1D" w:rsidRPr="009E437F" w:rsidRDefault="00D94F1D" w:rsidP="006F71CF">
            <w:r w:rsidRPr="009E437F">
              <w:rPr>
                <w:sz w:val="22"/>
                <w:szCs w:val="22"/>
              </w:rPr>
              <w:t>Мероприятие 2.4 «Развитие дополнительного и неформального образования и социализации детей»</w:t>
            </w:r>
          </w:p>
        </w:tc>
        <w:tc>
          <w:tcPr>
            <w:tcW w:w="2552" w:type="dxa"/>
            <w:vMerge w:val="restart"/>
            <w:shd w:val="clear" w:color="auto" w:fill="FFFFFF" w:themeFill="background1"/>
          </w:tcPr>
          <w:p w:rsidR="00D94F1D" w:rsidRPr="009E437F" w:rsidRDefault="00D94F1D" w:rsidP="00D7107A">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D94F1D" w:rsidRPr="009E437F" w:rsidRDefault="00D94F1D" w:rsidP="00EA0451">
            <w:pPr>
              <w:jc w:val="center"/>
            </w:pPr>
            <w:r w:rsidRPr="009E437F">
              <w:rPr>
                <w:sz w:val="22"/>
                <w:szCs w:val="22"/>
              </w:rPr>
              <w:t>31.12.2019</w:t>
            </w:r>
          </w:p>
        </w:tc>
        <w:tc>
          <w:tcPr>
            <w:tcW w:w="851" w:type="dxa"/>
            <w:vMerge w:val="restart"/>
            <w:shd w:val="clear" w:color="auto" w:fill="FFFFFF" w:themeFill="background1"/>
          </w:tcPr>
          <w:p w:rsidR="00D94F1D" w:rsidRPr="009E437F" w:rsidRDefault="00D94F1D">
            <w:r w:rsidRPr="009E437F">
              <w:rPr>
                <w:sz w:val="22"/>
                <w:szCs w:val="22"/>
              </w:rPr>
              <w:t>31.12.2019</w:t>
            </w:r>
          </w:p>
        </w:tc>
        <w:tc>
          <w:tcPr>
            <w:tcW w:w="3545" w:type="dxa"/>
            <w:gridSpan w:val="2"/>
            <w:shd w:val="clear" w:color="auto" w:fill="FFFFFF" w:themeFill="background1"/>
          </w:tcPr>
          <w:p w:rsidR="00D94F1D" w:rsidRPr="009E437F" w:rsidRDefault="00D94F1D"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D94F1D" w:rsidRPr="009E437F" w:rsidRDefault="00D94F1D" w:rsidP="00D81E0A">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6" w:type="dxa"/>
            <w:vMerge w:val="restart"/>
            <w:shd w:val="clear" w:color="auto" w:fill="FFFFFF" w:themeFill="background1"/>
          </w:tcPr>
          <w:p w:rsidR="00D94F1D" w:rsidRPr="009E437F" w:rsidRDefault="00D94F1D" w:rsidP="007C7134">
            <w:pPr>
              <w:jc w:val="center"/>
            </w:pPr>
            <w:r w:rsidRPr="009E437F">
              <w:rPr>
                <w:sz w:val="22"/>
                <w:szCs w:val="22"/>
              </w:rPr>
              <w:t>Показатель рассчитывается по итогам года.</w:t>
            </w:r>
          </w:p>
          <w:p w:rsidR="00D94F1D" w:rsidRPr="009E437F" w:rsidRDefault="00D94F1D" w:rsidP="00FE2B25">
            <w:pPr>
              <w:jc w:val="center"/>
            </w:pPr>
          </w:p>
        </w:tc>
        <w:tc>
          <w:tcPr>
            <w:tcW w:w="1418" w:type="dxa"/>
            <w:vMerge w:val="restart"/>
            <w:shd w:val="clear" w:color="auto" w:fill="FFFFFF" w:themeFill="background1"/>
          </w:tcPr>
          <w:p w:rsidR="00D94F1D" w:rsidRPr="009E437F" w:rsidRDefault="00D94F1D" w:rsidP="007C7134">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1559" w:type="dxa"/>
            <w:shd w:val="clear" w:color="auto" w:fill="FFFFFF" w:themeFill="background1"/>
          </w:tcPr>
          <w:p w:rsidR="00D94F1D" w:rsidRPr="009E437F" w:rsidRDefault="00D94F1D"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6" w:type="dxa"/>
            <w:shd w:val="clear" w:color="auto" w:fill="FFFFFF" w:themeFill="background1"/>
          </w:tcPr>
          <w:p w:rsidR="00D94F1D" w:rsidRPr="009E437F" w:rsidRDefault="00D94F1D" w:rsidP="00D81E0A">
            <w:pPr>
              <w:pStyle w:val="ConsPlusNormal"/>
              <w:widowControl/>
              <w:ind w:right="-108" w:firstLine="0"/>
              <w:jc w:val="center"/>
              <w:outlineLvl w:val="2"/>
              <w:rPr>
                <w:rFonts w:ascii="Times New Roman" w:hAnsi="Times New Roman" w:cs="Times New Roman"/>
                <w:sz w:val="22"/>
                <w:szCs w:val="22"/>
              </w:rPr>
            </w:pP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3545" w:type="dxa"/>
            <w:gridSpan w:val="2"/>
            <w:shd w:val="clear" w:color="auto" w:fill="FFFFFF" w:themeFill="background1"/>
          </w:tcPr>
          <w:p w:rsidR="00D94F1D" w:rsidRPr="009E437F" w:rsidRDefault="00D94F1D" w:rsidP="00D81E0A">
            <w:pPr>
              <w:jc w:val="center"/>
              <w:rPr>
                <w:b/>
              </w:rPr>
            </w:pPr>
            <w:r w:rsidRPr="009E437F">
              <w:rPr>
                <w:b/>
                <w:sz w:val="22"/>
                <w:szCs w:val="22"/>
              </w:rPr>
              <w:t>Целевой показатель 2.1.</w:t>
            </w:r>
          </w:p>
          <w:p w:rsidR="00D94F1D" w:rsidRPr="009E437F" w:rsidRDefault="00D94F1D" w:rsidP="00D81E0A">
            <w:pPr>
              <w:jc w:val="center"/>
            </w:pPr>
            <w:r w:rsidRPr="009E437F">
              <w:rPr>
                <w:sz w:val="22"/>
                <w:szCs w:val="22"/>
              </w:rPr>
              <w:t>«Доля детей в возрасте от 5 до 18 лет, охваченных дополнительным образованием»</w:t>
            </w:r>
          </w:p>
        </w:tc>
        <w:tc>
          <w:tcPr>
            <w:tcW w:w="2976" w:type="dxa"/>
            <w:vMerge w:val="restart"/>
            <w:shd w:val="clear" w:color="auto" w:fill="FFFFFF" w:themeFill="background1"/>
          </w:tcPr>
          <w:p w:rsidR="00D94F1D" w:rsidRPr="009E437F" w:rsidRDefault="00D94F1D" w:rsidP="00C517C0">
            <w:pPr>
              <w:jc w:val="center"/>
            </w:pPr>
            <w:r w:rsidRPr="009E437F">
              <w:rPr>
                <w:sz w:val="22"/>
                <w:szCs w:val="22"/>
              </w:rPr>
              <w:t>Показатель рассчитывается по итогам года.</w:t>
            </w:r>
          </w:p>
          <w:p w:rsidR="00D94F1D" w:rsidRPr="009E437F" w:rsidRDefault="00D94F1D" w:rsidP="00C517C0">
            <w:pPr>
              <w:jc w:val="center"/>
            </w:pPr>
          </w:p>
        </w:tc>
        <w:tc>
          <w:tcPr>
            <w:tcW w:w="1418" w:type="dxa"/>
            <w:vMerge w:val="restart"/>
            <w:shd w:val="clear" w:color="auto" w:fill="FFFFFF" w:themeFill="background1"/>
          </w:tcPr>
          <w:p w:rsidR="00D94F1D" w:rsidRPr="009E437F" w:rsidRDefault="00D94F1D" w:rsidP="0050554B"/>
        </w:tc>
      </w:tr>
      <w:tr w:rsidR="00D94F1D" w:rsidRPr="009E437F" w:rsidTr="00A21E4C">
        <w:tc>
          <w:tcPr>
            <w:tcW w:w="3543" w:type="dxa"/>
            <w:gridSpan w:val="2"/>
            <w:vMerge/>
            <w:shd w:val="clear" w:color="auto" w:fill="FFFFFF" w:themeFill="background1"/>
          </w:tcPr>
          <w:p w:rsidR="00D94F1D" w:rsidRPr="009E437F" w:rsidRDefault="00D94F1D" w:rsidP="006F71CF"/>
        </w:tc>
        <w:tc>
          <w:tcPr>
            <w:tcW w:w="2552" w:type="dxa"/>
            <w:vMerge/>
            <w:shd w:val="clear" w:color="auto" w:fill="FFFFFF" w:themeFill="background1"/>
          </w:tcPr>
          <w:p w:rsidR="00D94F1D" w:rsidRPr="009E437F" w:rsidRDefault="00D94F1D" w:rsidP="0091345C">
            <w:pPr>
              <w:jc w:val="center"/>
            </w:pPr>
          </w:p>
        </w:tc>
        <w:tc>
          <w:tcPr>
            <w:tcW w:w="850" w:type="dxa"/>
            <w:vMerge/>
            <w:shd w:val="clear" w:color="auto" w:fill="FFFFFF" w:themeFill="background1"/>
          </w:tcPr>
          <w:p w:rsidR="00D94F1D" w:rsidRPr="009E437F" w:rsidRDefault="00D94F1D" w:rsidP="008C6B47">
            <w:pPr>
              <w:jc w:val="center"/>
            </w:pPr>
          </w:p>
        </w:tc>
        <w:tc>
          <w:tcPr>
            <w:tcW w:w="851" w:type="dxa"/>
            <w:vMerge/>
            <w:shd w:val="clear" w:color="auto" w:fill="FFFFFF" w:themeFill="background1"/>
          </w:tcPr>
          <w:p w:rsidR="00D94F1D" w:rsidRPr="009E437F" w:rsidRDefault="00D94F1D" w:rsidP="008C6B47">
            <w:pPr>
              <w:jc w:val="center"/>
            </w:pPr>
          </w:p>
        </w:tc>
        <w:tc>
          <w:tcPr>
            <w:tcW w:w="1559" w:type="dxa"/>
            <w:shd w:val="clear" w:color="auto" w:fill="FFFFFF" w:themeFill="background1"/>
          </w:tcPr>
          <w:p w:rsidR="00D94F1D" w:rsidRPr="009E437F" w:rsidRDefault="00D94F1D" w:rsidP="00D81E0A">
            <w:pPr>
              <w:pStyle w:val="a8"/>
              <w:jc w:val="center"/>
              <w:rPr>
                <w:rFonts w:ascii="Times New Roman" w:hAnsi="Times New Roman" w:cs="Times New Roman"/>
              </w:rPr>
            </w:pPr>
            <w:r w:rsidRPr="009E437F">
              <w:rPr>
                <w:rFonts w:ascii="Times New Roman" w:hAnsi="Times New Roman" w:cs="Times New Roman"/>
              </w:rPr>
              <w:t>73,0</w:t>
            </w:r>
          </w:p>
        </w:tc>
        <w:tc>
          <w:tcPr>
            <w:tcW w:w="1986" w:type="dxa"/>
            <w:shd w:val="clear" w:color="auto" w:fill="FFFFFF" w:themeFill="background1"/>
          </w:tcPr>
          <w:p w:rsidR="00D94F1D" w:rsidRPr="009E437F" w:rsidRDefault="00D94F1D" w:rsidP="00D81E0A">
            <w:pPr>
              <w:pStyle w:val="a8"/>
              <w:jc w:val="center"/>
              <w:rPr>
                <w:rFonts w:ascii="Times New Roman" w:hAnsi="Times New Roman" w:cs="Times New Roman"/>
              </w:rPr>
            </w:pPr>
          </w:p>
        </w:tc>
        <w:tc>
          <w:tcPr>
            <w:tcW w:w="2976" w:type="dxa"/>
            <w:vMerge/>
            <w:shd w:val="clear" w:color="auto" w:fill="FFFFFF" w:themeFill="background1"/>
          </w:tcPr>
          <w:p w:rsidR="00D94F1D" w:rsidRPr="009E437F" w:rsidRDefault="00D94F1D" w:rsidP="00FE2B25">
            <w:pPr>
              <w:jc w:val="center"/>
            </w:pPr>
          </w:p>
        </w:tc>
        <w:tc>
          <w:tcPr>
            <w:tcW w:w="1418" w:type="dxa"/>
            <w:vMerge/>
            <w:shd w:val="clear" w:color="auto" w:fill="FFFFFF" w:themeFill="background1"/>
          </w:tcPr>
          <w:p w:rsidR="00D94F1D" w:rsidRPr="009E437F" w:rsidRDefault="00D94F1D" w:rsidP="00FE2B25">
            <w:pPr>
              <w:jc w:val="center"/>
            </w:pPr>
          </w:p>
        </w:tc>
      </w:tr>
      <w:tr w:rsidR="00C517C0" w:rsidRPr="009E437F" w:rsidTr="00A21E4C">
        <w:trPr>
          <w:trHeight w:val="681"/>
        </w:trPr>
        <w:tc>
          <w:tcPr>
            <w:tcW w:w="3543" w:type="dxa"/>
            <w:gridSpan w:val="2"/>
            <w:shd w:val="clear" w:color="auto" w:fill="FFFFFF" w:themeFill="background1"/>
          </w:tcPr>
          <w:p w:rsidR="00C517C0" w:rsidRPr="009E437F" w:rsidRDefault="00C517C0" w:rsidP="006F71CF">
            <w:r w:rsidRPr="009E437F">
              <w:rPr>
                <w:sz w:val="22"/>
                <w:szCs w:val="22"/>
              </w:rPr>
              <w:t>контрольное событие 2.4.1</w:t>
            </w:r>
          </w:p>
          <w:p w:rsidR="00C517C0" w:rsidRPr="009E437F" w:rsidRDefault="00C517C0" w:rsidP="006F71CF">
            <w:r w:rsidRPr="009E437F">
              <w:rPr>
                <w:sz w:val="22"/>
                <w:szCs w:val="22"/>
              </w:rPr>
              <w:t>«Проведение областного конкурса «Лучший ученический класс»</w:t>
            </w:r>
          </w:p>
        </w:tc>
        <w:tc>
          <w:tcPr>
            <w:tcW w:w="2552" w:type="dxa"/>
            <w:shd w:val="clear" w:color="auto" w:fill="FFFFFF" w:themeFill="background1"/>
          </w:tcPr>
          <w:p w:rsidR="00C517C0" w:rsidRPr="009E437F" w:rsidRDefault="00C517C0" w:rsidP="00EA0451">
            <w:pPr>
              <w:jc w:val="center"/>
            </w:pPr>
            <w:r w:rsidRPr="009E437F">
              <w:rPr>
                <w:sz w:val="22"/>
                <w:szCs w:val="22"/>
              </w:rPr>
              <w:t>министерство образования области</w:t>
            </w:r>
          </w:p>
          <w:p w:rsidR="00C517C0" w:rsidRPr="009E437F" w:rsidRDefault="00C517C0" w:rsidP="00EA0451">
            <w:pPr>
              <w:jc w:val="center"/>
            </w:pPr>
          </w:p>
        </w:tc>
        <w:tc>
          <w:tcPr>
            <w:tcW w:w="850" w:type="dxa"/>
            <w:shd w:val="clear" w:color="auto" w:fill="FFFFFF" w:themeFill="background1"/>
          </w:tcPr>
          <w:p w:rsidR="00C517C0" w:rsidRPr="009E437F" w:rsidRDefault="00C517C0" w:rsidP="00AC3C2B">
            <w:pPr>
              <w:jc w:val="center"/>
            </w:pPr>
            <w:r w:rsidRPr="009E437F">
              <w:rPr>
                <w:sz w:val="22"/>
                <w:szCs w:val="22"/>
              </w:rPr>
              <w:t>31.12.2019</w:t>
            </w:r>
          </w:p>
        </w:tc>
        <w:tc>
          <w:tcPr>
            <w:tcW w:w="851" w:type="dxa"/>
            <w:shd w:val="clear" w:color="auto" w:fill="FFFFFF" w:themeFill="background1"/>
          </w:tcPr>
          <w:p w:rsidR="00C517C0" w:rsidRPr="009E437F" w:rsidRDefault="00C517C0">
            <w:r w:rsidRPr="009E437F">
              <w:rPr>
                <w:sz w:val="22"/>
                <w:szCs w:val="22"/>
              </w:rPr>
              <w:t>31.12.2019</w:t>
            </w:r>
          </w:p>
        </w:tc>
        <w:tc>
          <w:tcPr>
            <w:tcW w:w="1559" w:type="dxa"/>
            <w:shd w:val="clear" w:color="auto" w:fill="FFFFFF" w:themeFill="background1"/>
            <w:vAlign w:val="center"/>
          </w:tcPr>
          <w:p w:rsidR="00C517C0" w:rsidRPr="009E437F" w:rsidRDefault="00C517C0"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C517C0" w:rsidRPr="009E437F" w:rsidRDefault="00C517C0" w:rsidP="00D81E0A">
            <w:pPr>
              <w:jc w:val="center"/>
            </w:pPr>
            <w:r w:rsidRPr="009E437F">
              <w:rPr>
                <w:sz w:val="22"/>
                <w:szCs w:val="22"/>
              </w:rPr>
              <w:t>х</w:t>
            </w:r>
          </w:p>
        </w:tc>
        <w:tc>
          <w:tcPr>
            <w:tcW w:w="2976" w:type="dxa"/>
            <w:shd w:val="clear" w:color="auto" w:fill="FFFFFF" w:themeFill="background1"/>
          </w:tcPr>
          <w:p w:rsidR="00C517C0" w:rsidRPr="009E437F" w:rsidRDefault="00C517C0" w:rsidP="00107AF8">
            <w:pPr>
              <w:pStyle w:val="aff0"/>
              <w:ind w:left="-107" w:right="-108" w:firstLine="141"/>
              <w:jc w:val="both"/>
              <w:rPr>
                <w:rFonts w:ascii="Times New Roman" w:hAnsi="Times New Roman"/>
                <w:lang w:val="ru-RU"/>
              </w:rPr>
            </w:pPr>
            <w:r w:rsidRPr="009E437F">
              <w:rPr>
                <w:rFonts w:ascii="Times New Roman" w:hAnsi="Times New Roman"/>
                <w:lang w:val="ru-RU"/>
              </w:rPr>
              <w:t xml:space="preserve">Областной конкурс «Лучший ученический класс» проводится в Саратовской области с 2003 года. </w:t>
            </w:r>
            <w:r w:rsidRPr="009E437F">
              <w:rPr>
                <w:rFonts w:ascii="Times New Roman" w:hAnsi="Times New Roman"/>
                <w:bCs/>
                <w:lang w:val="ru-RU"/>
              </w:rPr>
              <w:t xml:space="preserve">Конкурс направлен </w:t>
            </w:r>
            <w:r w:rsidRPr="009E437F">
              <w:rPr>
                <w:rFonts w:ascii="Times New Roman" w:hAnsi="Times New Roman"/>
                <w:lang w:val="ru-RU"/>
              </w:rPr>
              <w:t xml:space="preserve">на </w:t>
            </w:r>
            <w:r w:rsidRPr="009E437F">
              <w:rPr>
                <w:rFonts w:ascii="Times New Roman" w:hAnsi="Times New Roman"/>
                <w:shd w:val="clear" w:color="auto" w:fill="FFFFFF"/>
                <w:lang w:val="ru-RU"/>
              </w:rPr>
              <w:t>выявление и стимулирование наиболее сплоченных и творческих классных коллективов,</w:t>
            </w:r>
            <w:r w:rsidRPr="009E437F">
              <w:rPr>
                <w:rFonts w:ascii="Times New Roman" w:hAnsi="Times New Roman"/>
                <w:lang w:val="ru-RU"/>
              </w:rPr>
              <w:t xml:space="preserve"> развитие и формирование культуры добровольчества, воспитание патриотизма, вовлечение подрастающего поколения в социально значимую деятельность.</w:t>
            </w:r>
          </w:p>
          <w:p w:rsidR="00C517C0" w:rsidRPr="009E437F" w:rsidRDefault="00C517C0" w:rsidP="00107AF8">
            <w:pPr>
              <w:pStyle w:val="aff0"/>
              <w:ind w:left="-107" w:right="-108" w:firstLine="141"/>
              <w:jc w:val="both"/>
              <w:rPr>
                <w:rFonts w:ascii="Times New Roman" w:hAnsi="Times New Roman"/>
                <w:lang w:val="ru-RU"/>
              </w:rPr>
            </w:pPr>
            <w:r w:rsidRPr="009E437F">
              <w:rPr>
                <w:rFonts w:ascii="Times New Roman" w:hAnsi="Times New Roman"/>
                <w:lang w:val="ru-RU"/>
              </w:rPr>
              <w:t xml:space="preserve">В 2019 году Конкурс проводился с 1 января по 5 июня 2019 года. </w:t>
            </w:r>
            <w:r w:rsidRPr="009E437F">
              <w:rPr>
                <w:rFonts w:ascii="Times New Roman" w:hAnsi="Times New Roman"/>
                <w:color w:val="000000"/>
                <w:lang w:val="ru-RU"/>
              </w:rPr>
              <w:t>В Конкурсе приняли участие 310 классных коллективов (268 учреждений образования) из 43 муниципальных районов области и города Саратова. Из них в возрастной категории «средняя школа» (6-9 классы) – 235 классов-участников (76 %), в возрастной категории «старшая школа» (10-11 классы) – 75 классов-участников (24 %). Общее число участников составило 4687 человек. Максимальный количественный состав класса-участника – 34 учащихся, минимальный – 1 учащийся.</w:t>
            </w:r>
          </w:p>
          <w:p w:rsidR="00C517C0" w:rsidRPr="009E437F" w:rsidRDefault="00C517C0" w:rsidP="00107AF8">
            <w:pPr>
              <w:pStyle w:val="aff0"/>
              <w:ind w:left="-107" w:right="-108" w:firstLine="141"/>
              <w:jc w:val="both"/>
              <w:rPr>
                <w:rFonts w:ascii="Times New Roman" w:hAnsi="Times New Roman"/>
                <w:lang w:val="ru-RU"/>
              </w:rPr>
            </w:pPr>
            <w:r w:rsidRPr="009E437F">
              <w:rPr>
                <w:rFonts w:ascii="Times New Roman" w:hAnsi="Times New Roman"/>
                <w:bCs/>
                <w:color w:val="000000"/>
                <w:lang w:val="ru-RU"/>
              </w:rPr>
              <w:t>Наибольшее количество классов-участников зарегистрировано из Энгельсского (20), Ивантеевского (19), Балашовского (15), Вольского (15), Дергачёвского (14), Ершовского (13), Петровского (13), Балаковского (11),</w:t>
            </w:r>
            <w:r w:rsidRPr="009E437F">
              <w:rPr>
                <w:rFonts w:ascii="Times New Roman" w:hAnsi="Times New Roman"/>
                <w:lang w:val="ru-RU"/>
              </w:rPr>
              <w:t xml:space="preserve"> </w:t>
            </w:r>
            <w:r w:rsidRPr="009E437F">
              <w:rPr>
                <w:rFonts w:ascii="Times New Roman" w:hAnsi="Times New Roman"/>
                <w:bCs/>
                <w:color w:val="000000"/>
                <w:lang w:val="ru-RU"/>
              </w:rPr>
              <w:t>Саратовского (11), Татищевского (11), Аркадакского (10), Красноармейского (10), Лысогорского (10) муниципальных районов.</w:t>
            </w:r>
          </w:p>
          <w:p w:rsidR="00C517C0" w:rsidRPr="009E437F" w:rsidRDefault="00C517C0" w:rsidP="00107AF8">
            <w:pPr>
              <w:pStyle w:val="aff0"/>
              <w:ind w:left="-107" w:right="-108" w:firstLine="141"/>
              <w:jc w:val="both"/>
              <w:rPr>
                <w:rFonts w:ascii="Times New Roman" w:hAnsi="Times New Roman"/>
                <w:lang w:val="ru-RU"/>
              </w:rPr>
            </w:pPr>
            <w:r w:rsidRPr="009E437F">
              <w:rPr>
                <w:rFonts w:ascii="Times New Roman" w:hAnsi="Times New Roman"/>
                <w:lang w:val="ru-RU"/>
              </w:rPr>
              <w:t>Призёрами конкурса «Лучший ученический класс» в 2018/2019 учебном году стали 64 класса, из них – 41 классный коллектив среди 6-9 классов и 23 классных коллектива среди 10-11 классов. Среди победителей и призёров имеются как классы с количественным составом 31 учащийся, так и 3 учащихся.</w:t>
            </w:r>
          </w:p>
        </w:tc>
        <w:tc>
          <w:tcPr>
            <w:tcW w:w="1418" w:type="dxa"/>
            <w:shd w:val="clear" w:color="auto" w:fill="FFFFFF" w:themeFill="background1"/>
          </w:tcPr>
          <w:p w:rsidR="00C517C0" w:rsidRPr="009E437F" w:rsidRDefault="00C517C0" w:rsidP="0050554B">
            <w:pPr>
              <w:jc w:val="center"/>
            </w:pPr>
          </w:p>
        </w:tc>
      </w:tr>
      <w:tr w:rsidR="00C517C0" w:rsidRPr="009E437F" w:rsidTr="00A21E4C">
        <w:trPr>
          <w:trHeight w:val="970"/>
        </w:trPr>
        <w:tc>
          <w:tcPr>
            <w:tcW w:w="3543" w:type="dxa"/>
            <w:gridSpan w:val="2"/>
            <w:shd w:val="clear" w:color="auto" w:fill="FFFFFF" w:themeFill="background1"/>
          </w:tcPr>
          <w:p w:rsidR="00C517C0" w:rsidRPr="009E437F" w:rsidRDefault="00C517C0" w:rsidP="006F71CF">
            <w:r w:rsidRPr="009E437F">
              <w:rPr>
                <w:sz w:val="22"/>
                <w:szCs w:val="22"/>
              </w:rPr>
              <w:t>контрольное событие 2.4.2 «Участие команды юных инспекторов движения в общероссийском конкурсе «Безопасное колесо»</w:t>
            </w:r>
          </w:p>
        </w:tc>
        <w:tc>
          <w:tcPr>
            <w:tcW w:w="2552" w:type="dxa"/>
            <w:shd w:val="clear" w:color="auto" w:fill="FFFFFF" w:themeFill="background1"/>
          </w:tcPr>
          <w:p w:rsidR="00C517C0" w:rsidRPr="009E437F" w:rsidRDefault="00C517C0" w:rsidP="004B056B">
            <w:pPr>
              <w:jc w:val="center"/>
            </w:pPr>
            <w:r w:rsidRPr="009E437F">
              <w:rPr>
                <w:sz w:val="22"/>
                <w:szCs w:val="22"/>
              </w:rPr>
              <w:t>министерство образования области</w:t>
            </w:r>
          </w:p>
          <w:p w:rsidR="00C517C0" w:rsidRPr="009E437F" w:rsidRDefault="00C517C0" w:rsidP="00EA0451">
            <w:pPr>
              <w:jc w:val="center"/>
            </w:pPr>
          </w:p>
        </w:tc>
        <w:tc>
          <w:tcPr>
            <w:tcW w:w="850" w:type="dxa"/>
            <w:shd w:val="clear" w:color="auto" w:fill="FFFFFF" w:themeFill="background1"/>
          </w:tcPr>
          <w:p w:rsidR="00C517C0" w:rsidRPr="009E437F" w:rsidRDefault="00C517C0" w:rsidP="00B46842">
            <w:pPr>
              <w:jc w:val="center"/>
            </w:pPr>
            <w:r w:rsidRPr="009E437F">
              <w:rPr>
                <w:sz w:val="22"/>
                <w:szCs w:val="22"/>
              </w:rPr>
              <w:t>31.12.2019</w:t>
            </w:r>
          </w:p>
        </w:tc>
        <w:tc>
          <w:tcPr>
            <w:tcW w:w="851" w:type="dxa"/>
            <w:shd w:val="clear" w:color="auto" w:fill="FFFFFF" w:themeFill="background1"/>
          </w:tcPr>
          <w:p w:rsidR="00C517C0" w:rsidRPr="009E437F" w:rsidRDefault="00C517C0">
            <w:r w:rsidRPr="009E437F">
              <w:rPr>
                <w:sz w:val="22"/>
                <w:szCs w:val="22"/>
              </w:rPr>
              <w:t>31.12.2019</w:t>
            </w:r>
          </w:p>
        </w:tc>
        <w:tc>
          <w:tcPr>
            <w:tcW w:w="1559" w:type="dxa"/>
            <w:shd w:val="clear" w:color="auto" w:fill="FFFFFF" w:themeFill="background1"/>
            <w:vAlign w:val="center"/>
          </w:tcPr>
          <w:p w:rsidR="00C517C0" w:rsidRPr="009E437F" w:rsidRDefault="00C517C0"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C517C0" w:rsidRPr="009E437F" w:rsidRDefault="00C517C0" w:rsidP="00D81E0A">
            <w:pPr>
              <w:jc w:val="center"/>
            </w:pPr>
            <w:r w:rsidRPr="009E437F">
              <w:rPr>
                <w:sz w:val="22"/>
                <w:szCs w:val="22"/>
              </w:rPr>
              <w:t>х</w:t>
            </w:r>
          </w:p>
        </w:tc>
        <w:tc>
          <w:tcPr>
            <w:tcW w:w="2976" w:type="dxa"/>
            <w:shd w:val="clear" w:color="auto" w:fill="FFFFFF" w:themeFill="background1"/>
          </w:tcPr>
          <w:p w:rsidR="00C517C0" w:rsidRPr="009E437F" w:rsidRDefault="00C517C0" w:rsidP="00107AF8">
            <w:pPr>
              <w:ind w:left="-107" w:right="-108" w:firstLine="107"/>
              <w:jc w:val="both"/>
              <w:rPr>
                <w:shd w:val="clear" w:color="auto" w:fill="FFFFFF"/>
              </w:rPr>
            </w:pPr>
            <w:r w:rsidRPr="009E437F">
              <w:rPr>
                <w:sz w:val="22"/>
                <w:szCs w:val="22"/>
                <w:shd w:val="clear" w:color="auto" w:fill="FFFFFF"/>
              </w:rPr>
              <w:t xml:space="preserve">Всероссийский конкурс «Безопасное колесо – 2019» проходил 5-10 июня 2019 года в Казани. </w:t>
            </w:r>
          </w:p>
          <w:p w:rsidR="00C517C0" w:rsidRPr="009E437F" w:rsidRDefault="00C517C0" w:rsidP="00107AF8">
            <w:pPr>
              <w:ind w:left="-107" w:right="-108" w:firstLine="107"/>
              <w:jc w:val="both"/>
            </w:pPr>
            <w:r w:rsidRPr="009E437F">
              <w:rPr>
                <w:sz w:val="22"/>
                <w:szCs w:val="22"/>
                <w:shd w:val="clear" w:color="auto" w:fill="FFFFFF"/>
              </w:rPr>
              <w:t xml:space="preserve">Саратовскую команду на заключительном этапе конкурса представляли 4 пятиклассника: Таисия Захарова и Богдан Кубинский из МАОУ «Лицей № 62» города Саратова и Вероника Балбакова и Максим Хохлов из </w:t>
            </w:r>
            <w:r w:rsidRPr="009E437F">
              <w:rPr>
                <w:sz w:val="22"/>
                <w:szCs w:val="22"/>
                <w:shd w:val="clear" w:color="auto" w:fill="F9F9F9"/>
              </w:rPr>
              <w:t xml:space="preserve">МОУ-СОШ с. Павловка Марксовского района Саратовской области. </w:t>
            </w:r>
            <w:r w:rsidRPr="009E437F">
              <w:rPr>
                <w:sz w:val="22"/>
                <w:szCs w:val="22"/>
                <w:shd w:val="clear" w:color="auto" w:fill="FFFFFF"/>
              </w:rPr>
              <w:t>По итогам конкурсных испытаний саратовские школьники, продемонстрировав высокий уровень подготовки, стали третьими в номинации «Автогородок». В общем зачете по всем конкурсным испытаниям Саратовская область заняла 21 место среди 85 регионов России. В прошлом году регион занял 46 место.</w:t>
            </w:r>
          </w:p>
        </w:tc>
        <w:tc>
          <w:tcPr>
            <w:tcW w:w="1418" w:type="dxa"/>
            <w:shd w:val="clear" w:color="auto" w:fill="FFFFFF" w:themeFill="background1"/>
          </w:tcPr>
          <w:p w:rsidR="00C517C0" w:rsidRPr="009E437F" w:rsidRDefault="00C517C0" w:rsidP="0050554B">
            <w:pPr>
              <w:jc w:val="center"/>
            </w:pPr>
          </w:p>
        </w:tc>
      </w:tr>
      <w:tr w:rsidR="006124CF" w:rsidRPr="009E437F" w:rsidTr="00A21E4C">
        <w:trPr>
          <w:trHeight w:val="880"/>
        </w:trPr>
        <w:tc>
          <w:tcPr>
            <w:tcW w:w="3543" w:type="dxa"/>
            <w:gridSpan w:val="2"/>
            <w:shd w:val="clear" w:color="auto" w:fill="FFFFFF" w:themeFill="background1"/>
          </w:tcPr>
          <w:p w:rsidR="006124CF" w:rsidRPr="009E437F" w:rsidRDefault="006124CF" w:rsidP="009E1AE2">
            <w:r w:rsidRPr="009E437F">
              <w:rPr>
                <w:sz w:val="22"/>
                <w:szCs w:val="22"/>
              </w:rPr>
              <w:t>контрольное событие 2.4.3 «Проведение областного праздника выпускников «Роза ветров»</w:t>
            </w:r>
          </w:p>
        </w:tc>
        <w:tc>
          <w:tcPr>
            <w:tcW w:w="2552" w:type="dxa"/>
            <w:shd w:val="clear" w:color="auto" w:fill="FFFFFF" w:themeFill="background1"/>
          </w:tcPr>
          <w:p w:rsidR="006124CF" w:rsidRPr="009E437F" w:rsidRDefault="006124CF" w:rsidP="004B056B">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8C6B47">
            <w:pPr>
              <w:jc w:val="center"/>
            </w:pPr>
            <w:r w:rsidRPr="009E437F">
              <w:rPr>
                <w:sz w:val="22"/>
                <w:szCs w:val="22"/>
              </w:rPr>
              <w:t>31.12.2019</w:t>
            </w:r>
          </w:p>
          <w:p w:rsidR="006124CF" w:rsidRPr="009E437F" w:rsidRDefault="006124CF" w:rsidP="008C6B47">
            <w:pPr>
              <w:jc w:val="center"/>
            </w:pPr>
          </w:p>
          <w:p w:rsidR="006124CF" w:rsidRPr="009E437F" w:rsidRDefault="006124CF" w:rsidP="008C6B47">
            <w:pPr>
              <w:jc w:val="center"/>
            </w:pPr>
          </w:p>
        </w:tc>
        <w:tc>
          <w:tcPr>
            <w:tcW w:w="851" w:type="dxa"/>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766859" w:rsidRPr="009E437F" w:rsidRDefault="00766859" w:rsidP="00D1493E">
            <w:pPr>
              <w:ind w:left="-107" w:right="-108"/>
              <w:jc w:val="center"/>
            </w:pPr>
            <w:r w:rsidRPr="009E437F">
              <w:rPr>
                <w:sz w:val="22"/>
                <w:szCs w:val="22"/>
              </w:rPr>
              <w:t xml:space="preserve">29 июня 2019 года </w:t>
            </w:r>
            <w:r w:rsidR="00581246" w:rsidRPr="009E437F">
              <w:rPr>
                <w:sz w:val="22"/>
                <w:szCs w:val="22"/>
              </w:rPr>
              <w:t xml:space="preserve">на </w:t>
            </w:r>
            <w:r w:rsidRPr="009E437F">
              <w:rPr>
                <w:sz w:val="22"/>
                <w:szCs w:val="22"/>
              </w:rPr>
              <w:t xml:space="preserve">Театральной площади состоялся праздник выпускников Саратовской области «Роза ветров». </w:t>
            </w:r>
          </w:p>
          <w:p w:rsidR="006124CF" w:rsidRPr="009E437F" w:rsidRDefault="00766859" w:rsidP="00D1493E">
            <w:pPr>
              <w:ind w:left="-107" w:right="-108"/>
              <w:jc w:val="center"/>
            </w:pPr>
            <w:r w:rsidRPr="009E437F">
              <w:rPr>
                <w:sz w:val="22"/>
                <w:szCs w:val="22"/>
              </w:rPr>
              <w:t xml:space="preserve">Всего в празднике приняли участие около 10 тысяч выпускников из всех районов области. </w:t>
            </w:r>
          </w:p>
        </w:tc>
        <w:tc>
          <w:tcPr>
            <w:tcW w:w="1418" w:type="dxa"/>
            <w:shd w:val="clear" w:color="auto" w:fill="FFFFFF" w:themeFill="background1"/>
          </w:tcPr>
          <w:p w:rsidR="006124CF" w:rsidRPr="009E437F" w:rsidRDefault="006124CF" w:rsidP="0050554B">
            <w:pPr>
              <w:jc w:val="center"/>
            </w:pPr>
          </w:p>
        </w:tc>
      </w:tr>
      <w:tr w:rsidR="006124CF" w:rsidRPr="009E437F" w:rsidTr="00A21E4C">
        <w:trPr>
          <w:trHeight w:val="1513"/>
        </w:trPr>
        <w:tc>
          <w:tcPr>
            <w:tcW w:w="3543" w:type="dxa"/>
            <w:gridSpan w:val="2"/>
            <w:shd w:val="clear" w:color="auto" w:fill="FFFFFF" w:themeFill="background1"/>
          </w:tcPr>
          <w:p w:rsidR="006124CF" w:rsidRPr="009E437F" w:rsidRDefault="006124CF" w:rsidP="00380C5F">
            <w:r w:rsidRPr="009E437F">
              <w:rPr>
                <w:sz w:val="22"/>
                <w:szCs w:val="22"/>
              </w:rPr>
              <w:t>контрольное событие 2.4.4 «Установление молодежной Доски успеха о детях, занявших призовые места в олимпиадах и спортивных соревнованиях в  сквере</w:t>
            </w:r>
            <w:r w:rsidR="00B04EFF" w:rsidRPr="009E437F">
              <w:rPr>
                <w:sz w:val="22"/>
                <w:szCs w:val="22"/>
              </w:rPr>
              <w:t xml:space="preserve"> </w:t>
            </w:r>
            <w:r w:rsidRPr="009E437F">
              <w:rPr>
                <w:sz w:val="22"/>
                <w:szCs w:val="22"/>
              </w:rPr>
              <w:t xml:space="preserve"> Первой учительницы»</w:t>
            </w:r>
          </w:p>
        </w:tc>
        <w:tc>
          <w:tcPr>
            <w:tcW w:w="2552" w:type="dxa"/>
            <w:shd w:val="clear" w:color="auto" w:fill="FFFFFF" w:themeFill="background1"/>
          </w:tcPr>
          <w:p w:rsidR="006124CF" w:rsidRPr="009E437F" w:rsidRDefault="006124CF" w:rsidP="0091345C">
            <w:pPr>
              <w:jc w:val="center"/>
            </w:pPr>
            <w:r w:rsidRPr="009E437F">
              <w:rPr>
                <w:sz w:val="22"/>
                <w:szCs w:val="22"/>
              </w:rPr>
              <w:t>министерство образования области</w:t>
            </w:r>
          </w:p>
          <w:p w:rsidR="006124CF" w:rsidRPr="009E437F" w:rsidRDefault="006124CF" w:rsidP="00012826">
            <w:pPr>
              <w:jc w:val="center"/>
            </w:pPr>
          </w:p>
        </w:tc>
        <w:tc>
          <w:tcPr>
            <w:tcW w:w="850" w:type="dxa"/>
            <w:shd w:val="clear" w:color="auto" w:fill="FFFFFF" w:themeFill="background1"/>
          </w:tcPr>
          <w:p w:rsidR="006124CF" w:rsidRPr="009E437F" w:rsidRDefault="006124CF" w:rsidP="008C6B47">
            <w:pPr>
              <w:jc w:val="center"/>
              <w:rPr>
                <w:b/>
              </w:rP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DA6E96">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DA6E96">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2.5 «Формирование и развитие региональной системы оценки качества образования, в том числе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2552" w:type="dxa"/>
            <w:vMerge w:val="restart"/>
            <w:shd w:val="clear" w:color="auto" w:fill="FFFFFF" w:themeFill="background1"/>
          </w:tcPr>
          <w:p w:rsidR="006124CF" w:rsidRPr="009E437F" w:rsidRDefault="006124CF" w:rsidP="004B056B">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EA0451">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5" w:type="dxa"/>
            <w:gridSpan w:val="2"/>
            <w:shd w:val="clear" w:color="auto" w:fill="FFFFFF" w:themeFill="background1"/>
          </w:tcPr>
          <w:p w:rsidR="006124CF" w:rsidRPr="009E437F" w:rsidRDefault="006124CF" w:rsidP="00FE2B25">
            <w:pPr>
              <w:jc w:val="center"/>
              <w:rPr>
                <w:b/>
              </w:rPr>
            </w:pPr>
            <w:r w:rsidRPr="009E437F">
              <w:rPr>
                <w:b/>
                <w:sz w:val="22"/>
                <w:szCs w:val="22"/>
              </w:rPr>
              <w:t>Целевой показатель 2.8.</w:t>
            </w:r>
          </w:p>
          <w:p w:rsidR="006124CF" w:rsidRPr="009E437F" w:rsidRDefault="006124CF" w:rsidP="00FE2B25">
            <w:pPr>
              <w:jc w:val="center"/>
            </w:pPr>
            <w:r w:rsidRPr="009E437F">
              <w:rPr>
                <w:sz w:val="22"/>
                <w:szCs w:val="22"/>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4B056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1,61</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5" w:type="dxa"/>
            <w:gridSpan w:val="2"/>
            <w:shd w:val="clear" w:color="auto" w:fill="FFFFFF" w:themeFill="background1"/>
          </w:tcPr>
          <w:p w:rsidR="006124CF" w:rsidRPr="009E437F" w:rsidRDefault="006124CF" w:rsidP="00FE2B25">
            <w:pPr>
              <w:jc w:val="center"/>
              <w:rPr>
                <w:b/>
              </w:rPr>
            </w:pPr>
            <w:r w:rsidRPr="009E437F">
              <w:rPr>
                <w:b/>
                <w:sz w:val="22"/>
                <w:szCs w:val="22"/>
              </w:rPr>
              <w:t>Целевой показатель 2.9.</w:t>
            </w:r>
          </w:p>
          <w:p w:rsidR="006124CF" w:rsidRPr="009E437F" w:rsidRDefault="006124CF" w:rsidP="00FE2B25">
            <w:pPr>
              <w:jc w:val="center"/>
            </w:pPr>
            <w:r w:rsidRPr="009E437F">
              <w:rPr>
                <w:sz w:val="22"/>
                <w:szCs w:val="22"/>
              </w:rPr>
              <w:t>«Доля выпускников государственных (муниципальных) общеобразовательных организаций, не получивших аттестат о среднем общем образовании от числа выпускников, участвовавших в ГИА»</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4B056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0,8</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rPr>
          <w:trHeight w:val="994"/>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2.5.1</w:t>
            </w:r>
          </w:p>
          <w:p w:rsidR="006124CF" w:rsidRPr="009E437F" w:rsidRDefault="006124CF" w:rsidP="006F71CF">
            <w:pPr>
              <w:pStyle w:val="a5"/>
              <w:jc w:val="left"/>
              <w:rPr>
                <w:rFonts w:ascii="Times New Roman" w:hAnsi="Times New Roman" w:cs="Times New Roman"/>
                <w:spacing w:val="-4"/>
              </w:rPr>
            </w:pPr>
            <w:r w:rsidRPr="009E437F">
              <w:rPr>
                <w:rFonts w:ascii="Times New Roman" w:hAnsi="Times New Roman" w:cs="Times New Roman"/>
                <w:spacing w:val="-1"/>
                <w:sz w:val="22"/>
                <w:szCs w:val="22"/>
              </w:rPr>
              <w:t xml:space="preserve">«Организация </w:t>
            </w:r>
            <w:r w:rsidRPr="009E437F">
              <w:rPr>
                <w:rFonts w:ascii="Times New Roman" w:hAnsi="Times New Roman" w:cs="Times New Roman"/>
                <w:sz w:val="22"/>
                <w:szCs w:val="22"/>
              </w:rPr>
              <w:t xml:space="preserve">государственной итоговой </w:t>
            </w:r>
            <w:r w:rsidRPr="009E437F">
              <w:rPr>
                <w:rFonts w:ascii="Times New Roman" w:hAnsi="Times New Roman" w:cs="Times New Roman"/>
                <w:spacing w:val="-4"/>
                <w:sz w:val="22"/>
                <w:szCs w:val="22"/>
              </w:rPr>
              <w:t>аттестации выпускников 9-х классов»</w:t>
            </w:r>
          </w:p>
          <w:p w:rsidR="006124CF" w:rsidRPr="009E437F" w:rsidRDefault="006124CF" w:rsidP="006F71CF">
            <w:pPr>
              <w:widowControl w:val="0"/>
              <w:autoSpaceDE w:val="0"/>
              <w:autoSpaceDN w:val="0"/>
              <w:adjustRightInd w:val="0"/>
            </w:pPr>
          </w:p>
        </w:tc>
        <w:tc>
          <w:tcPr>
            <w:tcW w:w="2552" w:type="dxa"/>
            <w:shd w:val="clear" w:color="auto" w:fill="FFFFFF" w:themeFill="background1"/>
          </w:tcPr>
          <w:p w:rsidR="006124CF" w:rsidRPr="009E437F" w:rsidRDefault="006124CF" w:rsidP="00C2409C">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EA0451">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553B8E" w:rsidRPr="009E437F" w:rsidRDefault="00553B8E" w:rsidP="00553B8E">
            <w:pPr>
              <w:jc w:val="center"/>
            </w:pPr>
            <w:r w:rsidRPr="009E437F">
              <w:rPr>
                <w:sz w:val="22"/>
                <w:szCs w:val="22"/>
              </w:rPr>
              <w:t xml:space="preserve">В период с 24 мая по 2 июля 2019 года состоялась государственная итоговая аттестация по образовательным программам основного общего образования (далее – ГИА) в основной период. </w:t>
            </w:r>
          </w:p>
          <w:p w:rsidR="00553B8E" w:rsidRPr="009E437F" w:rsidRDefault="00553B8E" w:rsidP="00553B8E">
            <w:pPr>
              <w:jc w:val="center"/>
            </w:pPr>
            <w:r w:rsidRPr="009E437F">
              <w:rPr>
                <w:sz w:val="22"/>
                <w:szCs w:val="22"/>
              </w:rPr>
              <w:t>Участие в ОГЭ в основной период приняли 22114 человек.</w:t>
            </w:r>
          </w:p>
          <w:p w:rsidR="00553B8E" w:rsidRPr="009E437F" w:rsidRDefault="00553B8E" w:rsidP="00553B8E">
            <w:pPr>
              <w:jc w:val="center"/>
            </w:pPr>
            <w:r w:rsidRPr="009E437F">
              <w:rPr>
                <w:sz w:val="22"/>
                <w:szCs w:val="22"/>
              </w:rPr>
              <w:t xml:space="preserve">Для проведения ОГЭ было организовано 168 пунктов проведения экзаменов </w:t>
            </w:r>
            <w:r w:rsidRPr="009E437F">
              <w:rPr>
                <w:i/>
                <w:sz w:val="22"/>
                <w:szCs w:val="22"/>
              </w:rPr>
              <w:t>(ОГЭ - 147 ППЭ, ГВЭ - 21 ППЭ).</w:t>
            </w:r>
          </w:p>
          <w:p w:rsidR="006124CF" w:rsidRPr="009E437F" w:rsidRDefault="00553B8E" w:rsidP="00553B8E">
            <w:pPr>
              <w:jc w:val="center"/>
            </w:pPr>
            <w:r w:rsidRPr="009E437F">
              <w:rPr>
                <w:sz w:val="22"/>
                <w:szCs w:val="22"/>
              </w:rPr>
              <w:t>Дополнительный период ОГЭ пройдёт в сентябре 2019 года.</w:t>
            </w:r>
          </w:p>
        </w:tc>
        <w:tc>
          <w:tcPr>
            <w:tcW w:w="1418" w:type="dxa"/>
            <w:shd w:val="clear" w:color="auto" w:fill="FFFFFF" w:themeFill="background1"/>
          </w:tcPr>
          <w:p w:rsidR="006124CF" w:rsidRPr="009E437F" w:rsidRDefault="006124CF" w:rsidP="00DA6E96"/>
        </w:tc>
      </w:tr>
      <w:tr w:rsidR="006124CF" w:rsidRPr="009E437F" w:rsidTr="00A21E4C">
        <w:trPr>
          <w:trHeight w:val="1097"/>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2.5.2</w:t>
            </w:r>
          </w:p>
          <w:p w:rsidR="006124CF" w:rsidRPr="009E437F" w:rsidRDefault="006124CF" w:rsidP="006F71CF">
            <w:pPr>
              <w:widowControl w:val="0"/>
              <w:autoSpaceDE w:val="0"/>
              <w:autoSpaceDN w:val="0"/>
              <w:adjustRightInd w:val="0"/>
            </w:pPr>
            <w:r w:rsidRPr="009E437F">
              <w:rPr>
                <w:spacing w:val="-1"/>
                <w:sz w:val="22"/>
                <w:szCs w:val="22"/>
              </w:rPr>
              <w:t>«Организация и проведение</w:t>
            </w:r>
            <w:r w:rsidRPr="009E437F">
              <w:rPr>
                <w:sz w:val="22"/>
                <w:szCs w:val="22"/>
              </w:rPr>
              <w:t xml:space="preserve"> государственной итоговой </w:t>
            </w:r>
            <w:r w:rsidRPr="009E437F">
              <w:rPr>
                <w:spacing w:val="-4"/>
                <w:sz w:val="22"/>
                <w:szCs w:val="22"/>
              </w:rPr>
              <w:t>аттестации выпускников 11 (12) классов,</w:t>
            </w:r>
            <w:r w:rsidRPr="009E437F">
              <w:rPr>
                <w:spacing w:val="-1"/>
                <w:sz w:val="22"/>
                <w:szCs w:val="22"/>
              </w:rPr>
              <w:t xml:space="preserve">   единого </w:t>
            </w:r>
            <w:r w:rsidRPr="009E437F">
              <w:rPr>
                <w:sz w:val="22"/>
                <w:szCs w:val="22"/>
              </w:rPr>
              <w:t>государственного экзамена»</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EA0451">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015AF6" w:rsidRPr="009E437F" w:rsidRDefault="00015AF6" w:rsidP="00015AF6">
            <w:pPr>
              <w:jc w:val="center"/>
            </w:pPr>
            <w:r w:rsidRPr="009E437F">
              <w:rPr>
                <w:sz w:val="22"/>
                <w:szCs w:val="22"/>
              </w:rPr>
              <w:t>В период с 27 мая 2019 года по 1 июля прошёл основной этап государственной итоговой аттестации по образовательным программам среднего общего образования (далее - ЕГЭ).</w:t>
            </w:r>
          </w:p>
          <w:p w:rsidR="00015AF6" w:rsidRPr="009E437F" w:rsidRDefault="00015AF6" w:rsidP="00015AF6">
            <w:pPr>
              <w:jc w:val="center"/>
            </w:pPr>
            <w:r w:rsidRPr="009E437F">
              <w:rPr>
                <w:sz w:val="22"/>
                <w:szCs w:val="22"/>
              </w:rPr>
              <w:t>Участие в ЕГЭ в основной период приняли более 10 тыс. человек.</w:t>
            </w:r>
          </w:p>
          <w:p w:rsidR="00015AF6" w:rsidRPr="009E437F" w:rsidRDefault="00015AF6" w:rsidP="00015AF6">
            <w:pPr>
              <w:jc w:val="center"/>
            </w:pPr>
            <w:r w:rsidRPr="009E437F">
              <w:rPr>
                <w:sz w:val="22"/>
                <w:szCs w:val="22"/>
              </w:rPr>
              <w:t>Для проведения ЕГЭ было организовано 67 пунктов проведения ЕГЭ (ППЭ).</w:t>
            </w:r>
          </w:p>
          <w:p w:rsidR="00015AF6" w:rsidRPr="009E437F" w:rsidRDefault="00015AF6" w:rsidP="00015AF6">
            <w:pPr>
              <w:jc w:val="center"/>
            </w:pPr>
            <w:r w:rsidRPr="009E437F">
              <w:rPr>
                <w:sz w:val="22"/>
                <w:szCs w:val="22"/>
              </w:rPr>
              <w:t>Видеонаблюдение организовано в режиме онлайн во всех ППЭ на базе образовательных организаций.</w:t>
            </w:r>
          </w:p>
          <w:p w:rsidR="00015AF6" w:rsidRPr="009E437F" w:rsidRDefault="00015AF6" w:rsidP="00015AF6">
            <w:pPr>
              <w:jc w:val="center"/>
            </w:pPr>
            <w:r w:rsidRPr="009E437F">
              <w:rPr>
                <w:sz w:val="22"/>
                <w:szCs w:val="22"/>
              </w:rPr>
              <w:t>Контроль за соблюдением установленного порядка проведения экзаменов осуществляли 1100 членов государственной экзаменационной комиссии (ГЭК).</w:t>
            </w:r>
          </w:p>
          <w:p w:rsidR="00015AF6" w:rsidRPr="009E437F" w:rsidRDefault="00015AF6" w:rsidP="00015AF6">
            <w:pPr>
              <w:jc w:val="center"/>
            </w:pPr>
            <w:r w:rsidRPr="009E437F">
              <w:rPr>
                <w:sz w:val="22"/>
                <w:szCs w:val="22"/>
              </w:rPr>
              <w:t>В области была организована работа трех ситуационных центров онлайн наблюдения за процедурой ЕГЭ. Мониторинг осуществляли 154 онлайн-наблюдателя.</w:t>
            </w:r>
          </w:p>
          <w:p w:rsidR="00015AF6" w:rsidRPr="009E437F" w:rsidRDefault="00015AF6" w:rsidP="00015AF6">
            <w:pPr>
              <w:jc w:val="center"/>
            </w:pPr>
            <w:r w:rsidRPr="009E437F">
              <w:rPr>
                <w:sz w:val="22"/>
                <w:szCs w:val="22"/>
              </w:rPr>
              <w:t>По результатам ЕГЭ 200 баллов по 2 предметам набрали           5 выпускниц. Количество 100-бальников у нас в текущем году существенно выросло: 88 в 2019 году против 62 в 2018 году.</w:t>
            </w:r>
          </w:p>
          <w:p w:rsidR="006124CF" w:rsidRPr="009E437F" w:rsidRDefault="00015AF6" w:rsidP="004E046E">
            <w:pPr>
              <w:jc w:val="center"/>
            </w:pPr>
            <w:r w:rsidRPr="009E437F">
              <w:rPr>
                <w:sz w:val="22"/>
                <w:szCs w:val="22"/>
              </w:rPr>
              <w:t xml:space="preserve">Вырос процент высокобалльных работ </w:t>
            </w:r>
            <w:r w:rsidR="004E046E" w:rsidRPr="009E437F">
              <w:rPr>
                <w:sz w:val="22"/>
                <w:szCs w:val="22"/>
              </w:rPr>
              <w:br/>
            </w:r>
            <w:r w:rsidRPr="009E437F">
              <w:rPr>
                <w:sz w:val="22"/>
                <w:szCs w:val="22"/>
              </w:rPr>
              <w:t>(от 80 до 100 баллов) по русскому языку, математике профильного уровня, физике, химии, информатике и ИКТ, английскому языку и литературе.</w:t>
            </w:r>
            <w:r w:rsidR="004E046E" w:rsidRPr="009E437F">
              <w:rPr>
                <w:sz w:val="22"/>
                <w:szCs w:val="22"/>
              </w:rPr>
              <w:t xml:space="preserve"> </w:t>
            </w:r>
            <w:r w:rsidRPr="009E437F">
              <w:rPr>
                <w:sz w:val="22"/>
                <w:szCs w:val="22"/>
              </w:rPr>
              <w:t>Сократился процент участников ЕГЭ, не набравших минимального количества баллов по математике профильного уровня, физике, химии, информатике и ИКТ, биологии, географии и литературе.</w:t>
            </w:r>
          </w:p>
        </w:tc>
        <w:tc>
          <w:tcPr>
            <w:tcW w:w="1418" w:type="dxa"/>
            <w:shd w:val="clear" w:color="auto" w:fill="FFFFFF" w:themeFill="background1"/>
          </w:tcPr>
          <w:p w:rsidR="006124CF" w:rsidRPr="009E437F" w:rsidRDefault="006124CF"/>
        </w:tc>
      </w:tr>
      <w:tr w:rsidR="006124CF" w:rsidRPr="009E437F" w:rsidTr="00A21E4C">
        <w:trPr>
          <w:trHeight w:val="1417"/>
        </w:trPr>
        <w:tc>
          <w:tcPr>
            <w:tcW w:w="3543" w:type="dxa"/>
            <w:gridSpan w:val="2"/>
            <w:shd w:val="clear" w:color="auto" w:fill="FFFFFF" w:themeFill="background1"/>
          </w:tcPr>
          <w:p w:rsidR="006124CF" w:rsidRPr="009E437F" w:rsidRDefault="006124CF" w:rsidP="001876EE">
            <w:r w:rsidRPr="009E437F">
              <w:rPr>
                <w:sz w:val="22"/>
                <w:szCs w:val="22"/>
              </w:rPr>
              <w:t>контрольное событие 2.5.3</w:t>
            </w:r>
          </w:p>
          <w:p w:rsidR="006124CF" w:rsidRPr="009E437F" w:rsidRDefault="006124CF" w:rsidP="00376815">
            <w:r w:rsidRPr="009E437F">
              <w:rPr>
                <w:spacing w:val="-1"/>
                <w:sz w:val="22"/>
                <w:szCs w:val="22"/>
              </w:rPr>
              <w:t>«Приведение в соответствие с требованиями законодательства информационных систем, обрабатывающих персональные данные»</w:t>
            </w:r>
          </w:p>
        </w:tc>
        <w:tc>
          <w:tcPr>
            <w:tcW w:w="2552" w:type="dxa"/>
            <w:shd w:val="clear" w:color="auto" w:fill="FFFFFF" w:themeFill="background1"/>
          </w:tcPr>
          <w:p w:rsidR="006124CF" w:rsidRPr="009E437F" w:rsidRDefault="006124CF" w:rsidP="006F6C51">
            <w:pPr>
              <w:ind w:left="-98" w:right="-91"/>
              <w:jc w:val="center"/>
            </w:pPr>
            <w:r w:rsidRPr="009E437F">
              <w:rPr>
                <w:sz w:val="22"/>
                <w:szCs w:val="22"/>
              </w:rPr>
              <w:t xml:space="preserve">министерство </w:t>
            </w:r>
          </w:p>
          <w:p w:rsidR="006124CF" w:rsidRPr="009E437F" w:rsidRDefault="006124CF" w:rsidP="006F6C51">
            <w:pPr>
              <w:ind w:left="-98" w:right="-91"/>
              <w:jc w:val="center"/>
            </w:pPr>
            <w:r w:rsidRPr="009E437F">
              <w:rPr>
                <w:sz w:val="22"/>
                <w:szCs w:val="22"/>
              </w:rPr>
              <w:t>образования области</w:t>
            </w:r>
          </w:p>
        </w:tc>
        <w:tc>
          <w:tcPr>
            <w:tcW w:w="850" w:type="dxa"/>
            <w:shd w:val="clear" w:color="auto" w:fill="FFFFFF" w:themeFill="background1"/>
          </w:tcPr>
          <w:p w:rsidR="006124CF" w:rsidRPr="009E437F" w:rsidRDefault="006124CF" w:rsidP="00D417DF">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EA7E7B" w:rsidP="00FE2B25">
            <w:pPr>
              <w:jc w:val="center"/>
            </w:pPr>
            <w:r w:rsidRPr="009E437F">
              <w:t>Финансирование на 2019 год не предусмотрено.</w:t>
            </w:r>
          </w:p>
        </w:tc>
        <w:tc>
          <w:tcPr>
            <w:tcW w:w="1418" w:type="dxa"/>
            <w:shd w:val="clear" w:color="auto" w:fill="FFFFFF" w:themeFill="background1"/>
          </w:tcPr>
          <w:p w:rsidR="006124CF" w:rsidRPr="009E437F" w:rsidRDefault="006124CF" w:rsidP="00FE2B25">
            <w:pPr>
              <w:jc w:val="center"/>
            </w:pPr>
          </w:p>
        </w:tc>
      </w:tr>
      <w:tr w:rsidR="006124CF" w:rsidRPr="009E437F" w:rsidTr="00A21E4C">
        <w:trPr>
          <w:trHeight w:val="266"/>
        </w:trPr>
        <w:tc>
          <w:tcPr>
            <w:tcW w:w="3543" w:type="dxa"/>
            <w:gridSpan w:val="2"/>
            <w:shd w:val="clear" w:color="auto" w:fill="FFFFFF" w:themeFill="background1"/>
          </w:tcPr>
          <w:p w:rsidR="006124CF" w:rsidRPr="009E437F" w:rsidRDefault="006124CF" w:rsidP="0062587F">
            <w:r w:rsidRPr="009E437F">
              <w:rPr>
                <w:sz w:val="22"/>
                <w:szCs w:val="22"/>
              </w:rPr>
              <w:t>контрольное событие 2.5.4</w:t>
            </w:r>
          </w:p>
          <w:p w:rsidR="006124CF" w:rsidRPr="009E437F" w:rsidRDefault="006124CF" w:rsidP="0062587F">
            <w:r w:rsidRPr="009E437F">
              <w:rPr>
                <w:sz w:val="22"/>
                <w:szCs w:val="22"/>
              </w:rPr>
              <w:t>«Внедрение методов комплексного планирования объемов и структуры подготовки кадров  на основе анализа прогнозных потребностей в трудовых ресурсах»</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p w:rsidR="006124CF" w:rsidRPr="009E437F" w:rsidRDefault="006124CF" w:rsidP="004676BA">
            <w:pPr>
              <w:jc w:val="center"/>
            </w:pPr>
          </w:p>
        </w:tc>
        <w:tc>
          <w:tcPr>
            <w:tcW w:w="850" w:type="dxa"/>
            <w:shd w:val="clear" w:color="auto" w:fill="FFFFFF" w:themeFill="background1"/>
          </w:tcPr>
          <w:p w:rsidR="006124CF" w:rsidRPr="009E437F" w:rsidRDefault="006124CF" w:rsidP="002312C2">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FE2B25">
            <w:pPr>
              <w:jc w:val="center"/>
            </w:pPr>
            <w:r w:rsidRPr="009E437F">
              <w:rPr>
                <w:sz w:val="22"/>
                <w:szCs w:val="22"/>
              </w:rPr>
              <w:t>Контрольные цифры приема в высшие учебные заведения по подготовке педагогических кадров на  обучение за счет бюджета в 2019-2020 учебном году 347 человек на очные отделения, 287 человек на заочные отделения</w:t>
            </w:r>
          </w:p>
        </w:tc>
        <w:tc>
          <w:tcPr>
            <w:tcW w:w="1418" w:type="dxa"/>
            <w:shd w:val="clear" w:color="auto" w:fill="FFFFFF" w:themeFill="background1"/>
          </w:tcPr>
          <w:p w:rsidR="006124CF" w:rsidRPr="009E437F" w:rsidRDefault="006124CF" w:rsidP="00FE2B25">
            <w:pPr>
              <w:jc w:val="center"/>
            </w:pPr>
          </w:p>
        </w:tc>
      </w:tr>
      <w:tr w:rsidR="006124CF" w:rsidRPr="009E437F" w:rsidTr="00A21E4C">
        <w:trPr>
          <w:trHeight w:val="408"/>
        </w:trPr>
        <w:tc>
          <w:tcPr>
            <w:tcW w:w="3543" w:type="dxa"/>
            <w:gridSpan w:val="2"/>
            <w:shd w:val="clear" w:color="auto" w:fill="FFFFFF" w:themeFill="background1"/>
          </w:tcPr>
          <w:p w:rsidR="006124CF" w:rsidRPr="009E437F" w:rsidRDefault="006124CF" w:rsidP="00EA0451">
            <w:r w:rsidRPr="009E437F">
              <w:rPr>
                <w:sz w:val="22"/>
                <w:szCs w:val="22"/>
              </w:rPr>
              <w:t>контрольное событие 2.5.5 «Независимая оценка качества условий осуществления образовательной деятельности организациями, осуществляющими образовательную деятельность»</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p w:rsidR="006124CF" w:rsidRPr="009E437F" w:rsidRDefault="006124CF" w:rsidP="00E853D8">
            <w:pPr>
              <w:jc w:val="center"/>
            </w:pPr>
          </w:p>
        </w:tc>
        <w:tc>
          <w:tcPr>
            <w:tcW w:w="850" w:type="dxa"/>
            <w:shd w:val="clear" w:color="auto" w:fill="FFFFFF" w:themeFill="background1"/>
          </w:tcPr>
          <w:p w:rsidR="006124CF" w:rsidRPr="009E437F" w:rsidRDefault="006124CF" w:rsidP="00915205">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E63AD9" w:rsidP="00E63AD9">
            <w:pPr>
              <w:jc w:val="center"/>
            </w:pPr>
            <w:r w:rsidRPr="009E437F">
              <w:t xml:space="preserve">В настоящее время разрабатывается техническое задание на оказание услуг по проведению независимой оценки качества условий осуществления образовательной деятельности государственных организаций, осуществляющих образовательную деятельность. Аукцион будет проведен во </w:t>
            </w:r>
            <w:r w:rsidRPr="009E437F">
              <w:rPr>
                <w:lang w:val="en-US"/>
              </w:rPr>
              <w:t>II</w:t>
            </w:r>
            <w:r w:rsidRPr="009E437F">
              <w:t xml:space="preserve"> полугодии 2019 года.  </w:t>
            </w:r>
          </w:p>
        </w:tc>
        <w:tc>
          <w:tcPr>
            <w:tcW w:w="1418" w:type="dxa"/>
            <w:shd w:val="clear" w:color="auto" w:fill="FFFFFF" w:themeFill="background1"/>
          </w:tcPr>
          <w:p w:rsidR="006124CF" w:rsidRPr="009E437F" w:rsidRDefault="006124CF" w:rsidP="009151DF">
            <w:pPr>
              <w:jc w:val="center"/>
            </w:pPr>
          </w:p>
        </w:tc>
      </w:tr>
      <w:tr w:rsidR="006124CF" w:rsidRPr="009E437F" w:rsidTr="00A21E4C">
        <w:trPr>
          <w:trHeight w:val="1892"/>
        </w:trPr>
        <w:tc>
          <w:tcPr>
            <w:tcW w:w="3543" w:type="dxa"/>
            <w:gridSpan w:val="2"/>
            <w:shd w:val="clear" w:color="auto" w:fill="FFFFFF" w:themeFill="background1"/>
          </w:tcPr>
          <w:p w:rsidR="006124CF" w:rsidRPr="009E437F" w:rsidRDefault="006124CF" w:rsidP="007A6BBA">
            <w:r w:rsidRPr="009E437F">
              <w:rPr>
                <w:sz w:val="22"/>
                <w:szCs w:val="22"/>
              </w:rPr>
              <w:t>контрольное событие 2.5.6  «</w:t>
            </w:r>
            <w:r w:rsidRPr="009E437F">
              <w:rPr>
                <w:spacing w:val="-6"/>
                <w:sz w:val="22"/>
                <w:szCs w:val="22"/>
              </w:rP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02210A">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742E89" w:rsidRPr="009E437F" w:rsidRDefault="00742E89" w:rsidP="00742E89">
            <w:pPr>
              <w:jc w:val="center"/>
            </w:pPr>
            <w:r w:rsidRPr="009E437F">
              <w:rPr>
                <w:sz w:val="22"/>
                <w:szCs w:val="22"/>
              </w:rPr>
              <w:t>В международных исследованиях TIMSS-2019 приняли участие 138 обучающихся 4 классов и 135 обучающихся 8 классов. Также, в рамках проведения TIMSS-2019, проведено анкетирование родителей обучающихся 4 и 8 классов, учителей и администрации общеобразовательных организаций, выбранных для проведения TIMSS-2019.</w:t>
            </w:r>
          </w:p>
          <w:p w:rsidR="00742E89" w:rsidRPr="009E437F" w:rsidRDefault="00742E89" w:rsidP="00742E89">
            <w:pPr>
              <w:jc w:val="center"/>
            </w:pPr>
            <w:r w:rsidRPr="009E437F">
              <w:rPr>
                <w:sz w:val="22"/>
                <w:szCs w:val="22"/>
              </w:rPr>
              <w:t>В 2018/2019 учебном году году в международном исследовании «</w:t>
            </w:r>
            <w:r w:rsidRPr="009E437F">
              <w:rPr>
                <w:sz w:val="22"/>
                <w:szCs w:val="22"/>
                <w:lang w:val="en-US"/>
              </w:rPr>
              <w:t>PISA</w:t>
            </w:r>
            <w:r w:rsidRPr="009E437F">
              <w:rPr>
                <w:sz w:val="22"/>
                <w:szCs w:val="22"/>
              </w:rPr>
              <w:t xml:space="preserve">» участвовали 43 субъекта Российской Федерации, в том числе Саратовская область. 193 участника из 13 образовательных организаций 5 муниципальных районов области и г. Саратова: </w:t>
            </w:r>
          </w:p>
          <w:p w:rsidR="006124CF" w:rsidRPr="009E437F" w:rsidRDefault="00742E89" w:rsidP="00742E89">
            <w:pPr>
              <w:jc w:val="center"/>
            </w:pPr>
            <w:r w:rsidRPr="009E437F">
              <w:rPr>
                <w:sz w:val="22"/>
                <w:szCs w:val="22"/>
              </w:rPr>
              <w:t>НИКО 2018/2019 год – физическая культура 6, 10 классы (759 участника из 10 школ). Саратовская область приняла участие во Всероссийских проверочных работах, участие в мероприятии приняли ученики 4, 5 и 6 классов. В режиме апробации, когда школа принимает решение об участии, Всероссийские проверочные работы прошли для учеников 7 классов. Обучающиеся 10 и 11 классов также участвовали во Всероссийских проверочных работах. Всего в рамках ВПР проведено 71 882 человеко-экзаменов в 4 классах, 89 564 человеко-экзамена в 5 классах, 120 692 человеко-экзамена в 6 классах, 7 классы участвовали в ВПР в режиме апробации - 47 930 человеко-экзаменов.</w:t>
            </w:r>
          </w:p>
        </w:tc>
        <w:tc>
          <w:tcPr>
            <w:tcW w:w="1418" w:type="dxa"/>
            <w:shd w:val="clear" w:color="auto" w:fill="FFFFFF" w:themeFill="background1"/>
          </w:tcPr>
          <w:p w:rsidR="006124CF" w:rsidRPr="009E437F" w:rsidRDefault="006124CF" w:rsidP="00FE2B25">
            <w:pPr>
              <w:jc w:val="center"/>
            </w:pPr>
          </w:p>
        </w:tc>
      </w:tr>
      <w:tr w:rsidR="006124CF" w:rsidRPr="009E437F" w:rsidTr="00A21E4C">
        <w:trPr>
          <w:trHeight w:val="408"/>
        </w:trPr>
        <w:tc>
          <w:tcPr>
            <w:tcW w:w="3543" w:type="dxa"/>
            <w:gridSpan w:val="2"/>
            <w:shd w:val="clear" w:color="auto" w:fill="FFFFFF" w:themeFill="background1"/>
          </w:tcPr>
          <w:p w:rsidR="006124CF" w:rsidRPr="009E437F" w:rsidRDefault="006124CF" w:rsidP="00336B88">
            <w:r w:rsidRPr="009E437F">
              <w:rPr>
                <w:sz w:val="22"/>
                <w:szCs w:val="22"/>
              </w:rPr>
              <w:t>контрольное событие 2.5.7  «Обучение экспертов предметных комиссий Саратовской области по программе дополнительного профессионального образования повышения квалификации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r w:rsidRPr="009E437F">
              <w:rPr>
                <w:spacing w:val="-6"/>
                <w:sz w:val="22"/>
                <w:szCs w:val="22"/>
              </w:rPr>
              <w:t>»</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36B88">
            <w:pPr>
              <w:jc w:val="center"/>
            </w:pPr>
            <w:r w:rsidRPr="009E437F">
              <w:rPr>
                <w:sz w:val="22"/>
                <w:szCs w:val="22"/>
              </w:rPr>
              <w:t>31.12.2019</w:t>
            </w:r>
          </w:p>
        </w:tc>
        <w:tc>
          <w:tcPr>
            <w:tcW w:w="851" w:type="dxa"/>
            <w:shd w:val="clear" w:color="auto" w:fill="FFFFFF" w:themeFill="background1"/>
          </w:tcPr>
          <w:p w:rsidR="006124CF" w:rsidRPr="009E437F" w:rsidRDefault="006124CF" w:rsidP="00336B88">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1450AD" w:rsidP="0050554B">
            <w:pPr>
              <w:jc w:val="center"/>
            </w:pPr>
            <w:r w:rsidRPr="009E437F">
              <w:rPr>
                <w:sz w:val="22"/>
                <w:szCs w:val="22"/>
              </w:rPr>
              <w:t>В 1-2 квартале 12 экспертов предметных комиссий Саратовской области по оцениванию развернутых ответов участников государственной итоговой аттестации по образовательным программам среднего общего образования (председатели предметной комиссии).</w:t>
            </w:r>
          </w:p>
        </w:tc>
        <w:tc>
          <w:tcPr>
            <w:tcW w:w="1418" w:type="dxa"/>
            <w:shd w:val="clear" w:color="auto" w:fill="FFFFFF" w:themeFill="background1"/>
          </w:tcPr>
          <w:p w:rsidR="006124CF" w:rsidRPr="009E437F" w:rsidRDefault="006124CF" w:rsidP="0050554B">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DB4983">
            <w:r w:rsidRPr="009E437F">
              <w:rPr>
                <w:sz w:val="22"/>
                <w:szCs w:val="22"/>
              </w:rPr>
              <w:t>Мероприятие 2.6 «</w:t>
            </w:r>
            <w:r w:rsidRPr="009E437F">
              <w:rPr>
                <w:spacing w:val="-6"/>
                <w:sz w:val="22"/>
                <w:szCs w:val="22"/>
              </w:rPr>
              <w:t>Обеспечение соответствия областных образовательных организаций требованиям федерального государственного стандарта, санитарным нормам и правилам, требованиям противопожарной и антитеррористической безопасности</w:t>
            </w:r>
            <w:r w:rsidRPr="009E437F">
              <w:rPr>
                <w:sz w:val="22"/>
                <w:szCs w:val="22"/>
              </w:rPr>
              <w:t>»</w:t>
            </w:r>
          </w:p>
        </w:tc>
        <w:tc>
          <w:tcPr>
            <w:tcW w:w="2552" w:type="dxa"/>
            <w:vMerge w:val="restart"/>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EA0451">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5" w:type="dxa"/>
            <w:gridSpan w:val="2"/>
            <w:shd w:val="clear" w:color="auto" w:fill="FFFFFF" w:themeFill="background1"/>
          </w:tcPr>
          <w:p w:rsidR="006124CF" w:rsidRPr="009E437F" w:rsidRDefault="006124CF" w:rsidP="00FE2B25">
            <w:pPr>
              <w:jc w:val="center"/>
            </w:pPr>
            <w:r w:rsidRPr="009E437F">
              <w:rPr>
                <w:b/>
                <w:sz w:val="22"/>
                <w:szCs w:val="22"/>
              </w:rPr>
              <w:t>Целевой показатель 2.10.</w:t>
            </w:r>
          </w:p>
          <w:p w:rsidR="006124CF" w:rsidRPr="009E437F" w:rsidRDefault="006124CF" w:rsidP="00FE2B25">
            <w:pPr>
              <w:jc w:val="center"/>
            </w:pPr>
            <w:r w:rsidRPr="009E437F">
              <w:rPr>
                <w:sz w:val="22"/>
                <w:szCs w:val="22"/>
              </w:rPr>
              <w:t>«Доля государственных образовательных организаций требующих модернизации систем противопожарной и антитеррористической безопасности, приведению к соответствию санитарным нормам в общем количестве государственных образовательных организаций»</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6F6C51">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95,0</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rPr>
          <w:trHeight w:val="2275"/>
        </w:trPr>
        <w:tc>
          <w:tcPr>
            <w:tcW w:w="3543" w:type="dxa"/>
            <w:gridSpan w:val="2"/>
            <w:shd w:val="clear" w:color="auto" w:fill="FFFFFF" w:themeFill="background1"/>
          </w:tcPr>
          <w:p w:rsidR="006124CF" w:rsidRPr="009E437F" w:rsidRDefault="006124CF" w:rsidP="00EA0451">
            <w:r w:rsidRPr="009E437F">
              <w:rPr>
                <w:sz w:val="22"/>
                <w:szCs w:val="22"/>
              </w:rPr>
              <w:t>контрольное событие 2.6.1</w:t>
            </w:r>
          </w:p>
          <w:p w:rsidR="006124CF" w:rsidRPr="009E437F" w:rsidRDefault="006124CF" w:rsidP="00EA0451">
            <w:pPr>
              <w:shd w:val="clear" w:color="auto" w:fill="FFFFFF"/>
            </w:pPr>
            <w:r w:rsidRPr="009E437F">
              <w:rPr>
                <w:sz w:val="22"/>
                <w:szCs w:val="22"/>
              </w:rPr>
              <w:t>«Обеспечение соответствия</w:t>
            </w:r>
          </w:p>
          <w:p w:rsidR="006124CF" w:rsidRPr="009E437F" w:rsidRDefault="006124CF" w:rsidP="00275697">
            <w:pPr>
              <w:shd w:val="clear" w:color="auto" w:fill="FFFFFF"/>
            </w:pPr>
            <w:r w:rsidRPr="009E437F">
              <w:rPr>
                <w:sz w:val="22"/>
                <w:szCs w:val="22"/>
              </w:rPr>
              <w:t>санитарным нормам и правилам, требованиям противопожарной и антитеррористической безопасности</w:t>
            </w:r>
            <w:r w:rsidRPr="009E437F">
              <w:rPr>
                <w:bCs/>
                <w:kern w:val="36"/>
                <w:sz w:val="22"/>
                <w:szCs w:val="22"/>
              </w:rPr>
              <w:t xml:space="preserve"> государственного бюджетного образовательного учреждения Саратовской области дополнительного образования детей «</w:t>
            </w:r>
            <w:r w:rsidRPr="009E437F">
              <w:rPr>
                <w:bCs/>
                <w:iCs/>
                <w:kern w:val="36"/>
                <w:sz w:val="22"/>
                <w:szCs w:val="22"/>
              </w:rPr>
              <w:t>Областной детский центр экологии, краеведения и туризма»</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EA0451">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AA2EC4">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AA2EC4">
            <w:pPr>
              <w:jc w:val="center"/>
            </w:pPr>
          </w:p>
        </w:tc>
      </w:tr>
      <w:tr w:rsidR="006124CF" w:rsidRPr="009E437F" w:rsidTr="00A21E4C">
        <w:trPr>
          <w:trHeight w:val="3449"/>
        </w:trPr>
        <w:tc>
          <w:tcPr>
            <w:tcW w:w="3543" w:type="dxa"/>
            <w:gridSpan w:val="2"/>
            <w:shd w:val="clear" w:color="auto" w:fill="FFFFFF" w:themeFill="background1"/>
          </w:tcPr>
          <w:p w:rsidR="006124CF" w:rsidRPr="009E437F" w:rsidRDefault="006124CF" w:rsidP="00EA0451">
            <w:r w:rsidRPr="009E437F">
              <w:rPr>
                <w:sz w:val="22"/>
                <w:szCs w:val="22"/>
              </w:rPr>
              <w:t>контрольное событие 2.6.2</w:t>
            </w:r>
          </w:p>
          <w:p w:rsidR="006124CF" w:rsidRPr="009E437F" w:rsidRDefault="006124CF" w:rsidP="00EA0451">
            <w:pPr>
              <w:shd w:val="clear" w:color="auto" w:fill="FFFFFF"/>
            </w:pPr>
            <w:r w:rsidRPr="009E437F">
              <w:rPr>
                <w:sz w:val="22"/>
                <w:szCs w:val="22"/>
              </w:rPr>
              <w:t>«Обеспечение соответствия</w:t>
            </w:r>
          </w:p>
          <w:p w:rsidR="006124CF" w:rsidRPr="009E437F" w:rsidRDefault="006124CF" w:rsidP="004667FC">
            <w:r w:rsidRPr="009E437F">
              <w:rPr>
                <w:sz w:val="22"/>
                <w:szCs w:val="22"/>
              </w:rPr>
              <w:t>санитарным нормам и правилам, требованиям противопожарной и антитеррористической безопасности</w:t>
            </w:r>
            <w:r w:rsidRPr="009E437F">
              <w:rPr>
                <w:bCs/>
                <w:kern w:val="36"/>
                <w:sz w:val="22"/>
                <w:szCs w:val="22"/>
              </w:rPr>
              <w:t xml:space="preserve"> государственного бюджетного  учреждения дополнительного образования Саратовской области  </w:t>
            </w:r>
            <w:r w:rsidRPr="009E437F">
              <w:rPr>
                <w:sz w:val="22"/>
                <w:szCs w:val="22"/>
              </w:rPr>
              <w:t xml:space="preserve">«Региональный центр допризывной подготовки молодежи к военной службе и военно-патриотического воспитания </w:t>
            </w:r>
            <w:r w:rsidRPr="009E437F">
              <w:rPr>
                <w:bCs/>
                <w:kern w:val="36"/>
                <w:sz w:val="22"/>
                <w:szCs w:val="22"/>
              </w:rPr>
              <w:t>Саратовской области</w:t>
            </w:r>
            <w:r w:rsidRPr="009E437F">
              <w:rPr>
                <w:sz w:val="22"/>
                <w:szCs w:val="22"/>
              </w:rPr>
              <w:t>»</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EA0451">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AA2EC4">
            <w:pPr>
              <w:jc w:val="center"/>
            </w:pPr>
            <w:r w:rsidRPr="009E437F">
              <w:rPr>
                <w:sz w:val="22"/>
                <w:szCs w:val="22"/>
              </w:rPr>
              <w:t>В 2019 году реализация не запланирована.</w:t>
            </w:r>
          </w:p>
        </w:tc>
        <w:tc>
          <w:tcPr>
            <w:tcW w:w="1418" w:type="dxa"/>
            <w:shd w:val="clear" w:color="auto" w:fill="FFFFFF" w:themeFill="background1"/>
          </w:tcPr>
          <w:p w:rsidR="006124CF" w:rsidRPr="009E437F" w:rsidRDefault="006124CF" w:rsidP="00AA2EC4">
            <w:pPr>
              <w:jc w:val="center"/>
            </w:pPr>
          </w:p>
        </w:tc>
      </w:tr>
      <w:tr w:rsidR="006124CF" w:rsidRPr="009E437F" w:rsidTr="00A21E4C">
        <w:trPr>
          <w:trHeight w:val="1825"/>
        </w:trPr>
        <w:tc>
          <w:tcPr>
            <w:tcW w:w="3543" w:type="dxa"/>
            <w:gridSpan w:val="2"/>
            <w:shd w:val="clear" w:color="auto" w:fill="FFFFFF" w:themeFill="background1"/>
          </w:tcPr>
          <w:p w:rsidR="006124CF" w:rsidRPr="009E437F" w:rsidRDefault="006124CF" w:rsidP="00BB63DD">
            <w:r w:rsidRPr="009E437F">
              <w:rPr>
                <w:sz w:val="22"/>
                <w:szCs w:val="22"/>
              </w:rPr>
              <w:t>контрольное событие 2.6.3</w:t>
            </w:r>
          </w:p>
          <w:p w:rsidR="006124CF" w:rsidRPr="009E437F" w:rsidRDefault="006124CF" w:rsidP="00F716BD">
            <w:r w:rsidRPr="009E437F">
              <w:rPr>
                <w:sz w:val="22"/>
                <w:szCs w:val="22"/>
              </w:rPr>
              <w:t>«Обеспечение соответствия санитарным нормам и правилам, требованиям противопожарной и антитеррористической безопасности  государственных общеобразовательных учреждений»</w:t>
            </w:r>
          </w:p>
          <w:p w:rsidR="006124CF" w:rsidRPr="009E437F" w:rsidRDefault="006124CF" w:rsidP="00F716BD"/>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236CF2">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1B3D5C" w:rsidP="00A21E4C">
            <w:pPr>
              <w:ind w:left="-107" w:right="-108" w:firstLine="140"/>
              <w:jc w:val="both"/>
            </w:pPr>
            <w:r w:rsidRPr="009E437F">
              <w:rPr>
                <w:sz w:val="22"/>
                <w:szCs w:val="22"/>
              </w:rPr>
              <w:t>В 2019 году п</w:t>
            </w:r>
            <w:r w:rsidR="006124CF" w:rsidRPr="009E437F">
              <w:rPr>
                <w:sz w:val="22"/>
                <w:szCs w:val="22"/>
              </w:rPr>
              <w:t>роведение</w:t>
            </w:r>
            <w:r w:rsidRPr="009E437F">
              <w:rPr>
                <w:sz w:val="22"/>
                <w:szCs w:val="22"/>
              </w:rPr>
              <w:t xml:space="preserve"> мероприятий запланировано в 12 </w:t>
            </w:r>
            <w:r w:rsidR="006124CF" w:rsidRPr="009E437F">
              <w:rPr>
                <w:sz w:val="22"/>
                <w:szCs w:val="22"/>
              </w:rPr>
              <w:t>государственных</w:t>
            </w:r>
            <w:r w:rsidR="00572706" w:rsidRPr="009E437F">
              <w:rPr>
                <w:sz w:val="22"/>
                <w:szCs w:val="22"/>
              </w:rPr>
              <w:t xml:space="preserve"> </w:t>
            </w:r>
            <w:r w:rsidR="006124CF" w:rsidRPr="009E437F">
              <w:rPr>
                <w:sz w:val="22"/>
                <w:szCs w:val="22"/>
              </w:rPr>
              <w:t>общеобразовательных</w:t>
            </w:r>
            <w:r w:rsidRPr="009E437F">
              <w:rPr>
                <w:sz w:val="22"/>
                <w:szCs w:val="22"/>
              </w:rPr>
              <w:t xml:space="preserve"> </w:t>
            </w:r>
            <w:r w:rsidR="006124CF" w:rsidRPr="009E437F">
              <w:rPr>
                <w:sz w:val="22"/>
                <w:szCs w:val="22"/>
              </w:rPr>
              <w:t xml:space="preserve">учреждениях. </w:t>
            </w:r>
            <w:r w:rsidRPr="009E437F">
              <w:rPr>
                <w:sz w:val="22"/>
                <w:szCs w:val="22"/>
              </w:rPr>
              <w:t>По состоянию на 1 июля 2019 год</w:t>
            </w:r>
            <w:r w:rsidR="00961E00" w:rsidRPr="009E437F">
              <w:rPr>
                <w:sz w:val="22"/>
                <w:szCs w:val="22"/>
              </w:rPr>
              <w:t>а в учреждениях проведены следующие работы</w:t>
            </w:r>
            <w:r w:rsidRPr="009E437F">
              <w:rPr>
                <w:sz w:val="22"/>
                <w:szCs w:val="22"/>
              </w:rPr>
              <w:t>:</w:t>
            </w:r>
            <w:r w:rsidR="006124CF" w:rsidRPr="009E437F">
              <w:rPr>
                <w:sz w:val="22"/>
                <w:szCs w:val="22"/>
              </w:rPr>
              <w:t xml:space="preserve">                                              </w:t>
            </w:r>
          </w:p>
          <w:p w:rsidR="006124CF" w:rsidRPr="009E437F" w:rsidRDefault="001B3D5C" w:rsidP="00A21E4C">
            <w:pPr>
              <w:ind w:left="-107" w:right="-108" w:firstLine="141"/>
              <w:jc w:val="both"/>
            </w:pPr>
            <w:r w:rsidRPr="009E437F">
              <w:rPr>
                <w:sz w:val="22"/>
                <w:szCs w:val="22"/>
              </w:rPr>
              <w:t>-</w:t>
            </w:r>
            <w:r w:rsidR="00961E00" w:rsidRPr="009E437F">
              <w:rPr>
                <w:sz w:val="22"/>
                <w:szCs w:val="22"/>
              </w:rPr>
              <w:t xml:space="preserve"> </w:t>
            </w:r>
            <w:r w:rsidR="006124CF" w:rsidRPr="009E437F">
              <w:rPr>
                <w:sz w:val="22"/>
                <w:szCs w:val="22"/>
              </w:rPr>
              <w:t>ГБОУ СО «Школа-интернат АОП г. Маркса» - заключены договоры на восстановление кровли здания вспомогательных помещений с ООО Градиент-200» от 15.04.2019 № 5 и от 26.04.2019 № 6 на сумму 600,0 тыс. руб. Работы завершены. Оплата подрядчику произведена</w:t>
            </w:r>
            <w:r w:rsidRPr="009E437F">
              <w:rPr>
                <w:sz w:val="22"/>
                <w:szCs w:val="22"/>
              </w:rPr>
              <w:t>;</w:t>
            </w:r>
            <w:r w:rsidR="006124CF" w:rsidRPr="009E437F">
              <w:rPr>
                <w:sz w:val="22"/>
                <w:szCs w:val="22"/>
              </w:rPr>
              <w:t xml:space="preserve">    </w:t>
            </w:r>
          </w:p>
          <w:p w:rsidR="006124CF" w:rsidRPr="009E437F" w:rsidRDefault="001B3D5C" w:rsidP="00A21E4C">
            <w:pPr>
              <w:ind w:left="-107" w:right="-108" w:firstLine="141"/>
              <w:jc w:val="both"/>
            </w:pPr>
            <w:r w:rsidRPr="009E437F">
              <w:rPr>
                <w:sz w:val="22"/>
                <w:szCs w:val="22"/>
              </w:rPr>
              <w:t xml:space="preserve">- </w:t>
            </w:r>
            <w:r w:rsidR="006124CF" w:rsidRPr="009E437F">
              <w:rPr>
                <w:sz w:val="22"/>
                <w:szCs w:val="22"/>
              </w:rPr>
              <w:t xml:space="preserve">ГБОУ СО «Школа АОП № 6 г. Саратова» - </w:t>
            </w:r>
            <w:r w:rsidR="00E01941" w:rsidRPr="009E437F">
              <w:rPr>
                <w:sz w:val="22"/>
                <w:szCs w:val="22"/>
              </w:rPr>
              <w:t xml:space="preserve">проводятся </w:t>
            </w:r>
            <w:r w:rsidR="006124CF" w:rsidRPr="009E437F">
              <w:rPr>
                <w:sz w:val="22"/>
                <w:szCs w:val="22"/>
              </w:rPr>
              <w:t xml:space="preserve">конкурсные процедуры на проведение работ по ремонту кровли здания.   </w:t>
            </w:r>
          </w:p>
          <w:p w:rsidR="006124CF" w:rsidRPr="009E437F" w:rsidRDefault="00961E00" w:rsidP="00A21E4C">
            <w:pPr>
              <w:ind w:left="-107" w:right="-108" w:firstLine="141"/>
              <w:jc w:val="both"/>
            </w:pPr>
            <w:r w:rsidRPr="009E437F">
              <w:rPr>
                <w:sz w:val="22"/>
                <w:szCs w:val="22"/>
              </w:rPr>
              <w:t xml:space="preserve">- </w:t>
            </w:r>
            <w:r w:rsidR="006124CF" w:rsidRPr="009E437F">
              <w:rPr>
                <w:sz w:val="22"/>
                <w:szCs w:val="22"/>
              </w:rPr>
              <w:t>ГБОУ СО «Саратовская кадетская школа-интернат № 1 им. Б.Н. Еремина» - заключены контракты на проведение работ по ремонту кровли учебного корпуса и проведение работ по ремонту кровли пристройки учебного корпуса с ООО «Наира» от 03.06.2019                            №  0360200020219000009 и                   № 0360</w:t>
            </w:r>
            <w:r w:rsidRPr="009E437F">
              <w:rPr>
                <w:sz w:val="22"/>
                <w:szCs w:val="22"/>
              </w:rPr>
              <w:t>200020219000008. Ведутся работы;</w:t>
            </w:r>
            <w:r w:rsidR="006124CF" w:rsidRPr="009E437F">
              <w:rPr>
                <w:sz w:val="22"/>
                <w:szCs w:val="22"/>
              </w:rPr>
              <w:t xml:space="preserve">                                      </w:t>
            </w:r>
          </w:p>
          <w:p w:rsidR="006124CF" w:rsidRPr="009E437F" w:rsidRDefault="00961E00" w:rsidP="00A21E4C">
            <w:pPr>
              <w:ind w:left="-107" w:right="-108" w:firstLine="141"/>
              <w:jc w:val="both"/>
            </w:pPr>
            <w:r w:rsidRPr="009E437F">
              <w:rPr>
                <w:sz w:val="22"/>
                <w:szCs w:val="22"/>
              </w:rPr>
              <w:t xml:space="preserve">- </w:t>
            </w:r>
            <w:r w:rsidR="006124CF" w:rsidRPr="009E437F">
              <w:rPr>
                <w:sz w:val="22"/>
                <w:szCs w:val="22"/>
              </w:rPr>
              <w:t xml:space="preserve">ГБОУ СО «Школа АОП                 № 17 г. Энгельса» - </w:t>
            </w:r>
            <w:r w:rsidR="00E01941" w:rsidRPr="009E437F">
              <w:rPr>
                <w:sz w:val="22"/>
                <w:szCs w:val="22"/>
              </w:rPr>
              <w:t xml:space="preserve">ведутся </w:t>
            </w:r>
            <w:r w:rsidR="006124CF" w:rsidRPr="009E437F">
              <w:rPr>
                <w:sz w:val="22"/>
                <w:szCs w:val="22"/>
              </w:rPr>
              <w:t xml:space="preserve">конкурсные процедуры на проведение работ по монтажу системы автоматической пожарной сигнализации и установке противопожарной двери.                 </w:t>
            </w:r>
          </w:p>
          <w:p w:rsidR="006124CF" w:rsidRPr="009E437F" w:rsidRDefault="00961E00" w:rsidP="00A21E4C">
            <w:pPr>
              <w:ind w:left="-107" w:right="-108" w:firstLine="141"/>
              <w:jc w:val="both"/>
            </w:pPr>
            <w:r w:rsidRPr="009E437F">
              <w:rPr>
                <w:sz w:val="22"/>
                <w:szCs w:val="22"/>
              </w:rPr>
              <w:t xml:space="preserve">- </w:t>
            </w:r>
            <w:r w:rsidR="006124CF" w:rsidRPr="009E437F">
              <w:rPr>
                <w:sz w:val="22"/>
                <w:szCs w:val="22"/>
              </w:rPr>
              <w:t xml:space="preserve">ГБОУ СО «Санаторная школа-интернат г. Петровска» - подготовка документации на установку охранной сигнализации. </w:t>
            </w:r>
          </w:p>
        </w:tc>
        <w:tc>
          <w:tcPr>
            <w:tcW w:w="1418" w:type="dxa"/>
            <w:shd w:val="clear" w:color="auto" w:fill="FFFFFF" w:themeFill="background1"/>
          </w:tcPr>
          <w:p w:rsidR="006124CF" w:rsidRPr="009E437F" w:rsidRDefault="006124CF" w:rsidP="009C67C5">
            <w:pPr>
              <w:jc w:val="both"/>
            </w:pPr>
          </w:p>
        </w:tc>
      </w:tr>
      <w:tr w:rsidR="006124CF" w:rsidRPr="009E437F" w:rsidTr="00A21E4C">
        <w:trPr>
          <w:trHeight w:val="1836"/>
        </w:trPr>
        <w:tc>
          <w:tcPr>
            <w:tcW w:w="3543" w:type="dxa"/>
            <w:gridSpan w:val="2"/>
            <w:shd w:val="clear" w:color="auto" w:fill="FFFFFF" w:themeFill="background1"/>
          </w:tcPr>
          <w:p w:rsidR="006124CF" w:rsidRPr="009E437F" w:rsidRDefault="006124CF" w:rsidP="00091EA2">
            <w:r w:rsidRPr="009E437F">
              <w:rPr>
                <w:sz w:val="22"/>
                <w:szCs w:val="22"/>
              </w:rPr>
              <w:t>контрольное событие 2.6.4</w:t>
            </w:r>
          </w:p>
          <w:p w:rsidR="006124CF" w:rsidRPr="009E437F" w:rsidRDefault="006124CF" w:rsidP="00FB0F18">
            <w:pPr>
              <w:shd w:val="clear" w:color="auto" w:fill="FFFFFF"/>
            </w:pPr>
            <w:r w:rsidRPr="009E437F">
              <w:rPr>
                <w:sz w:val="22"/>
                <w:szCs w:val="22"/>
              </w:rPr>
              <w:t>«Обеспечение соответствия санитарным нормам и правилам, требованиям противопожарной  и антитеррористической безопасности государственного автономного учреждения Саратовской области «Региональный центр оценки качества образования»</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p w:rsidR="006124CF" w:rsidRPr="009E437F" w:rsidRDefault="006124CF" w:rsidP="00091EA2">
            <w:pPr>
              <w:jc w:val="center"/>
            </w:pPr>
          </w:p>
        </w:tc>
        <w:tc>
          <w:tcPr>
            <w:tcW w:w="850" w:type="dxa"/>
            <w:shd w:val="clear" w:color="auto" w:fill="FFFFFF" w:themeFill="background1"/>
          </w:tcPr>
          <w:p w:rsidR="006124CF" w:rsidRPr="009E437F" w:rsidRDefault="006124CF" w:rsidP="00676452">
            <w:pPr>
              <w:jc w:val="center"/>
            </w:pPr>
            <w:r w:rsidRPr="009E437F">
              <w:rPr>
                <w:sz w:val="22"/>
                <w:szCs w:val="22"/>
              </w:rPr>
              <w:t>31.12.2019</w:t>
            </w:r>
          </w:p>
        </w:tc>
        <w:tc>
          <w:tcPr>
            <w:tcW w:w="851" w:type="dxa"/>
            <w:shd w:val="clear" w:color="auto" w:fill="FFFFFF" w:themeFill="background1"/>
          </w:tcPr>
          <w:p w:rsidR="006124CF" w:rsidRPr="009E437F" w:rsidRDefault="006124CF" w:rsidP="00091EA2">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091EA2">
            <w:pPr>
              <w:jc w:val="center"/>
            </w:pPr>
            <w:r w:rsidRPr="009E437F">
              <w:rPr>
                <w:sz w:val="22"/>
                <w:szCs w:val="22"/>
              </w:rPr>
              <w:t>В 2019 году реализация не запланирована.</w:t>
            </w:r>
          </w:p>
        </w:tc>
        <w:tc>
          <w:tcPr>
            <w:tcW w:w="1418" w:type="dxa"/>
            <w:shd w:val="clear" w:color="auto" w:fill="FFFFFF" w:themeFill="background1"/>
          </w:tcPr>
          <w:p w:rsidR="006124CF" w:rsidRPr="009E437F" w:rsidRDefault="006124CF" w:rsidP="00091EA2">
            <w:pPr>
              <w:jc w:val="center"/>
            </w:pPr>
          </w:p>
        </w:tc>
      </w:tr>
      <w:tr w:rsidR="006124CF" w:rsidRPr="009E437F" w:rsidTr="00A21E4C">
        <w:trPr>
          <w:trHeight w:val="1309"/>
        </w:trPr>
        <w:tc>
          <w:tcPr>
            <w:tcW w:w="3543" w:type="dxa"/>
            <w:gridSpan w:val="2"/>
            <w:shd w:val="clear" w:color="auto" w:fill="FFFFFF" w:themeFill="background1"/>
          </w:tcPr>
          <w:p w:rsidR="006124CF" w:rsidRPr="009E437F" w:rsidRDefault="006124CF" w:rsidP="00B0314D">
            <w:r w:rsidRPr="009E437F">
              <w:rPr>
                <w:sz w:val="22"/>
                <w:szCs w:val="22"/>
              </w:rPr>
              <w:t>контрольное событие 2.6.5</w:t>
            </w:r>
          </w:p>
          <w:p w:rsidR="006124CF" w:rsidRPr="009E437F" w:rsidRDefault="006124CF" w:rsidP="003B4626">
            <w:pPr>
              <w:shd w:val="clear" w:color="auto" w:fill="FFFFFF"/>
            </w:pPr>
            <w:r w:rsidRPr="009E437F">
              <w:rPr>
                <w:sz w:val="22"/>
                <w:szCs w:val="22"/>
              </w:rPr>
              <w:t>«Приобретение транспортных средств для перевозки детей обучающихся в государственных образовательных учреждениях»</w:t>
            </w:r>
          </w:p>
        </w:tc>
        <w:tc>
          <w:tcPr>
            <w:tcW w:w="2552" w:type="dxa"/>
            <w:shd w:val="clear" w:color="auto" w:fill="FFFFFF" w:themeFill="background1"/>
          </w:tcPr>
          <w:p w:rsidR="006124CF" w:rsidRPr="009E437F" w:rsidRDefault="006124CF" w:rsidP="006F6C51">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407CF7">
            <w:pPr>
              <w:jc w:val="center"/>
            </w:pPr>
            <w:r w:rsidRPr="009E437F">
              <w:rPr>
                <w:sz w:val="22"/>
                <w:szCs w:val="22"/>
              </w:rPr>
              <w:t>31.12.2019</w:t>
            </w:r>
          </w:p>
        </w:tc>
        <w:tc>
          <w:tcPr>
            <w:tcW w:w="851" w:type="dxa"/>
            <w:shd w:val="clear" w:color="auto" w:fill="FFFFFF" w:themeFill="background1"/>
          </w:tcPr>
          <w:p w:rsidR="006124CF" w:rsidRPr="009E437F" w:rsidRDefault="006124CF" w:rsidP="00B0314D">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B0314D">
            <w:pPr>
              <w:jc w:val="center"/>
            </w:pPr>
            <w:r w:rsidRPr="009E437F">
              <w:rPr>
                <w:sz w:val="22"/>
                <w:szCs w:val="22"/>
              </w:rPr>
              <w:t>Реализация  на 2019 год не запланирована.</w:t>
            </w:r>
          </w:p>
        </w:tc>
        <w:tc>
          <w:tcPr>
            <w:tcW w:w="1418" w:type="dxa"/>
            <w:shd w:val="clear" w:color="auto" w:fill="FFFFFF" w:themeFill="background1"/>
          </w:tcPr>
          <w:p w:rsidR="006124CF" w:rsidRPr="009E437F" w:rsidRDefault="006124CF" w:rsidP="00B0314D">
            <w:pPr>
              <w:jc w:val="center"/>
            </w:pPr>
          </w:p>
        </w:tc>
      </w:tr>
      <w:tr w:rsidR="006124CF" w:rsidRPr="009E437F" w:rsidTr="00A21E4C">
        <w:tblPrEx>
          <w:tblLook w:val="04A0"/>
        </w:tblPrEx>
        <w:trPr>
          <w:trHeight w:val="375"/>
        </w:trPr>
        <w:tc>
          <w:tcPr>
            <w:tcW w:w="3543" w:type="dxa"/>
            <w:gridSpan w:val="2"/>
            <w:vMerge w:val="restart"/>
            <w:shd w:val="clear" w:color="auto" w:fill="FFFFFF" w:themeFill="background1"/>
          </w:tcPr>
          <w:p w:rsidR="006124CF" w:rsidRPr="009E437F" w:rsidRDefault="006124CF" w:rsidP="003D2AC8">
            <w:r w:rsidRPr="009E437F">
              <w:rPr>
                <w:sz w:val="22"/>
                <w:szCs w:val="22"/>
              </w:rPr>
              <w:t>Мероприятие 2.7 «Поощрение лучших учителей и лучших классных руководителей»</w:t>
            </w:r>
          </w:p>
        </w:tc>
        <w:tc>
          <w:tcPr>
            <w:tcW w:w="2552" w:type="dxa"/>
            <w:vMerge w:val="restart"/>
            <w:shd w:val="clear" w:color="auto" w:fill="FFFFFF" w:themeFill="background1"/>
          </w:tcPr>
          <w:p w:rsidR="006124CF" w:rsidRPr="009E437F" w:rsidRDefault="006124CF" w:rsidP="006F6C51">
            <w:pPr>
              <w:ind w:left="-98" w:right="-91"/>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BB63DD">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tcPr>
          <w:p w:rsidR="006124CF" w:rsidRPr="009E437F" w:rsidRDefault="006124CF" w:rsidP="006F6C51">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6F6C51">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blPrEx>
          <w:tblLook w:val="04A0"/>
        </w:tblPrEx>
        <w:trPr>
          <w:trHeight w:val="147"/>
        </w:trPr>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6F6C51">
            <w:pPr>
              <w:jc w:val="center"/>
            </w:pPr>
            <w:r w:rsidRPr="009E437F">
              <w:t>4500</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375"/>
        </w:trPr>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5" w:type="dxa"/>
            <w:gridSpan w:val="2"/>
            <w:shd w:val="clear" w:color="auto" w:fill="FFFFFF" w:themeFill="background1"/>
          </w:tcPr>
          <w:p w:rsidR="006124CF" w:rsidRPr="009E437F" w:rsidRDefault="006124CF" w:rsidP="006F6C51">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2.11.</w:t>
            </w:r>
          </w:p>
          <w:p w:rsidR="006124CF" w:rsidRPr="009E437F" w:rsidRDefault="006124CF" w:rsidP="006F6C51">
            <w:pPr>
              <w:jc w:val="center"/>
            </w:pPr>
            <w:r w:rsidRPr="009E437F">
              <w:rPr>
                <w:sz w:val="22"/>
                <w:szCs w:val="22"/>
              </w:rPr>
              <w:t>«Доля участников Всероссийской Олимпиады школьников по общеобразовательным предметам от общего количества обучающихся»</w:t>
            </w:r>
          </w:p>
        </w:tc>
        <w:tc>
          <w:tcPr>
            <w:tcW w:w="2976" w:type="dxa"/>
            <w:vMerge w:val="restart"/>
            <w:shd w:val="clear" w:color="auto" w:fill="FFFFFF" w:themeFill="background1"/>
          </w:tcPr>
          <w:p w:rsidR="006124CF" w:rsidRPr="009E437F" w:rsidRDefault="006124CF" w:rsidP="007C7134">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7C7134">
            <w:pPr>
              <w:jc w:val="center"/>
            </w:pPr>
          </w:p>
        </w:tc>
      </w:tr>
      <w:tr w:rsidR="006124CF" w:rsidRPr="009E437F" w:rsidTr="00A21E4C">
        <w:tblPrEx>
          <w:tblLook w:val="04A0"/>
        </w:tblPrEx>
        <w:trPr>
          <w:trHeight w:val="375"/>
        </w:trPr>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6F6C51">
            <w:pPr>
              <w:jc w:val="center"/>
            </w:pPr>
            <w:r w:rsidRPr="009E437F">
              <w:t>Не менее 50%</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1400"/>
        </w:trPr>
        <w:tc>
          <w:tcPr>
            <w:tcW w:w="3543" w:type="dxa"/>
            <w:gridSpan w:val="2"/>
            <w:shd w:val="clear" w:color="auto" w:fill="FFFFFF" w:themeFill="background1"/>
          </w:tcPr>
          <w:p w:rsidR="006124CF" w:rsidRPr="009E437F" w:rsidRDefault="006124CF" w:rsidP="00BB63DD">
            <w:r w:rsidRPr="009E437F">
              <w:rPr>
                <w:sz w:val="22"/>
                <w:szCs w:val="22"/>
              </w:rPr>
              <w:t>контрольное событие 2.7.1</w:t>
            </w:r>
          </w:p>
          <w:p w:rsidR="006124CF" w:rsidRPr="009E437F" w:rsidRDefault="006124CF" w:rsidP="00BB63DD">
            <w:r w:rsidRPr="009E437F">
              <w:rPr>
                <w:sz w:val="22"/>
                <w:szCs w:val="22"/>
              </w:rPr>
              <w:t>«Поощрение лучших учителей»</w:t>
            </w:r>
          </w:p>
          <w:p w:rsidR="006124CF" w:rsidRPr="009E437F" w:rsidRDefault="006124CF" w:rsidP="00BB63DD"/>
          <w:p w:rsidR="006124CF" w:rsidRPr="009E437F" w:rsidRDefault="006124CF" w:rsidP="00BB63DD"/>
          <w:p w:rsidR="006124CF" w:rsidRPr="009E437F" w:rsidRDefault="006124CF" w:rsidP="00BB63DD"/>
          <w:p w:rsidR="006124CF" w:rsidRPr="009E437F" w:rsidRDefault="006124CF" w:rsidP="00BB63DD"/>
          <w:p w:rsidR="006124CF" w:rsidRPr="009E437F" w:rsidRDefault="006124CF" w:rsidP="00BB63DD"/>
        </w:tc>
        <w:tc>
          <w:tcPr>
            <w:tcW w:w="2552" w:type="dxa"/>
            <w:shd w:val="clear" w:color="auto" w:fill="FFFFFF" w:themeFill="background1"/>
          </w:tcPr>
          <w:p w:rsidR="006124CF" w:rsidRPr="009E437F" w:rsidRDefault="006124CF" w:rsidP="006F6C51">
            <w:pPr>
              <w:ind w:left="-98" w:right="-91"/>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47463E">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76440B" w:rsidRPr="009E437F" w:rsidRDefault="0076440B" w:rsidP="00CA4FCD">
            <w:pPr>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 прошел конкурс на присуждение премий лучшим учителям за достижения в педагогической деятельности в 2019 году.</w:t>
            </w:r>
          </w:p>
          <w:p w:rsidR="0076440B" w:rsidRPr="009E437F" w:rsidRDefault="0076440B" w:rsidP="0076440B">
            <w:pPr>
              <w:jc w:val="center"/>
            </w:pPr>
            <w:r w:rsidRPr="009E437F">
              <w:rPr>
                <w:sz w:val="22"/>
                <w:szCs w:val="22"/>
              </w:rPr>
              <w:t xml:space="preserve">Победителями конкурса признаны 15 </w:t>
            </w:r>
          </w:p>
          <w:p w:rsidR="006124CF" w:rsidRPr="009E437F" w:rsidRDefault="0076440B" w:rsidP="0076440B">
            <w:pPr>
              <w:jc w:val="center"/>
              <w:rPr>
                <w:b/>
              </w:rPr>
            </w:pPr>
            <w:r w:rsidRPr="009E437F">
              <w:rPr>
                <w:sz w:val="22"/>
                <w:szCs w:val="22"/>
              </w:rPr>
              <w:t>учителей</w:t>
            </w:r>
            <w:r w:rsidR="00CA4FCD" w:rsidRPr="009E437F">
              <w:rPr>
                <w:sz w:val="22"/>
                <w:szCs w:val="22"/>
              </w:rPr>
              <w:t xml:space="preserve"> за достижения в педагогической деятельности</w:t>
            </w:r>
            <w:r w:rsidRPr="009E437F">
              <w:rPr>
                <w:b/>
                <w:sz w:val="22"/>
                <w:szCs w:val="22"/>
              </w:rPr>
              <w:t>.</w:t>
            </w:r>
          </w:p>
          <w:p w:rsidR="0076440B" w:rsidRPr="009E437F" w:rsidRDefault="0076440B" w:rsidP="0076440B">
            <w:pPr>
              <w:jc w:val="center"/>
              <w:rPr>
                <w:b/>
              </w:rPr>
            </w:pPr>
          </w:p>
        </w:tc>
        <w:tc>
          <w:tcPr>
            <w:tcW w:w="1418" w:type="dxa"/>
            <w:shd w:val="clear" w:color="auto" w:fill="FFFFFF" w:themeFill="background1"/>
          </w:tcPr>
          <w:p w:rsidR="006124CF" w:rsidRPr="009E437F" w:rsidRDefault="006124CF" w:rsidP="007B4484">
            <w:pPr>
              <w:jc w:val="center"/>
            </w:pPr>
          </w:p>
        </w:tc>
      </w:tr>
      <w:tr w:rsidR="006124CF" w:rsidRPr="009E437F" w:rsidTr="00A21E4C">
        <w:tblPrEx>
          <w:tblLook w:val="04A0"/>
        </w:tblPrEx>
        <w:trPr>
          <w:trHeight w:val="189"/>
        </w:trPr>
        <w:tc>
          <w:tcPr>
            <w:tcW w:w="3543" w:type="dxa"/>
            <w:gridSpan w:val="2"/>
            <w:vMerge w:val="restart"/>
            <w:shd w:val="clear" w:color="auto" w:fill="FFFFFF" w:themeFill="background1"/>
          </w:tcPr>
          <w:p w:rsidR="006124CF" w:rsidRPr="009E437F" w:rsidRDefault="006124CF" w:rsidP="00BB63DD">
            <w:r w:rsidRPr="009E437F">
              <w:rPr>
                <w:sz w:val="22"/>
                <w:szCs w:val="22"/>
              </w:rPr>
              <w:t xml:space="preserve">Мероприятие 2.8 </w:t>
            </w:r>
          </w:p>
          <w:p w:rsidR="006124CF" w:rsidRPr="009E437F" w:rsidRDefault="006124CF" w:rsidP="00BB63DD">
            <w:r w:rsidRPr="009E437F">
              <w:rPr>
                <w:sz w:val="22"/>
                <w:szCs w:val="22"/>
              </w:rPr>
              <w:t>«Оказание государственных услуг общеобразовательными организациями, в том числе для обучающихся по адаптированным образовательным программам, организациями дополнительного образования, иными организациями в сфере оценки качества образования»</w:t>
            </w:r>
          </w:p>
        </w:tc>
        <w:tc>
          <w:tcPr>
            <w:tcW w:w="2552" w:type="dxa"/>
            <w:vMerge w:val="restart"/>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75"/>
        </w:trPr>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9A7902">
            <w:pPr>
              <w:jc w:val="center"/>
            </w:pPr>
          </w:p>
        </w:tc>
        <w:tc>
          <w:tcPr>
            <w:tcW w:w="1418" w:type="dxa"/>
            <w:vMerge/>
            <w:shd w:val="clear" w:color="auto" w:fill="FFFFFF" w:themeFill="background1"/>
          </w:tcPr>
          <w:p w:rsidR="006124CF" w:rsidRPr="009E437F" w:rsidRDefault="006124CF" w:rsidP="009A7902">
            <w:pPr>
              <w:jc w:val="center"/>
            </w:pPr>
          </w:p>
        </w:tc>
      </w:tr>
      <w:tr w:rsidR="006124CF" w:rsidRPr="009E437F" w:rsidTr="00A21E4C">
        <w:tblPrEx>
          <w:tblLook w:val="04A0"/>
        </w:tblPrEx>
        <w:trPr>
          <w:trHeight w:val="3186"/>
        </w:trPr>
        <w:tc>
          <w:tcPr>
            <w:tcW w:w="3543" w:type="dxa"/>
            <w:gridSpan w:val="2"/>
            <w:shd w:val="clear" w:color="auto" w:fill="FFFFFF" w:themeFill="background1"/>
          </w:tcPr>
          <w:p w:rsidR="006124CF" w:rsidRPr="009E437F" w:rsidRDefault="006124CF" w:rsidP="00BD77CA">
            <w:r w:rsidRPr="009E437F">
              <w:rPr>
                <w:sz w:val="22"/>
                <w:szCs w:val="22"/>
              </w:rPr>
              <w:t xml:space="preserve">контрольное событие 2.8.1 </w:t>
            </w:r>
          </w:p>
          <w:p w:rsidR="006124CF" w:rsidRPr="009E437F" w:rsidRDefault="006124CF" w:rsidP="00BD77CA">
            <w:r w:rsidRPr="009E437F">
              <w:rPr>
                <w:sz w:val="22"/>
                <w:szCs w:val="22"/>
              </w:rPr>
              <w:t>«Услуги по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w:t>
            </w:r>
          </w:p>
        </w:tc>
        <w:tc>
          <w:tcPr>
            <w:tcW w:w="2552" w:type="dxa"/>
            <w:shd w:val="clear" w:color="auto" w:fill="FFFFFF" w:themeFill="background1"/>
          </w:tcPr>
          <w:p w:rsidR="006124CF" w:rsidRPr="009E437F" w:rsidRDefault="006124CF" w:rsidP="00393456">
            <w:pPr>
              <w:jc w:val="center"/>
            </w:pPr>
            <w:r w:rsidRPr="009E437F">
              <w:rPr>
                <w:sz w:val="22"/>
                <w:szCs w:val="22"/>
              </w:rPr>
              <w:t>министерство образования области,</w:t>
            </w:r>
          </w:p>
          <w:p w:rsidR="006124CF" w:rsidRPr="009E437F" w:rsidRDefault="006124CF" w:rsidP="00C33080">
            <w:pPr>
              <w:jc w:val="center"/>
            </w:pPr>
          </w:p>
          <w:p w:rsidR="006124CF" w:rsidRPr="009E437F" w:rsidRDefault="006124CF" w:rsidP="00BB63DD">
            <w:pPr>
              <w:jc w:val="center"/>
            </w:pPr>
          </w:p>
        </w:tc>
        <w:tc>
          <w:tcPr>
            <w:tcW w:w="850" w:type="dxa"/>
            <w:shd w:val="clear" w:color="auto" w:fill="FFFFFF" w:themeFill="background1"/>
          </w:tcPr>
          <w:p w:rsidR="006124CF" w:rsidRPr="009E437F" w:rsidRDefault="006124CF" w:rsidP="00D81E0A">
            <w:r w:rsidRPr="009E437F">
              <w:rPr>
                <w:sz w:val="22"/>
                <w:szCs w:val="22"/>
              </w:rPr>
              <w:t>31.12.2019</w:t>
            </w:r>
          </w:p>
        </w:tc>
        <w:tc>
          <w:tcPr>
            <w:tcW w:w="851" w:type="dxa"/>
            <w:shd w:val="clear" w:color="auto" w:fill="FFFFFF" w:themeFill="background1"/>
          </w:tcPr>
          <w:p w:rsidR="006124CF" w:rsidRPr="009E437F" w:rsidRDefault="006124CF" w:rsidP="00C33080">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2E2518">
            <w:pPr>
              <w:jc w:val="center"/>
            </w:pPr>
            <w:r w:rsidRPr="009E437F">
              <w:rPr>
                <w:sz w:val="22"/>
                <w:szCs w:val="22"/>
              </w:rPr>
              <w:t>Перечислены субсидии бюджетным учреждениям на финансовое обеспечение государственного задания (обеспечение одеждой, обувью, предметами вещевого довольствия, оборудованием детей, коммунальные услуги, заработная плата с начислениями, услуги связи) - 20 областным бюджетным учреждениям.</w:t>
            </w:r>
          </w:p>
          <w:p w:rsidR="006124CF" w:rsidRPr="009E437F" w:rsidRDefault="006124CF" w:rsidP="002E2518">
            <w:pPr>
              <w:jc w:val="center"/>
            </w:pPr>
          </w:p>
          <w:p w:rsidR="006124CF" w:rsidRPr="009E437F" w:rsidRDefault="006124CF" w:rsidP="002E2518">
            <w:pPr>
              <w:jc w:val="center"/>
            </w:pPr>
            <w:r w:rsidRPr="009E437F">
              <w:rPr>
                <w:sz w:val="22"/>
                <w:szCs w:val="22"/>
              </w:rPr>
              <w:t>Услуги оказаны в полном объеме.</w:t>
            </w:r>
          </w:p>
        </w:tc>
        <w:tc>
          <w:tcPr>
            <w:tcW w:w="1418" w:type="dxa"/>
            <w:shd w:val="clear" w:color="auto" w:fill="FFFFFF" w:themeFill="background1"/>
          </w:tcPr>
          <w:p w:rsidR="006124CF" w:rsidRPr="009E437F" w:rsidRDefault="006124CF" w:rsidP="002E2518">
            <w:pPr>
              <w:jc w:val="center"/>
            </w:pPr>
          </w:p>
        </w:tc>
      </w:tr>
      <w:tr w:rsidR="006124CF" w:rsidRPr="009E437F" w:rsidTr="00A21E4C">
        <w:tblPrEx>
          <w:tblLook w:val="04A0"/>
        </w:tblPrEx>
        <w:trPr>
          <w:trHeight w:val="3843"/>
        </w:trPr>
        <w:tc>
          <w:tcPr>
            <w:tcW w:w="3543" w:type="dxa"/>
            <w:gridSpan w:val="2"/>
            <w:shd w:val="clear" w:color="auto" w:fill="FFFFFF" w:themeFill="background1"/>
          </w:tcPr>
          <w:p w:rsidR="006124CF" w:rsidRPr="009E437F" w:rsidRDefault="00FA1969" w:rsidP="00BD77CA">
            <w:pPr>
              <w:ind w:right="-118"/>
            </w:pPr>
            <w:r w:rsidRPr="009E437F">
              <w:rPr>
                <w:sz w:val="22"/>
                <w:szCs w:val="22"/>
              </w:rPr>
              <w:t>к</w:t>
            </w:r>
            <w:r w:rsidR="006124CF" w:rsidRPr="009E437F">
              <w:rPr>
                <w:sz w:val="22"/>
                <w:szCs w:val="22"/>
              </w:rPr>
              <w:t>онтрольное событие 2.8.2 «Организация предоставления общедоступного и бесплатного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оздоровительно-образовательных учреждениях санаторного типа для детей, нуждающихся в длительном лечении»</w:t>
            </w:r>
          </w:p>
        </w:tc>
        <w:tc>
          <w:tcPr>
            <w:tcW w:w="2552" w:type="dxa"/>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D81E0A">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DE2EBD" w:rsidP="002E2518">
            <w:pPr>
              <w:jc w:val="center"/>
            </w:pPr>
            <w:r w:rsidRPr="009E437F">
              <w:rPr>
                <w:sz w:val="22"/>
                <w:szCs w:val="22"/>
              </w:rPr>
              <w:t>П</w:t>
            </w:r>
            <w:r w:rsidR="006124CF" w:rsidRPr="009E437F">
              <w:rPr>
                <w:sz w:val="22"/>
                <w:szCs w:val="22"/>
              </w:rPr>
              <w:t>еречислены ежегодные субсидии 9 учреждениям. Проведено консультирование и диагностика уровня психического, физического развития и отклонений в поведении с целью определения условий для их обучения и воспитания. Услуги оказаны в полном объеме.</w:t>
            </w:r>
          </w:p>
          <w:p w:rsidR="006124CF" w:rsidRPr="009E437F" w:rsidRDefault="006124CF" w:rsidP="00C33080">
            <w:pPr>
              <w:jc w:val="center"/>
            </w:pPr>
          </w:p>
        </w:tc>
        <w:tc>
          <w:tcPr>
            <w:tcW w:w="1418" w:type="dxa"/>
            <w:shd w:val="clear" w:color="auto" w:fill="FFFFFF" w:themeFill="background1"/>
          </w:tcPr>
          <w:p w:rsidR="006124CF" w:rsidRPr="009E437F" w:rsidRDefault="006124CF" w:rsidP="002E2518">
            <w:pPr>
              <w:jc w:val="center"/>
            </w:pPr>
          </w:p>
        </w:tc>
      </w:tr>
      <w:tr w:rsidR="006124CF" w:rsidRPr="009E437F" w:rsidTr="00A21E4C">
        <w:tblPrEx>
          <w:tblLook w:val="04A0"/>
        </w:tblPrEx>
        <w:trPr>
          <w:trHeight w:val="922"/>
        </w:trPr>
        <w:tc>
          <w:tcPr>
            <w:tcW w:w="3543" w:type="dxa"/>
            <w:gridSpan w:val="2"/>
            <w:shd w:val="clear" w:color="auto" w:fill="FFFFFF" w:themeFill="background1"/>
          </w:tcPr>
          <w:p w:rsidR="006124CF" w:rsidRPr="009E437F" w:rsidRDefault="006124CF" w:rsidP="00BB63DD">
            <w:r w:rsidRPr="009E437F">
              <w:rPr>
                <w:sz w:val="22"/>
                <w:szCs w:val="22"/>
              </w:rPr>
              <w:t xml:space="preserve">контрольное событие 2.8.3 </w:t>
            </w:r>
          </w:p>
          <w:p w:rsidR="006124CF" w:rsidRPr="009E437F" w:rsidRDefault="006124CF" w:rsidP="00BB63DD">
            <w:r w:rsidRPr="009E437F">
              <w:rPr>
                <w:sz w:val="22"/>
                <w:szCs w:val="22"/>
              </w:rPr>
              <w:t>«Услуга по предоставлению дополнительного образования детям в учреждениях регионального значения»</w:t>
            </w:r>
          </w:p>
        </w:tc>
        <w:tc>
          <w:tcPr>
            <w:tcW w:w="2552" w:type="dxa"/>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D81E0A">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064FB9">
            <w:pPr>
              <w:ind w:left="2"/>
              <w:jc w:val="center"/>
            </w:pPr>
            <w:r w:rsidRPr="009E437F">
              <w:rPr>
                <w:sz w:val="22"/>
                <w:szCs w:val="22"/>
              </w:rPr>
              <w:t>На 01.0</w:t>
            </w:r>
            <w:r w:rsidR="00064FB9" w:rsidRPr="009E437F">
              <w:rPr>
                <w:sz w:val="22"/>
                <w:szCs w:val="22"/>
              </w:rPr>
              <w:t>7</w:t>
            </w:r>
            <w:r w:rsidRPr="009E437F">
              <w:rPr>
                <w:sz w:val="22"/>
                <w:szCs w:val="22"/>
              </w:rPr>
              <w:t>.2019 г. перечислены субсидии ГБОУ СО ДОД «Областной центр экологии и краеведения туризма», ГБУ ДО «Региональный центр допризывной подготовки молодежи к военной службе и военно-патриотического воспитания Саратовской области».</w:t>
            </w:r>
          </w:p>
        </w:tc>
        <w:tc>
          <w:tcPr>
            <w:tcW w:w="1418" w:type="dxa"/>
            <w:shd w:val="clear" w:color="auto" w:fill="FFFFFF" w:themeFill="background1"/>
          </w:tcPr>
          <w:p w:rsidR="006124CF" w:rsidRPr="009E437F" w:rsidRDefault="006124CF" w:rsidP="002E2518">
            <w:pPr>
              <w:ind w:left="2"/>
              <w:jc w:val="center"/>
            </w:pPr>
          </w:p>
        </w:tc>
      </w:tr>
      <w:tr w:rsidR="006124CF" w:rsidRPr="009E437F" w:rsidTr="00A21E4C">
        <w:tblPrEx>
          <w:tblLook w:val="04A0"/>
        </w:tblPrEx>
        <w:trPr>
          <w:trHeight w:val="710"/>
        </w:trPr>
        <w:tc>
          <w:tcPr>
            <w:tcW w:w="3543" w:type="dxa"/>
            <w:gridSpan w:val="2"/>
            <w:shd w:val="clear" w:color="auto" w:fill="FFFFFF" w:themeFill="background1"/>
          </w:tcPr>
          <w:p w:rsidR="006124CF" w:rsidRPr="009E437F" w:rsidRDefault="006124CF" w:rsidP="00BD77CA">
            <w:r w:rsidRPr="009E437F">
              <w:rPr>
                <w:sz w:val="22"/>
                <w:szCs w:val="22"/>
              </w:rPr>
              <w:t xml:space="preserve">контрольное событие 2.8.4 </w:t>
            </w:r>
          </w:p>
          <w:p w:rsidR="006124CF" w:rsidRPr="009E437F" w:rsidRDefault="006124CF" w:rsidP="00BD77CA">
            <w:r w:rsidRPr="009E437F">
              <w:rPr>
                <w:sz w:val="22"/>
                <w:szCs w:val="22"/>
              </w:rPr>
              <w:t>«Услуга по организации проведения процедуры оценки качества образования»</w:t>
            </w:r>
          </w:p>
        </w:tc>
        <w:tc>
          <w:tcPr>
            <w:tcW w:w="2552" w:type="dxa"/>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D81E0A">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064FB9">
            <w:pPr>
              <w:jc w:val="center"/>
            </w:pPr>
            <w:r w:rsidRPr="009E437F">
              <w:rPr>
                <w:sz w:val="22"/>
                <w:szCs w:val="22"/>
              </w:rPr>
              <w:t>На 01.0</w:t>
            </w:r>
            <w:r w:rsidR="00064FB9" w:rsidRPr="009E437F">
              <w:rPr>
                <w:sz w:val="22"/>
                <w:szCs w:val="22"/>
              </w:rPr>
              <w:t>7</w:t>
            </w:r>
            <w:r w:rsidRPr="009E437F">
              <w:rPr>
                <w:sz w:val="22"/>
                <w:szCs w:val="22"/>
              </w:rPr>
              <w:t>.2019 г. субсидия перечислена ГАУ СО «РЦОКО». Услуги оказаны в полном объеме.</w:t>
            </w:r>
          </w:p>
        </w:tc>
        <w:tc>
          <w:tcPr>
            <w:tcW w:w="1418" w:type="dxa"/>
            <w:shd w:val="clear" w:color="auto" w:fill="FFFFFF" w:themeFill="background1"/>
          </w:tcPr>
          <w:p w:rsidR="006124CF" w:rsidRPr="009E437F" w:rsidRDefault="006124CF" w:rsidP="002E2518">
            <w:pPr>
              <w:jc w:val="center"/>
            </w:pPr>
          </w:p>
        </w:tc>
      </w:tr>
      <w:tr w:rsidR="006124CF" w:rsidRPr="009E437F" w:rsidTr="00A21E4C">
        <w:tblPrEx>
          <w:tblLook w:val="04A0"/>
        </w:tblPrEx>
        <w:trPr>
          <w:trHeight w:val="1049"/>
        </w:trPr>
        <w:tc>
          <w:tcPr>
            <w:tcW w:w="3543" w:type="dxa"/>
            <w:gridSpan w:val="2"/>
            <w:shd w:val="clear" w:color="auto" w:fill="FFFFFF" w:themeFill="background1"/>
          </w:tcPr>
          <w:p w:rsidR="006124CF" w:rsidRPr="009E437F" w:rsidRDefault="006124CF" w:rsidP="00BD77CA">
            <w:r w:rsidRPr="009E437F">
              <w:rPr>
                <w:sz w:val="22"/>
                <w:szCs w:val="22"/>
              </w:rPr>
              <w:t xml:space="preserve">контрольное событие 2.8.5 </w:t>
            </w:r>
          </w:p>
          <w:p w:rsidR="006124CF" w:rsidRPr="009E437F" w:rsidRDefault="006124CF" w:rsidP="00BD77CA">
            <w:r w:rsidRPr="009E437F">
              <w:rPr>
                <w:sz w:val="22"/>
                <w:szCs w:val="22"/>
              </w:rPr>
              <w:t>«Затраты на уплату налогов, в качестве объекта налогообложения по которым признается имущество учреждений»</w:t>
            </w:r>
          </w:p>
        </w:tc>
        <w:tc>
          <w:tcPr>
            <w:tcW w:w="2552" w:type="dxa"/>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C33080">
            <w:r w:rsidRPr="009E437F">
              <w:rPr>
                <w:sz w:val="22"/>
                <w:szCs w:val="22"/>
              </w:rPr>
              <w:t>31.12.2019</w:t>
            </w:r>
          </w:p>
          <w:p w:rsidR="006124CF" w:rsidRPr="009E437F" w:rsidRDefault="006124CF" w:rsidP="00C33080"/>
          <w:p w:rsidR="006124CF" w:rsidRPr="009E437F" w:rsidRDefault="006124CF" w:rsidP="00BB63DD">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tcPr>
          <w:p w:rsidR="006124CF" w:rsidRPr="009E437F" w:rsidRDefault="006124CF" w:rsidP="00D81E0A">
            <w:pPr>
              <w:jc w:val="center"/>
            </w:pPr>
            <w:r w:rsidRPr="009E437F">
              <w:rPr>
                <w:sz w:val="22"/>
                <w:szCs w:val="22"/>
              </w:rPr>
              <w:t>х</w:t>
            </w:r>
          </w:p>
        </w:tc>
        <w:tc>
          <w:tcPr>
            <w:tcW w:w="2976" w:type="dxa"/>
            <w:shd w:val="clear" w:color="auto" w:fill="FFFFFF" w:themeFill="background1"/>
          </w:tcPr>
          <w:p w:rsidR="006124CF" w:rsidRPr="009E437F" w:rsidRDefault="006124CF" w:rsidP="002E2518">
            <w:pPr>
              <w:jc w:val="center"/>
            </w:pPr>
            <w:r w:rsidRPr="009E437F">
              <w:rPr>
                <w:sz w:val="22"/>
                <w:szCs w:val="22"/>
              </w:rPr>
              <w:t>Финансовое обеспечение  на уплату налогов, в качестве объекта налогообложения по которым признается имущество учреждений перечислено в рамках государственных заданий 32 учреждениям.</w:t>
            </w:r>
          </w:p>
        </w:tc>
        <w:tc>
          <w:tcPr>
            <w:tcW w:w="1418" w:type="dxa"/>
            <w:shd w:val="clear" w:color="auto" w:fill="FFFFFF" w:themeFill="background1"/>
          </w:tcPr>
          <w:p w:rsidR="006124CF" w:rsidRPr="009E437F" w:rsidRDefault="006124CF" w:rsidP="002E2518">
            <w:pPr>
              <w:jc w:val="center"/>
            </w:pPr>
          </w:p>
        </w:tc>
      </w:tr>
      <w:tr w:rsidR="006124CF" w:rsidRPr="009E437F" w:rsidTr="00A21E4C">
        <w:tblPrEx>
          <w:tblLook w:val="04A0"/>
        </w:tblPrEx>
        <w:trPr>
          <w:trHeight w:val="375"/>
        </w:trPr>
        <w:tc>
          <w:tcPr>
            <w:tcW w:w="3543" w:type="dxa"/>
            <w:gridSpan w:val="2"/>
            <w:vMerge w:val="restart"/>
            <w:shd w:val="clear" w:color="auto" w:fill="FFFFFF" w:themeFill="background1"/>
          </w:tcPr>
          <w:p w:rsidR="006124CF" w:rsidRPr="009E437F" w:rsidRDefault="006124CF" w:rsidP="00BB63DD">
            <w:r w:rsidRPr="009E437F">
              <w:rPr>
                <w:sz w:val="22"/>
                <w:szCs w:val="22"/>
              </w:rPr>
              <w:t>Мероприятие 2.9 «Социальное обеспечение обучающихся общеобразовательных областных государственных учреждений, за исключением детей-сирот и детей, оставшихся без попечения родителей»</w:t>
            </w:r>
          </w:p>
        </w:tc>
        <w:tc>
          <w:tcPr>
            <w:tcW w:w="2552" w:type="dxa"/>
            <w:vMerge w:val="restart"/>
            <w:shd w:val="clear" w:color="auto" w:fill="FFFFFF" w:themeFill="background1"/>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r w:rsidRPr="009E437F">
              <w:rPr>
                <w:sz w:val="22"/>
                <w:szCs w:val="22"/>
              </w:rPr>
              <w:t xml:space="preserve"> органы местного самоуправления области, осуществляющие управление в сфере образования </w:t>
            </w:r>
          </w:p>
          <w:p w:rsidR="006124CF" w:rsidRPr="009E437F" w:rsidRDefault="006124CF" w:rsidP="00BB63DD">
            <w:pPr>
              <w:jc w:val="center"/>
            </w:pPr>
            <w:r w:rsidRPr="009E437F">
              <w:rPr>
                <w:sz w:val="22"/>
                <w:szCs w:val="22"/>
              </w:rPr>
              <w:t>(по согласованию)</w:t>
            </w:r>
          </w:p>
        </w:tc>
        <w:tc>
          <w:tcPr>
            <w:tcW w:w="850" w:type="dxa"/>
            <w:vMerge w:val="restart"/>
            <w:shd w:val="clear" w:color="auto" w:fill="FFFFFF" w:themeFill="background1"/>
          </w:tcPr>
          <w:p w:rsidR="006124CF" w:rsidRPr="009E437F" w:rsidRDefault="006124CF" w:rsidP="0017453B">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p w:rsidR="00064FB9" w:rsidRPr="009E437F" w:rsidRDefault="006124CF" w:rsidP="009F6A75">
            <w:pPr>
              <w:jc w:val="center"/>
            </w:pPr>
            <w:r w:rsidRPr="009E437F">
              <w:rPr>
                <w:sz w:val="22"/>
                <w:szCs w:val="22"/>
              </w:rPr>
              <w:t>Обеспечены питанием и мягким инвентарем 4669 обучающихся 33 государственных общеобразовательных организаций подведомственных министерству образования.</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67"/>
        </w:trPr>
        <w:tc>
          <w:tcPr>
            <w:tcW w:w="3543" w:type="dxa"/>
            <w:gridSpan w:val="2"/>
            <w:vMerge/>
            <w:shd w:val="clear" w:color="auto" w:fill="FFFFFF" w:themeFill="background1"/>
          </w:tcPr>
          <w:p w:rsidR="006124CF" w:rsidRPr="009E437F" w:rsidRDefault="006124CF" w:rsidP="008C6B47"/>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tcPr>
          <w:p w:rsidR="006124CF" w:rsidRPr="009E437F" w:rsidRDefault="006124CF" w:rsidP="00FE2B25">
            <w:pPr>
              <w:jc w:val="center"/>
            </w:pPr>
            <w:r w:rsidRPr="009E437F">
              <w:t>-</w:t>
            </w:r>
          </w:p>
        </w:tc>
        <w:tc>
          <w:tcPr>
            <w:tcW w:w="2976" w:type="dxa"/>
            <w:vMerge/>
            <w:shd w:val="clear" w:color="auto" w:fill="FFFFFF" w:themeFill="background1"/>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160"/>
        </w:trPr>
        <w:tc>
          <w:tcPr>
            <w:tcW w:w="3543" w:type="dxa"/>
            <w:gridSpan w:val="2"/>
            <w:vMerge w:val="restart"/>
            <w:shd w:val="clear" w:color="auto" w:fill="FFFFFF" w:themeFill="background1"/>
            <w:hideMark/>
          </w:tcPr>
          <w:p w:rsidR="006124CF" w:rsidRPr="009E437F" w:rsidRDefault="006124CF" w:rsidP="007E6DA3">
            <w:r w:rsidRPr="009E437F">
              <w:rPr>
                <w:sz w:val="22"/>
                <w:szCs w:val="22"/>
              </w:rPr>
              <w:t>Мероприятие 2.10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и частных общеобразовательных организациях»</w:t>
            </w:r>
          </w:p>
        </w:tc>
        <w:tc>
          <w:tcPr>
            <w:tcW w:w="2552" w:type="dxa"/>
            <w:vMerge w:val="restart"/>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p>
        </w:tc>
        <w:tc>
          <w:tcPr>
            <w:tcW w:w="850" w:type="dxa"/>
            <w:vMerge w:val="restart"/>
            <w:shd w:val="clear" w:color="auto" w:fill="FFFFFF" w:themeFill="background1"/>
          </w:tcPr>
          <w:p w:rsidR="006124CF" w:rsidRPr="009E437F" w:rsidRDefault="006124CF" w:rsidP="00C33080">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C33080">
            <w:pPr>
              <w:jc w:val="center"/>
            </w:pPr>
          </w:p>
          <w:p w:rsidR="006124CF" w:rsidRPr="009E437F" w:rsidRDefault="006124CF" w:rsidP="00C33080">
            <w:pPr>
              <w:jc w:val="center"/>
            </w:pPr>
          </w:p>
          <w:p w:rsidR="006124CF" w:rsidRPr="009E437F" w:rsidRDefault="006124CF" w:rsidP="00C33080">
            <w:pPr>
              <w:jc w:val="center"/>
            </w:pPr>
          </w:p>
          <w:p w:rsidR="006124CF" w:rsidRPr="009E437F" w:rsidRDefault="006124CF" w:rsidP="00CB1599">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77"/>
        </w:trPr>
        <w:tc>
          <w:tcPr>
            <w:tcW w:w="3543" w:type="dxa"/>
            <w:gridSpan w:val="2"/>
            <w:vMerge/>
            <w:shd w:val="clear" w:color="auto" w:fill="FFFFFF" w:themeFill="background1"/>
            <w:hideMark/>
          </w:tcPr>
          <w:p w:rsidR="006124CF" w:rsidRPr="009E437F" w:rsidRDefault="006124CF" w:rsidP="008C6B47"/>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1729"/>
        </w:trPr>
        <w:tc>
          <w:tcPr>
            <w:tcW w:w="3543" w:type="dxa"/>
            <w:gridSpan w:val="2"/>
            <w:shd w:val="clear" w:color="auto" w:fill="FFFFFF" w:themeFill="background1"/>
            <w:hideMark/>
          </w:tcPr>
          <w:p w:rsidR="006124CF" w:rsidRPr="009E437F" w:rsidRDefault="006124CF" w:rsidP="007E6DA3">
            <w:r w:rsidRPr="009E437F">
              <w:rPr>
                <w:sz w:val="22"/>
                <w:szCs w:val="22"/>
              </w:rPr>
              <w:t>контрольное событие 2.10.1 «Субвенция на финансовое обеспечение образовательной деятельности муниципальных общеобразовательных учреждений»</w:t>
            </w:r>
          </w:p>
        </w:tc>
        <w:tc>
          <w:tcPr>
            <w:tcW w:w="2552" w:type="dxa"/>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p>
        </w:tc>
        <w:tc>
          <w:tcPr>
            <w:tcW w:w="850" w:type="dxa"/>
            <w:shd w:val="clear" w:color="auto" w:fill="FFFFFF" w:themeFill="background1"/>
          </w:tcPr>
          <w:p w:rsidR="006124CF" w:rsidRPr="009E437F" w:rsidRDefault="006124CF" w:rsidP="00BB63DD">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hideMark/>
          </w:tcPr>
          <w:p w:rsidR="006124CF" w:rsidRPr="009E437F" w:rsidRDefault="006124CF" w:rsidP="00D81E0A">
            <w:pPr>
              <w:jc w:val="center"/>
            </w:pPr>
            <w:r w:rsidRPr="009E437F">
              <w:rPr>
                <w:sz w:val="22"/>
                <w:szCs w:val="22"/>
              </w:rPr>
              <w:t>х</w:t>
            </w:r>
          </w:p>
        </w:tc>
        <w:tc>
          <w:tcPr>
            <w:tcW w:w="2976" w:type="dxa"/>
            <w:shd w:val="clear" w:color="auto" w:fill="FFFFFF" w:themeFill="background1"/>
            <w:hideMark/>
          </w:tcPr>
          <w:p w:rsidR="006124CF" w:rsidRPr="009E437F" w:rsidRDefault="006124CF" w:rsidP="00680050">
            <w:pPr>
              <w:ind w:left="-109" w:right="-108"/>
              <w:jc w:val="center"/>
              <w:rPr>
                <w:sz w:val="20"/>
                <w:szCs w:val="20"/>
              </w:rPr>
            </w:pPr>
            <w:r w:rsidRPr="009E437F">
              <w:rPr>
                <w:sz w:val="22"/>
                <w:szCs w:val="22"/>
              </w:rPr>
              <w:t>По состоянию на 01.0</w:t>
            </w:r>
            <w:r w:rsidR="00680050" w:rsidRPr="009E437F">
              <w:rPr>
                <w:sz w:val="22"/>
                <w:szCs w:val="22"/>
              </w:rPr>
              <w:t>7</w:t>
            </w:r>
            <w:r w:rsidRPr="009E437F">
              <w:rPr>
                <w:sz w:val="22"/>
                <w:szCs w:val="22"/>
              </w:rPr>
              <w:t>.2019г. перечислена субвенция на финансовое обеспечение образовательной деятельности муниципальных общеобразовательных учреждений (42 муниципальных образования</w:t>
            </w:r>
            <w:r w:rsidRPr="009E437F">
              <w:rPr>
                <w:sz w:val="20"/>
                <w:szCs w:val="20"/>
              </w:rPr>
              <w:t>)</w:t>
            </w:r>
          </w:p>
        </w:tc>
        <w:tc>
          <w:tcPr>
            <w:tcW w:w="1418" w:type="dxa"/>
            <w:shd w:val="clear" w:color="auto" w:fill="FFFFFF" w:themeFill="background1"/>
          </w:tcPr>
          <w:p w:rsidR="006124CF" w:rsidRPr="009E437F" w:rsidRDefault="006124CF" w:rsidP="001A7000">
            <w:pPr>
              <w:ind w:left="-109" w:right="-108"/>
              <w:jc w:val="center"/>
            </w:pPr>
          </w:p>
        </w:tc>
      </w:tr>
      <w:tr w:rsidR="006124CF" w:rsidRPr="009E437F" w:rsidTr="00A21E4C">
        <w:tblPrEx>
          <w:tblLook w:val="04A0"/>
        </w:tblPrEx>
        <w:trPr>
          <w:trHeight w:val="3309"/>
        </w:trPr>
        <w:tc>
          <w:tcPr>
            <w:tcW w:w="3543" w:type="dxa"/>
            <w:gridSpan w:val="2"/>
            <w:shd w:val="clear" w:color="auto" w:fill="FFFFFF" w:themeFill="background1"/>
            <w:hideMark/>
          </w:tcPr>
          <w:p w:rsidR="006124CF" w:rsidRPr="009E437F" w:rsidRDefault="006124CF" w:rsidP="00EF7B6B">
            <w:r w:rsidRPr="009E437F">
              <w:rPr>
                <w:sz w:val="22"/>
                <w:szCs w:val="22"/>
              </w:rPr>
              <w:t>контрольное событие 2.10.2 «Субсидии  некоммерческим организациям, в том числе частным общеобразовательным организациям (за исключением государственных муниципальных учреждений)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образовательной деятельности</w:t>
            </w:r>
          </w:p>
        </w:tc>
        <w:tc>
          <w:tcPr>
            <w:tcW w:w="2552" w:type="dxa"/>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27221C">
            <w:pPr>
              <w:jc w:val="center"/>
            </w:pPr>
          </w:p>
          <w:p w:rsidR="006124CF" w:rsidRPr="009E437F" w:rsidRDefault="006124CF" w:rsidP="0027221C">
            <w:pPr>
              <w:jc w:val="center"/>
            </w:pPr>
          </w:p>
        </w:tc>
        <w:tc>
          <w:tcPr>
            <w:tcW w:w="850" w:type="dxa"/>
            <w:shd w:val="clear" w:color="auto" w:fill="FFFFFF" w:themeFill="background1"/>
          </w:tcPr>
          <w:p w:rsidR="006124CF" w:rsidRPr="009E437F" w:rsidRDefault="006124CF" w:rsidP="0017730E">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hideMark/>
          </w:tcPr>
          <w:p w:rsidR="006124CF" w:rsidRPr="009E437F" w:rsidRDefault="006124CF" w:rsidP="00D81E0A">
            <w:pPr>
              <w:jc w:val="center"/>
            </w:pPr>
            <w:r w:rsidRPr="009E437F">
              <w:rPr>
                <w:sz w:val="22"/>
                <w:szCs w:val="22"/>
              </w:rPr>
              <w:t>х</w:t>
            </w:r>
          </w:p>
        </w:tc>
        <w:tc>
          <w:tcPr>
            <w:tcW w:w="2976" w:type="dxa"/>
            <w:shd w:val="clear" w:color="auto" w:fill="FFFFFF" w:themeFill="background1"/>
            <w:hideMark/>
          </w:tcPr>
          <w:p w:rsidR="006124CF" w:rsidRPr="009E437F" w:rsidRDefault="006124CF" w:rsidP="00680050">
            <w:pPr>
              <w:ind w:left="-109" w:right="-108"/>
              <w:jc w:val="center"/>
            </w:pPr>
            <w:r w:rsidRPr="009E437F">
              <w:rPr>
                <w:sz w:val="22"/>
                <w:szCs w:val="22"/>
              </w:rPr>
              <w:t>На 01.0</w:t>
            </w:r>
            <w:r w:rsidR="00680050" w:rsidRPr="009E437F">
              <w:rPr>
                <w:sz w:val="22"/>
                <w:szCs w:val="22"/>
              </w:rPr>
              <w:t>7</w:t>
            </w:r>
            <w:r w:rsidRPr="009E437F">
              <w:rPr>
                <w:sz w:val="22"/>
                <w:szCs w:val="22"/>
              </w:rPr>
              <w:t>.2019г. перечислена субсидия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образовательной деятельности (4 муниципальных района и муниципальное образование «Город Саратов»).</w:t>
            </w:r>
          </w:p>
        </w:tc>
        <w:tc>
          <w:tcPr>
            <w:tcW w:w="1418" w:type="dxa"/>
            <w:shd w:val="clear" w:color="auto" w:fill="FFFFFF" w:themeFill="background1"/>
          </w:tcPr>
          <w:p w:rsidR="006124CF" w:rsidRPr="009E437F" w:rsidRDefault="006124CF" w:rsidP="002E6190">
            <w:pPr>
              <w:ind w:left="-109" w:right="-108"/>
              <w:jc w:val="center"/>
            </w:pPr>
          </w:p>
        </w:tc>
      </w:tr>
      <w:tr w:rsidR="006124CF" w:rsidRPr="009E437F" w:rsidTr="00A21E4C">
        <w:tblPrEx>
          <w:tblLook w:val="04A0"/>
        </w:tblPrEx>
        <w:trPr>
          <w:trHeight w:val="87"/>
        </w:trPr>
        <w:tc>
          <w:tcPr>
            <w:tcW w:w="3543" w:type="dxa"/>
            <w:gridSpan w:val="2"/>
            <w:vMerge w:val="restart"/>
            <w:shd w:val="clear" w:color="auto" w:fill="FFFFFF" w:themeFill="background1"/>
            <w:hideMark/>
          </w:tcPr>
          <w:p w:rsidR="006124CF" w:rsidRPr="009E437F" w:rsidRDefault="006124CF" w:rsidP="000E1FD2">
            <w:pPr>
              <w:rPr>
                <w:b/>
                <w:bCs/>
              </w:rPr>
            </w:pPr>
            <w:r w:rsidRPr="009E437F">
              <w:rPr>
                <w:sz w:val="22"/>
                <w:szCs w:val="22"/>
              </w:rPr>
              <w:t>Мероприятие 2.11      «Организация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552" w:type="dxa"/>
            <w:vMerge w:val="restart"/>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p>
        </w:tc>
        <w:tc>
          <w:tcPr>
            <w:tcW w:w="850" w:type="dxa"/>
            <w:vMerge w:val="restart"/>
            <w:shd w:val="clear" w:color="auto" w:fill="FFFFFF" w:themeFill="background1"/>
          </w:tcPr>
          <w:p w:rsidR="006124CF" w:rsidRPr="009E437F" w:rsidRDefault="006124CF" w:rsidP="00E62AB8">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FE2B25">
            <w:pPr>
              <w:jc w:val="center"/>
            </w:pPr>
            <w:r w:rsidRPr="009E437F">
              <w:rPr>
                <w:b/>
                <w:sz w:val="22"/>
                <w:szCs w:val="22"/>
              </w:rPr>
              <w:t>Целевой показатель 2.12.</w:t>
            </w:r>
          </w:p>
          <w:p w:rsidR="006124CF" w:rsidRPr="009E437F" w:rsidRDefault="006124CF" w:rsidP="00FE2B25">
            <w:pPr>
              <w:jc w:val="center"/>
            </w:pPr>
            <w:r w:rsidRPr="009E437F">
              <w:rPr>
                <w:sz w:val="22"/>
                <w:szCs w:val="22"/>
              </w:rPr>
              <w:t>«Доля обучающихся отдельных категорий в муниципальных образовательных организациях обеспеченных льготами на питание от общего количества обучающихся отдельных категорий»</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82"/>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345AD6">
            <w:pPr>
              <w:jc w:val="center"/>
            </w:pPr>
            <w:r w:rsidRPr="009E437F">
              <w:t>100,0</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2270"/>
        </w:trPr>
        <w:tc>
          <w:tcPr>
            <w:tcW w:w="3543" w:type="dxa"/>
            <w:gridSpan w:val="2"/>
            <w:shd w:val="clear" w:color="auto" w:fill="FFFFFF" w:themeFill="background1"/>
            <w:hideMark/>
          </w:tcPr>
          <w:p w:rsidR="006124CF" w:rsidRPr="009E437F" w:rsidRDefault="006124CF" w:rsidP="000E1FD2">
            <w:r w:rsidRPr="009E437F">
              <w:rPr>
                <w:sz w:val="22"/>
                <w:szCs w:val="22"/>
              </w:rPr>
              <w:t>контрольное событие 2.11.1 «Субвенция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552" w:type="dxa"/>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p>
          <w:p w:rsidR="006124CF" w:rsidRPr="009E437F" w:rsidRDefault="006124CF" w:rsidP="00BB63DD">
            <w:pPr>
              <w:jc w:val="center"/>
            </w:pPr>
          </w:p>
        </w:tc>
        <w:tc>
          <w:tcPr>
            <w:tcW w:w="850" w:type="dxa"/>
            <w:shd w:val="clear" w:color="auto" w:fill="FFFFFF" w:themeFill="background1"/>
          </w:tcPr>
          <w:p w:rsidR="006124CF" w:rsidRPr="009E437F" w:rsidRDefault="006124CF" w:rsidP="00BB63DD">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hideMark/>
          </w:tcPr>
          <w:p w:rsidR="006124CF" w:rsidRPr="009E437F" w:rsidRDefault="006124CF" w:rsidP="00D81E0A">
            <w:pPr>
              <w:jc w:val="center"/>
            </w:pPr>
            <w:r w:rsidRPr="009E437F">
              <w:rPr>
                <w:sz w:val="22"/>
                <w:szCs w:val="22"/>
              </w:rPr>
              <w:t>х</w:t>
            </w:r>
          </w:p>
        </w:tc>
        <w:tc>
          <w:tcPr>
            <w:tcW w:w="2976" w:type="dxa"/>
            <w:shd w:val="clear" w:color="auto" w:fill="FFFFFF" w:themeFill="background1"/>
            <w:hideMark/>
          </w:tcPr>
          <w:p w:rsidR="006124CF" w:rsidRPr="009E437F" w:rsidRDefault="00680050" w:rsidP="004F30BF">
            <w:pPr>
              <w:ind w:left="-109" w:right="-108"/>
              <w:jc w:val="center"/>
            </w:pPr>
            <w:r w:rsidRPr="009E437F">
              <w:rPr>
                <w:sz w:val="22"/>
                <w:szCs w:val="22"/>
              </w:rPr>
              <w:t>На 01.07</w:t>
            </w:r>
            <w:r w:rsidR="006124CF" w:rsidRPr="009E437F">
              <w:rPr>
                <w:sz w:val="22"/>
                <w:szCs w:val="22"/>
              </w:rPr>
              <w:t>.2019г. перечислена субвенция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(42 муниципальных образования).</w:t>
            </w:r>
          </w:p>
        </w:tc>
        <w:tc>
          <w:tcPr>
            <w:tcW w:w="1418" w:type="dxa"/>
            <w:shd w:val="clear" w:color="auto" w:fill="FFFFFF" w:themeFill="background1"/>
          </w:tcPr>
          <w:p w:rsidR="006124CF" w:rsidRPr="009E437F" w:rsidRDefault="006124CF" w:rsidP="004F30BF">
            <w:pPr>
              <w:ind w:left="-109" w:right="-108"/>
              <w:jc w:val="center"/>
            </w:pPr>
          </w:p>
        </w:tc>
      </w:tr>
      <w:tr w:rsidR="006124CF" w:rsidRPr="009E437F" w:rsidTr="00A21E4C">
        <w:tblPrEx>
          <w:tblLook w:val="04A0"/>
        </w:tblPrEx>
        <w:trPr>
          <w:trHeight w:val="4549"/>
        </w:trPr>
        <w:tc>
          <w:tcPr>
            <w:tcW w:w="3543" w:type="dxa"/>
            <w:gridSpan w:val="2"/>
            <w:shd w:val="clear" w:color="auto" w:fill="FFFFFF" w:themeFill="background1"/>
            <w:hideMark/>
          </w:tcPr>
          <w:p w:rsidR="006124CF" w:rsidRPr="009E437F" w:rsidRDefault="006124CF" w:rsidP="004030C5">
            <w:r w:rsidRPr="009E437F">
              <w:rPr>
                <w:sz w:val="22"/>
                <w:szCs w:val="22"/>
              </w:rPr>
              <w:t>контрольное событие 2.11.2 «</w:t>
            </w:r>
            <w:r w:rsidRPr="009E437F">
              <w:rPr>
                <w:spacing w:val="-6"/>
                <w:sz w:val="22"/>
                <w:szCs w:val="22"/>
              </w:rPr>
              <w:t>Субвенция на организацию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частичного финансирования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r w:rsidRPr="009E437F">
              <w:rPr>
                <w:spacing w:val="-8"/>
                <w:sz w:val="22"/>
                <w:szCs w:val="22"/>
              </w:rPr>
              <w:t>»</w:t>
            </w:r>
          </w:p>
        </w:tc>
        <w:tc>
          <w:tcPr>
            <w:tcW w:w="2552" w:type="dxa"/>
            <w:shd w:val="clear" w:color="auto" w:fill="FFFFFF" w:themeFill="background1"/>
            <w:hideMark/>
          </w:tcPr>
          <w:p w:rsidR="006124CF" w:rsidRPr="009E437F" w:rsidRDefault="006124CF" w:rsidP="00C33080">
            <w:pPr>
              <w:jc w:val="center"/>
            </w:pPr>
            <w:r w:rsidRPr="009E437F">
              <w:rPr>
                <w:sz w:val="22"/>
                <w:szCs w:val="22"/>
              </w:rPr>
              <w:t>министерство образования области</w:t>
            </w:r>
          </w:p>
          <w:p w:rsidR="006124CF" w:rsidRPr="009E437F" w:rsidRDefault="006124CF" w:rsidP="00BB63DD">
            <w:pPr>
              <w:jc w:val="center"/>
            </w:pPr>
          </w:p>
        </w:tc>
        <w:tc>
          <w:tcPr>
            <w:tcW w:w="850" w:type="dxa"/>
            <w:shd w:val="clear" w:color="auto" w:fill="FFFFFF" w:themeFill="background1"/>
          </w:tcPr>
          <w:p w:rsidR="006124CF" w:rsidRPr="009E437F" w:rsidRDefault="006124CF" w:rsidP="00497768">
            <w:pPr>
              <w:jc w:val="center"/>
            </w:pPr>
            <w:r w:rsidRPr="009E437F">
              <w:rPr>
                <w:sz w:val="22"/>
                <w:szCs w:val="22"/>
              </w:rPr>
              <w:t>31.12.2019</w:t>
            </w: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6" w:type="dxa"/>
            <w:shd w:val="clear" w:color="auto" w:fill="FFFFFF" w:themeFill="background1"/>
            <w:vAlign w:val="center"/>
            <w:hideMark/>
          </w:tcPr>
          <w:p w:rsidR="006124CF" w:rsidRPr="009E437F" w:rsidRDefault="006124CF" w:rsidP="00D81E0A">
            <w:pPr>
              <w:jc w:val="center"/>
            </w:pPr>
            <w:r w:rsidRPr="009E437F">
              <w:rPr>
                <w:sz w:val="22"/>
                <w:szCs w:val="22"/>
              </w:rPr>
              <w:t>х</w:t>
            </w:r>
          </w:p>
        </w:tc>
        <w:tc>
          <w:tcPr>
            <w:tcW w:w="2976" w:type="dxa"/>
            <w:shd w:val="clear" w:color="auto" w:fill="FFFFFF" w:themeFill="background1"/>
            <w:hideMark/>
          </w:tcPr>
          <w:p w:rsidR="006124CF" w:rsidRPr="009E437F" w:rsidRDefault="006124CF" w:rsidP="00680050">
            <w:pPr>
              <w:ind w:left="-109" w:right="-108"/>
              <w:jc w:val="center"/>
            </w:pPr>
            <w:r w:rsidRPr="009E437F">
              <w:rPr>
                <w:sz w:val="22"/>
                <w:szCs w:val="22"/>
              </w:rPr>
              <w:t>На 01.0</w:t>
            </w:r>
            <w:r w:rsidR="00680050" w:rsidRPr="009E437F">
              <w:rPr>
                <w:sz w:val="22"/>
                <w:szCs w:val="22"/>
              </w:rPr>
              <w:t>7</w:t>
            </w:r>
            <w:r w:rsidRPr="009E437F">
              <w:rPr>
                <w:sz w:val="22"/>
                <w:szCs w:val="22"/>
              </w:rPr>
              <w:t xml:space="preserve">.2019 г. </w:t>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vanish/>
                <w:sz w:val="22"/>
                <w:szCs w:val="22"/>
              </w:rPr>
              <w:pgNum/>
            </w:r>
            <w:r w:rsidRPr="009E437F">
              <w:rPr>
                <w:sz w:val="22"/>
                <w:szCs w:val="22"/>
              </w:rPr>
              <w:t>перечислена субвенция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образования(42 муниципальных образования).</w:t>
            </w:r>
          </w:p>
        </w:tc>
        <w:tc>
          <w:tcPr>
            <w:tcW w:w="1418" w:type="dxa"/>
            <w:shd w:val="clear" w:color="auto" w:fill="FFFFFF" w:themeFill="background1"/>
          </w:tcPr>
          <w:p w:rsidR="006124CF" w:rsidRPr="009E437F" w:rsidRDefault="006124CF" w:rsidP="00631147">
            <w:pPr>
              <w:ind w:left="-109" w:right="-108"/>
              <w:jc w:val="center"/>
            </w:pPr>
          </w:p>
        </w:tc>
      </w:tr>
      <w:tr w:rsidR="006124CF" w:rsidRPr="009E437F" w:rsidTr="00A21E4C">
        <w:tblPrEx>
          <w:tblLook w:val="04A0"/>
        </w:tblPrEx>
        <w:trPr>
          <w:trHeight w:val="211"/>
        </w:trPr>
        <w:tc>
          <w:tcPr>
            <w:tcW w:w="3543" w:type="dxa"/>
            <w:gridSpan w:val="2"/>
            <w:vMerge w:val="restart"/>
            <w:shd w:val="clear" w:color="auto" w:fill="FFFFFF" w:themeFill="background1"/>
            <w:hideMark/>
          </w:tcPr>
          <w:p w:rsidR="006124CF" w:rsidRPr="009E437F" w:rsidRDefault="006124CF" w:rsidP="00597C0B">
            <w:r w:rsidRPr="009E437F">
              <w:rPr>
                <w:sz w:val="22"/>
                <w:szCs w:val="22"/>
              </w:rPr>
              <w:t>Мероприятие 2.12 «Создание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124CF" w:rsidRPr="009E437F" w:rsidRDefault="006124CF" w:rsidP="00597C0B"/>
        </w:tc>
        <w:tc>
          <w:tcPr>
            <w:tcW w:w="2552" w:type="dxa"/>
            <w:vMerge w:val="restart"/>
            <w:shd w:val="clear" w:color="auto" w:fill="FFFFFF" w:themeFill="background1"/>
            <w:hideMark/>
          </w:tcPr>
          <w:p w:rsidR="006124CF" w:rsidRPr="009E437F" w:rsidRDefault="006124CF" w:rsidP="00345AD6">
            <w:pPr>
              <w:ind w:left="-98" w:right="-91"/>
              <w:jc w:val="center"/>
            </w:pPr>
            <w:r w:rsidRPr="009E437F">
              <w:rPr>
                <w:sz w:val="22"/>
                <w:szCs w:val="22"/>
              </w:rPr>
              <w:t xml:space="preserve">министерство образования области, </w:t>
            </w:r>
          </w:p>
          <w:p w:rsidR="006124CF" w:rsidRPr="009E437F" w:rsidRDefault="006124CF" w:rsidP="00345AD6">
            <w:pPr>
              <w:ind w:left="-98" w:right="-91"/>
              <w:jc w:val="center"/>
            </w:pPr>
            <w:r w:rsidRPr="009E437F">
              <w:rPr>
                <w:sz w:val="22"/>
                <w:szCs w:val="22"/>
              </w:rPr>
              <w:t xml:space="preserve">органы местного самоуправления области, осуществляющие управление в сфере образования </w:t>
            </w:r>
          </w:p>
          <w:p w:rsidR="006124CF" w:rsidRPr="009E437F" w:rsidRDefault="006124CF" w:rsidP="00BB63DD">
            <w:pPr>
              <w:ind w:left="-98" w:right="-91"/>
              <w:jc w:val="center"/>
            </w:pPr>
            <w:r w:rsidRPr="009E437F">
              <w:rPr>
                <w:sz w:val="22"/>
                <w:szCs w:val="22"/>
              </w:rPr>
              <w:t>(по согласованию)</w:t>
            </w:r>
          </w:p>
        </w:tc>
        <w:tc>
          <w:tcPr>
            <w:tcW w:w="850" w:type="dxa"/>
            <w:vMerge w:val="restart"/>
            <w:shd w:val="clear" w:color="auto" w:fill="FFFFFF" w:themeFill="background1"/>
          </w:tcPr>
          <w:p w:rsidR="006124CF" w:rsidRPr="009E437F" w:rsidRDefault="006124CF" w:rsidP="00D52729">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p w:rsidR="006124CF" w:rsidRPr="009E437F" w:rsidRDefault="006124CF" w:rsidP="00B36549">
            <w:pPr>
              <w:jc w:val="center"/>
            </w:pPr>
            <w:r w:rsidRPr="009E437F">
              <w:rPr>
                <w:sz w:val="22"/>
                <w:szCs w:val="22"/>
              </w:rPr>
              <w:t>Проведение мероприятий запланировано в 2 государственных общеобразовательных учреждениях.</w:t>
            </w:r>
          </w:p>
          <w:p w:rsidR="006124CF" w:rsidRPr="009E437F" w:rsidRDefault="006124CF" w:rsidP="00B36549">
            <w:pPr>
              <w:jc w:val="center"/>
            </w:pPr>
            <w:r w:rsidRPr="009E437F">
              <w:rPr>
                <w:sz w:val="22"/>
                <w:szCs w:val="22"/>
              </w:rPr>
              <w:t xml:space="preserve">ГБОУ СО </w:t>
            </w:r>
            <w:r w:rsidR="00B36549" w:rsidRPr="009E437F">
              <w:rPr>
                <w:sz w:val="22"/>
                <w:szCs w:val="22"/>
              </w:rPr>
              <w:t>«Школа-интернат АОП г. Балаково»</w:t>
            </w:r>
            <w:r w:rsidRPr="009E437F">
              <w:rPr>
                <w:sz w:val="22"/>
                <w:szCs w:val="22"/>
              </w:rPr>
              <w:t xml:space="preserve"> – </w:t>
            </w:r>
            <w:r w:rsidR="00B36549" w:rsidRPr="009E437F">
              <w:rPr>
                <w:sz w:val="22"/>
                <w:szCs w:val="22"/>
              </w:rPr>
              <w:t xml:space="preserve">ведутся </w:t>
            </w:r>
            <w:r w:rsidRPr="009E437F">
              <w:rPr>
                <w:sz w:val="22"/>
                <w:szCs w:val="22"/>
              </w:rPr>
              <w:t>конкурсные процедуры на выполнение работ по созданию условий, для получения детьми-инвалидами качественного образования.</w:t>
            </w:r>
          </w:p>
          <w:p w:rsidR="006124CF" w:rsidRPr="009E437F" w:rsidRDefault="00B36549" w:rsidP="00B36549">
            <w:pPr>
              <w:jc w:val="center"/>
            </w:pPr>
            <w:r w:rsidRPr="009E437F">
              <w:rPr>
                <w:sz w:val="22"/>
                <w:szCs w:val="22"/>
              </w:rPr>
              <w:t>ГБОУ СО «</w:t>
            </w:r>
            <w:r w:rsidR="006124CF" w:rsidRPr="009E437F">
              <w:rPr>
                <w:sz w:val="22"/>
                <w:szCs w:val="22"/>
              </w:rPr>
              <w:t>Школа АОП               № 17</w:t>
            </w:r>
            <w:r w:rsidRPr="009E437F">
              <w:rPr>
                <w:sz w:val="22"/>
                <w:szCs w:val="22"/>
              </w:rPr>
              <w:t xml:space="preserve"> г. Энгельса»</w:t>
            </w:r>
            <w:r w:rsidR="006124CF" w:rsidRPr="009E437F">
              <w:rPr>
                <w:sz w:val="22"/>
                <w:szCs w:val="22"/>
              </w:rPr>
              <w:t xml:space="preserve"> - </w:t>
            </w:r>
            <w:r w:rsidRPr="009E437F">
              <w:rPr>
                <w:sz w:val="22"/>
                <w:szCs w:val="22"/>
              </w:rPr>
              <w:t xml:space="preserve">ведутся </w:t>
            </w:r>
            <w:r w:rsidR="006124CF" w:rsidRPr="009E437F">
              <w:rPr>
                <w:sz w:val="22"/>
                <w:szCs w:val="22"/>
              </w:rPr>
              <w:t>конкурсные процедуры на выполнение работ по созданию условий, для получения детьми-инвалидами качественного образования.</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61"/>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345AD6">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2.13.</w:t>
            </w:r>
          </w:p>
          <w:p w:rsidR="006124CF" w:rsidRPr="009E437F" w:rsidRDefault="006124CF" w:rsidP="00FE2B25">
            <w:pPr>
              <w:jc w:val="center"/>
            </w:pPr>
            <w:r w:rsidRPr="009E437F">
              <w:rPr>
                <w:sz w:val="22"/>
                <w:szCs w:val="22"/>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rPr>
                <w:b/>
              </w:rP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345AD6">
            <w:pPr>
              <w:jc w:val="center"/>
            </w:pPr>
            <w:r w:rsidRPr="009E437F">
              <w:t>22,6</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FE2B25">
            <w:pPr>
              <w:jc w:val="center"/>
            </w:pPr>
            <w:r w:rsidRPr="009E437F">
              <w:rPr>
                <w:b/>
                <w:sz w:val="22"/>
                <w:szCs w:val="22"/>
              </w:rPr>
              <w:t>Целевой показатель 2.14.</w:t>
            </w:r>
          </w:p>
          <w:p w:rsidR="006124CF" w:rsidRPr="009E437F" w:rsidRDefault="006124CF" w:rsidP="00FE2B25">
            <w:pPr>
              <w:jc w:val="center"/>
            </w:pPr>
            <w:r w:rsidRPr="009E437F">
              <w:rPr>
                <w:sz w:val="22"/>
                <w:szCs w:val="22"/>
              </w:rPr>
              <w:t>«Доля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rPr>
                <w:b/>
              </w:rP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13"/>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345AD6">
            <w:pPr>
              <w:jc w:val="center"/>
            </w:pPr>
            <w:r w:rsidRPr="009E437F">
              <w:t>99,0</w:t>
            </w:r>
          </w:p>
        </w:tc>
        <w:tc>
          <w:tcPr>
            <w:tcW w:w="1986" w:type="dxa"/>
            <w:shd w:val="clear" w:color="auto" w:fill="FFFFFF" w:themeFill="background1"/>
            <w:hideMark/>
          </w:tcPr>
          <w:p w:rsidR="006124CF" w:rsidRPr="009E437F" w:rsidRDefault="006124CF" w:rsidP="00FE2B25">
            <w:pPr>
              <w:jc w:val="center"/>
            </w:pP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2534"/>
        </w:trPr>
        <w:tc>
          <w:tcPr>
            <w:tcW w:w="3543" w:type="dxa"/>
            <w:gridSpan w:val="2"/>
            <w:vMerge w:val="restart"/>
            <w:shd w:val="clear" w:color="auto" w:fill="FFFFFF" w:themeFill="background1"/>
            <w:hideMark/>
          </w:tcPr>
          <w:p w:rsidR="006124CF" w:rsidRPr="009E437F" w:rsidRDefault="006124CF" w:rsidP="00597C0B">
            <w:r w:rsidRPr="009E437F">
              <w:rPr>
                <w:sz w:val="22"/>
                <w:szCs w:val="22"/>
              </w:rPr>
              <w:t>Мероприятие 2.13 «Создание в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6124CF" w:rsidRPr="009E437F" w:rsidRDefault="006124CF" w:rsidP="00597C0B"/>
        </w:tc>
        <w:tc>
          <w:tcPr>
            <w:tcW w:w="2552" w:type="dxa"/>
            <w:vMerge w:val="restart"/>
            <w:shd w:val="clear" w:color="auto" w:fill="FFFFFF" w:themeFill="background1"/>
            <w:hideMark/>
          </w:tcPr>
          <w:p w:rsidR="006124CF" w:rsidRPr="009E437F" w:rsidRDefault="006124CF" w:rsidP="00BB63DD">
            <w:pPr>
              <w:ind w:left="-98" w:right="-91"/>
              <w:jc w:val="center"/>
            </w:pPr>
            <w:r w:rsidRPr="009E437F">
              <w:rPr>
                <w:sz w:val="22"/>
                <w:szCs w:val="22"/>
              </w:rPr>
              <w:t xml:space="preserve">министерство образования области, </w:t>
            </w:r>
          </w:p>
          <w:p w:rsidR="006124CF" w:rsidRPr="009E437F" w:rsidRDefault="006124CF" w:rsidP="00BB63DD">
            <w:pPr>
              <w:ind w:left="-98" w:right="-91"/>
              <w:jc w:val="center"/>
            </w:pPr>
            <w:r w:rsidRPr="009E437F">
              <w:rPr>
                <w:sz w:val="22"/>
                <w:szCs w:val="22"/>
              </w:rPr>
              <w:t xml:space="preserve">органы местного самоуправления области, осуществляющие управление в сфере образования </w:t>
            </w:r>
          </w:p>
          <w:p w:rsidR="006124CF" w:rsidRPr="009E437F" w:rsidRDefault="006124CF" w:rsidP="00BB63DD">
            <w:pPr>
              <w:ind w:left="-98" w:right="-91"/>
              <w:jc w:val="center"/>
            </w:pPr>
            <w:r w:rsidRPr="009E437F">
              <w:rPr>
                <w:sz w:val="22"/>
                <w:szCs w:val="22"/>
              </w:rPr>
              <w:t>(по согласованию)</w:t>
            </w:r>
          </w:p>
        </w:tc>
        <w:tc>
          <w:tcPr>
            <w:tcW w:w="850" w:type="dxa"/>
            <w:vMerge w:val="restart"/>
            <w:shd w:val="clear" w:color="auto" w:fill="FFFFFF" w:themeFill="background1"/>
          </w:tcPr>
          <w:p w:rsidR="006124CF" w:rsidRPr="009E437F" w:rsidRDefault="006124CF" w:rsidP="00D52729">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w:t>
            </w:r>
          </w:p>
          <w:p w:rsidR="006124CF" w:rsidRPr="009E437F" w:rsidRDefault="006124CF" w:rsidP="00D81E0A">
            <w:pPr>
              <w:jc w:val="center"/>
            </w:pPr>
            <w:r w:rsidRPr="009E437F">
              <w:rPr>
                <w:sz w:val="22"/>
                <w:szCs w:val="22"/>
              </w:rPr>
              <w:t>«Удельный вес обучающихся в общеобразовательных организациях, которые обучаются в соответствии с требованиями федеральных государственных образовательных стандартов, от общего количества обучающихся»</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1113CF">
            <w:pPr>
              <w:jc w:val="center"/>
            </w:pPr>
          </w:p>
          <w:p w:rsidR="006124CF" w:rsidRPr="009E437F" w:rsidRDefault="001A0BA8" w:rsidP="001113CF">
            <w:pPr>
              <w:jc w:val="center"/>
            </w:pPr>
            <w:r w:rsidRPr="009E437F">
              <w:rPr>
                <w:sz w:val="22"/>
                <w:szCs w:val="22"/>
              </w:rPr>
              <w:t xml:space="preserve">По состоянию на 01.07.2019 в </w:t>
            </w:r>
            <w:r w:rsidR="00B36549" w:rsidRPr="009E437F">
              <w:rPr>
                <w:sz w:val="22"/>
                <w:szCs w:val="22"/>
              </w:rPr>
              <w:t>ГБУ СО «</w:t>
            </w:r>
            <w:r w:rsidR="006124CF" w:rsidRPr="009E437F">
              <w:rPr>
                <w:sz w:val="22"/>
                <w:szCs w:val="22"/>
              </w:rPr>
              <w:t>Центр психолого-педагогического и медико-</w:t>
            </w:r>
            <w:r w:rsidR="00B36549" w:rsidRPr="009E437F">
              <w:rPr>
                <w:sz w:val="22"/>
                <w:szCs w:val="22"/>
              </w:rPr>
              <w:t>социального сопровождения детей»</w:t>
            </w:r>
            <w:r w:rsidR="006124CF" w:rsidRPr="009E437F">
              <w:rPr>
                <w:sz w:val="22"/>
                <w:szCs w:val="22"/>
              </w:rPr>
              <w:t xml:space="preserve">                                                                                                                                                 </w:t>
            </w:r>
            <w:r w:rsidR="00B36549" w:rsidRPr="009E437F">
              <w:rPr>
                <w:sz w:val="22"/>
                <w:szCs w:val="22"/>
              </w:rPr>
              <w:t xml:space="preserve">                  г. Балаково</w:t>
            </w:r>
            <w:r w:rsidRPr="009E437F">
              <w:rPr>
                <w:sz w:val="22"/>
                <w:szCs w:val="22"/>
              </w:rPr>
              <w:t xml:space="preserve"> </w:t>
            </w:r>
            <w:r w:rsidR="006124CF" w:rsidRPr="009E437F">
              <w:rPr>
                <w:sz w:val="22"/>
                <w:szCs w:val="22"/>
              </w:rPr>
              <w:t>заключен государственный контракт на создание а</w:t>
            </w:r>
            <w:r w:rsidR="00B36549" w:rsidRPr="009E437F">
              <w:rPr>
                <w:sz w:val="22"/>
                <w:szCs w:val="22"/>
              </w:rPr>
              <w:t>рхитектурной доступности с ООО «</w:t>
            </w:r>
            <w:r w:rsidR="006124CF" w:rsidRPr="009E437F">
              <w:rPr>
                <w:sz w:val="22"/>
                <w:szCs w:val="22"/>
              </w:rPr>
              <w:t>Свежий Стиль», от 24.06.2019 № 37 (разборка существующего крыльца; устройство крыльца; устройство пандуса; навеса над крыльцом и пандусом; устройство входной металлической двери из ПВХ; устройство санитарной комнаты с установкой унитаза, мойки; замена дверных блоков в санитарной комнате и в двух жилых комнатах).</w:t>
            </w:r>
          </w:p>
          <w:p w:rsidR="006124CF" w:rsidRPr="009E437F" w:rsidRDefault="006124CF" w:rsidP="001113CF">
            <w:pPr>
              <w:jc w:val="center"/>
            </w:pPr>
            <w:r w:rsidRPr="009E437F">
              <w:rPr>
                <w:sz w:val="22"/>
                <w:szCs w:val="22"/>
              </w:rPr>
              <w:t>Проводятся конкурсные мероприятия на проведение работ по устройству бетонных плитных тротуаров с заполнением швов цементным раствором и светодиодной строки.</w:t>
            </w:r>
          </w:p>
          <w:p w:rsidR="00B210D6" w:rsidRPr="009E437F" w:rsidRDefault="00B210D6" w:rsidP="00B36549">
            <w:pPr>
              <w:jc w:val="center"/>
            </w:pPr>
            <w:r w:rsidRPr="009E437F">
              <w:rPr>
                <w:sz w:val="22"/>
                <w:szCs w:val="22"/>
              </w:rPr>
              <w:t>Муниципальное бюджетное учреждение дополнительного образования «Центр психолого-педагогического сопровождения «Позитив» Энгельсского муниципального района Саратовской области: Аукцион в электронной форме объявлен 10.06.2019  (извещение № 0160300003619000163).                                                                                                                                                                                                                              По результатам проведенного аукциона заключен договор на выполнение работ по оборудованию помещения и близлежащей территории для маломобильных групп населения (стенды, тактильные таблички, извещатели, пандус, дорожные знаки, оборудование д</w:t>
            </w:r>
            <w:r w:rsidR="00B36549" w:rsidRPr="009E437F">
              <w:rPr>
                <w:sz w:val="22"/>
                <w:szCs w:val="22"/>
              </w:rPr>
              <w:t>ля санузла) в рамках программы «</w:t>
            </w:r>
            <w:r w:rsidRPr="009E437F">
              <w:rPr>
                <w:sz w:val="22"/>
                <w:szCs w:val="22"/>
              </w:rPr>
              <w:t>Доступная среда</w:t>
            </w:r>
            <w:r w:rsidR="00B36549" w:rsidRPr="009E437F">
              <w:rPr>
                <w:sz w:val="22"/>
                <w:szCs w:val="22"/>
              </w:rPr>
              <w:t>»</w:t>
            </w:r>
            <w:r w:rsidRPr="009E437F">
              <w:rPr>
                <w:sz w:val="22"/>
                <w:szCs w:val="22"/>
              </w:rPr>
              <w:t xml:space="preserve"> с ООО «Комерфлот» на сумму 1 038,315 тыс. руб. Заключен договор на выполнение ремонтных работ с ООО «Тритон» на сумму 290,48 тыс. руб. (устройство пандуса, ремонт входной группы, ремонт санузла).</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72"/>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91,2</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8158E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2.16.</w:t>
            </w:r>
          </w:p>
          <w:p w:rsidR="006124CF" w:rsidRPr="009E437F" w:rsidRDefault="006124CF" w:rsidP="008158EA">
            <w:pPr>
              <w:jc w:val="center"/>
            </w:pPr>
            <w:r w:rsidRPr="009E437F">
              <w:rPr>
                <w:sz w:val="22"/>
                <w:szCs w:val="22"/>
              </w:rPr>
              <w:t>«Доля детей-инвалидов в возрасте от 5 до 18 лет, получающих дополнительное образование, от общей численности детей-инвалидов данного возраста»</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91"/>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8158EA">
            <w:pPr>
              <w:jc w:val="center"/>
            </w:pPr>
            <w:r w:rsidRPr="009E437F">
              <w:t>45,0</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279"/>
        </w:trPr>
        <w:tc>
          <w:tcPr>
            <w:tcW w:w="3543" w:type="dxa"/>
            <w:gridSpan w:val="2"/>
            <w:vMerge w:val="restart"/>
            <w:shd w:val="clear" w:color="auto" w:fill="FFFFFF" w:themeFill="background1"/>
            <w:hideMark/>
          </w:tcPr>
          <w:p w:rsidR="006124CF" w:rsidRPr="009E437F" w:rsidRDefault="006124CF" w:rsidP="002B5142">
            <w:r w:rsidRPr="009E437F">
              <w:rPr>
                <w:sz w:val="22"/>
                <w:szCs w:val="22"/>
              </w:rPr>
              <w:t>Мероприятие 2.14 «Оказание государственных услуг социально-ориентированными некоммерческими организациями, предоставляющими услуги по дополнительному образованию детей»</w:t>
            </w:r>
          </w:p>
        </w:tc>
        <w:tc>
          <w:tcPr>
            <w:tcW w:w="2552" w:type="dxa"/>
            <w:vMerge w:val="restart"/>
            <w:shd w:val="clear" w:color="auto" w:fill="FFFFFF" w:themeFill="background1"/>
            <w:hideMark/>
          </w:tcPr>
          <w:p w:rsidR="006124CF" w:rsidRPr="009E437F" w:rsidRDefault="006124CF" w:rsidP="00A110E8">
            <w:pPr>
              <w:ind w:left="-98" w:right="-91"/>
              <w:jc w:val="center"/>
            </w:pPr>
            <w:r w:rsidRPr="009E437F">
              <w:rPr>
                <w:sz w:val="22"/>
                <w:szCs w:val="22"/>
              </w:rPr>
              <w:t xml:space="preserve">министерство образования области, </w:t>
            </w:r>
          </w:p>
          <w:p w:rsidR="006124CF" w:rsidRPr="009E437F" w:rsidRDefault="006124CF" w:rsidP="00A110E8">
            <w:pPr>
              <w:ind w:left="-98" w:right="-91"/>
              <w:jc w:val="center"/>
            </w:pPr>
            <w:r w:rsidRPr="009E437F">
              <w:rPr>
                <w:sz w:val="22"/>
                <w:szCs w:val="22"/>
              </w:rPr>
              <w:t xml:space="preserve">социально-ориентированные некоммерческие организации  </w:t>
            </w:r>
          </w:p>
          <w:p w:rsidR="006124CF" w:rsidRPr="009E437F" w:rsidRDefault="006124CF" w:rsidP="007310FF">
            <w:pPr>
              <w:ind w:left="-98" w:right="-91"/>
              <w:jc w:val="center"/>
            </w:pPr>
            <w:r w:rsidRPr="009E437F">
              <w:rPr>
                <w:sz w:val="22"/>
                <w:szCs w:val="22"/>
              </w:rPr>
              <w:t>(по согласованию)</w:t>
            </w:r>
          </w:p>
        </w:tc>
        <w:tc>
          <w:tcPr>
            <w:tcW w:w="850" w:type="dxa"/>
            <w:vMerge w:val="restart"/>
            <w:shd w:val="clear" w:color="auto" w:fill="FFFFFF" w:themeFill="background1"/>
          </w:tcPr>
          <w:p w:rsidR="006124CF" w:rsidRPr="009E437F" w:rsidRDefault="006124CF" w:rsidP="00477A32">
            <w:pPr>
              <w:jc w:val="center"/>
            </w:pPr>
            <w:r w:rsidRPr="009E437F">
              <w:rPr>
                <w:sz w:val="22"/>
                <w:szCs w:val="22"/>
              </w:rPr>
              <w:t>31.12.2019</w:t>
            </w:r>
          </w:p>
        </w:tc>
        <w:tc>
          <w:tcPr>
            <w:tcW w:w="851" w:type="dxa"/>
            <w:vMerge w:val="restart"/>
            <w:shd w:val="clear" w:color="auto" w:fill="FFFFFF" w:themeFill="background1"/>
          </w:tcPr>
          <w:p w:rsidR="006124CF" w:rsidRPr="009E437F" w:rsidRDefault="006124CF">
            <w:r w:rsidRPr="009E437F">
              <w:rPr>
                <w:sz w:val="22"/>
                <w:szCs w:val="22"/>
              </w:rPr>
              <w:t>31.12.2019</w:t>
            </w:r>
          </w:p>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D81E0A">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p w:rsidR="009D18E4" w:rsidRPr="009E437F" w:rsidRDefault="009D18E4" w:rsidP="009D18E4">
            <w:pPr>
              <w:jc w:val="center"/>
            </w:pPr>
            <w:r w:rsidRPr="009E437F">
              <w:t>На основании постановления Правительства Саратовской области  от 20 сентября 2018 года № 520-П «Об утверждении Положения о предоставлении субсидии из областного бюджета социально ориентированным некоммерческим организациям, предоставляющим услуги по дополнительному образованию детей» и в соответствии с приказом министерства образования Саратовской области от 22.04.2019 № 868 «О конкурсе по отбору организаций на право заключения соглашения на получение субсидии из областного бюджета социально ориентированным некоммерческим организациям, предоставляющим услуги по дополнительному образованию детей»</w:t>
            </w:r>
            <w:r w:rsidRPr="009E437F">
              <w:rPr>
                <w:bCs/>
              </w:rPr>
              <w:t xml:space="preserve"> в период с 27 по 31 мая 2019 года министерством образования области осуществлялся прием заявок на участие в указанном конкурсе.</w:t>
            </w:r>
            <w:r w:rsidRPr="009E437F">
              <w:t xml:space="preserve"> </w:t>
            </w:r>
          </w:p>
          <w:p w:rsidR="009D18E4" w:rsidRPr="009E437F" w:rsidRDefault="009D18E4" w:rsidP="009D18E4">
            <w:pPr>
              <w:jc w:val="center"/>
            </w:pPr>
            <w:r w:rsidRPr="009E437F">
              <w:t xml:space="preserve">На основании решения комиссии по </w:t>
            </w:r>
            <w:r w:rsidRPr="009E437F">
              <w:rPr>
                <w:bCs/>
              </w:rPr>
              <w:t xml:space="preserve">отбору организаций на право заключения соглашения на получение субсидии из областного бюджета социально ориентированным некоммерческим организациям, предоставляющим услуги по дополнительному образованию детей, (протокол от 13.06.2019  № 1) победителем утверждена автономная некоммерческая образовательная организация дополнительного профессионального образования «Учебный центр «Трайтек» (Приказ министерства образования области  от 17.06.2019       № 1308 «Об утверждении организации на право заключения соглашения на получение субсидии из областного бюджета социально ориентированным некоммерческим организациям, предоставляющим услуги по дополнительному образованию детей»). </w:t>
            </w:r>
          </w:p>
          <w:p w:rsidR="006124CF" w:rsidRPr="009E437F" w:rsidRDefault="009D18E4" w:rsidP="009D18E4">
            <w:pPr>
              <w:jc w:val="center"/>
            </w:pPr>
            <w:r w:rsidRPr="009E437F">
              <w:t xml:space="preserve">Кроме того,  за счет средств областного бюджета обеспечена финансовая поддержка негосударственным общеобразовательным учреждениям, осуществляющим образовательную деятельность по имеющим государственную аккредитацию основным общеобразовательным программам и частным дошкольным образовательным организациям                  </w:t>
            </w:r>
            <w:r w:rsidRPr="009E437F">
              <w:rPr>
                <w:bCs/>
              </w:rPr>
              <w:t xml:space="preserve">(за </w:t>
            </w:r>
            <w:r w:rsidRPr="009E437F">
              <w:rPr>
                <w:bCs/>
                <w:lang w:val="en-US"/>
              </w:rPr>
              <w:t>I</w:t>
            </w:r>
            <w:r w:rsidRPr="009E437F">
              <w:rPr>
                <w:bCs/>
              </w:rPr>
              <w:t xml:space="preserve"> полугодие 2019 года перечислено 48617,3 тыс. руб.)</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11"/>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D81E0A">
            <w:pPr>
              <w:jc w:val="center"/>
              <w:rPr>
                <w:b/>
              </w:rPr>
            </w:pPr>
            <w:r w:rsidRPr="009E437F">
              <w:rPr>
                <w:b/>
                <w:sz w:val="22"/>
                <w:szCs w:val="22"/>
              </w:rPr>
              <w:t>Целевой показатель 2.1.</w:t>
            </w:r>
          </w:p>
          <w:p w:rsidR="006124CF" w:rsidRPr="009E437F" w:rsidRDefault="006124CF" w:rsidP="00D81E0A">
            <w:pPr>
              <w:jc w:val="center"/>
            </w:pPr>
            <w:r w:rsidRPr="009E437F">
              <w:rPr>
                <w:sz w:val="22"/>
                <w:szCs w:val="22"/>
              </w:rPr>
              <w:t>«Доля детей в возрасте от 5 до 18 лет, охваченных дополнительным образованием»</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79"/>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73,0</w:t>
            </w:r>
          </w:p>
        </w:tc>
        <w:tc>
          <w:tcPr>
            <w:tcW w:w="1986" w:type="dxa"/>
            <w:shd w:val="clear" w:color="auto" w:fill="FFFFFF" w:themeFill="background1"/>
            <w:hideMark/>
          </w:tcPr>
          <w:p w:rsidR="006124CF" w:rsidRPr="009E437F" w:rsidRDefault="006124CF" w:rsidP="00FE2B25">
            <w:pPr>
              <w:jc w:val="center"/>
            </w:pPr>
            <w:r w:rsidRPr="009E437F">
              <w:t>-</w:t>
            </w: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189"/>
        </w:trPr>
        <w:tc>
          <w:tcPr>
            <w:tcW w:w="3543" w:type="dxa"/>
            <w:gridSpan w:val="2"/>
            <w:vMerge w:val="restart"/>
            <w:shd w:val="clear" w:color="auto" w:fill="FFFFFF" w:themeFill="background1"/>
            <w:hideMark/>
          </w:tcPr>
          <w:p w:rsidR="006124CF" w:rsidRPr="009E437F" w:rsidRDefault="006124CF" w:rsidP="006F71CF">
            <w:r w:rsidRPr="009E437F">
              <w:rPr>
                <w:sz w:val="22"/>
                <w:szCs w:val="22"/>
              </w:rPr>
              <w:t>Мероприятие 2.15</w:t>
            </w:r>
          </w:p>
          <w:p w:rsidR="006124CF" w:rsidRPr="009E437F" w:rsidRDefault="006124CF" w:rsidP="006F71CF">
            <w:r w:rsidRPr="009E437F">
              <w:rPr>
                <w:sz w:val="22"/>
                <w:szCs w:val="22"/>
              </w:rPr>
              <w:t>«Создание условий, обеспечивающих развитие и функционирование образовательного проекта «Яндекс.Лицей»</w:t>
            </w:r>
          </w:p>
        </w:tc>
        <w:tc>
          <w:tcPr>
            <w:tcW w:w="2552" w:type="dxa"/>
            <w:vMerge w:val="restart"/>
            <w:shd w:val="clear" w:color="auto" w:fill="FFFFFF" w:themeFill="background1"/>
            <w:hideMark/>
          </w:tcPr>
          <w:p w:rsidR="006124CF" w:rsidRPr="009E437F" w:rsidRDefault="006124CF" w:rsidP="008158EA">
            <w:pPr>
              <w:ind w:left="-98" w:right="-91"/>
              <w:jc w:val="center"/>
            </w:pPr>
            <w:r w:rsidRPr="009E437F">
              <w:rPr>
                <w:sz w:val="22"/>
                <w:szCs w:val="22"/>
              </w:rPr>
              <w:t xml:space="preserve">министерство </w:t>
            </w:r>
          </w:p>
          <w:p w:rsidR="006124CF" w:rsidRPr="009E437F" w:rsidRDefault="006124CF" w:rsidP="008158EA">
            <w:pPr>
              <w:ind w:left="-98" w:right="-91"/>
              <w:jc w:val="center"/>
            </w:pPr>
            <w:r w:rsidRPr="009E437F">
              <w:rPr>
                <w:sz w:val="22"/>
                <w:szCs w:val="22"/>
              </w:rPr>
              <w:t xml:space="preserve">образования области, </w:t>
            </w:r>
          </w:p>
          <w:p w:rsidR="006124CF" w:rsidRPr="009E437F" w:rsidRDefault="006124CF" w:rsidP="007310FF">
            <w:pPr>
              <w:ind w:left="-108" w:right="-107"/>
              <w:jc w:val="center"/>
            </w:pPr>
          </w:p>
        </w:tc>
        <w:tc>
          <w:tcPr>
            <w:tcW w:w="850" w:type="dxa"/>
            <w:vMerge w:val="restart"/>
            <w:shd w:val="clear" w:color="auto" w:fill="FFFFFF" w:themeFill="background1"/>
          </w:tcPr>
          <w:p w:rsidR="006124CF" w:rsidRPr="009E437F" w:rsidRDefault="006124CF" w:rsidP="00D81E0A">
            <w:r w:rsidRPr="009E437F">
              <w:rPr>
                <w:sz w:val="22"/>
                <w:szCs w:val="22"/>
              </w:rPr>
              <w:t>31.12.2019</w:t>
            </w:r>
          </w:p>
          <w:p w:rsidR="006124CF" w:rsidRPr="009E437F" w:rsidRDefault="006124CF" w:rsidP="00D81E0A"/>
        </w:tc>
        <w:tc>
          <w:tcPr>
            <w:tcW w:w="851" w:type="dxa"/>
            <w:vMerge w:val="restart"/>
            <w:shd w:val="clear" w:color="auto" w:fill="FFFFFF" w:themeFill="background1"/>
          </w:tcPr>
          <w:p w:rsidR="006124CF" w:rsidRPr="009E437F" w:rsidRDefault="006124CF" w:rsidP="00D81E0A">
            <w:r w:rsidRPr="009E437F">
              <w:rPr>
                <w:sz w:val="22"/>
                <w:szCs w:val="22"/>
              </w:rPr>
              <w:t>31.12.2019</w:t>
            </w:r>
          </w:p>
          <w:p w:rsidR="006124CF" w:rsidRPr="009E437F" w:rsidRDefault="006124CF" w:rsidP="00D81E0A"/>
        </w:tc>
        <w:tc>
          <w:tcPr>
            <w:tcW w:w="3545" w:type="dxa"/>
            <w:gridSpan w:val="2"/>
            <w:shd w:val="clear" w:color="auto" w:fill="FFFFFF" w:themeFill="background1"/>
            <w:hideMark/>
          </w:tcPr>
          <w:p w:rsidR="006124CF" w:rsidRPr="009E437F" w:rsidRDefault="006124CF" w:rsidP="00D81E0A">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D81E0A">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p w:rsidR="006124CF" w:rsidRPr="009E437F" w:rsidRDefault="006124CF" w:rsidP="00D27566">
            <w:pPr>
              <w:jc w:val="center"/>
            </w:pPr>
          </w:p>
          <w:p w:rsidR="006124CF" w:rsidRPr="009E437F" w:rsidRDefault="006124CF" w:rsidP="00D27566">
            <w:pPr>
              <w:jc w:val="center"/>
            </w:pPr>
          </w:p>
          <w:p w:rsidR="00D27566" w:rsidRPr="009E437F" w:rsidRDefault="006124CF" w:rsidP="00D27566">
            <w:pPr>
              <w:jc w:val="center"/>
            </w:pPr>
            <w:r w:rsidRPr="009E437F">
              <w:rPr>
                <w:sz w:val="22"/>
                <w:szCs w:val="22"/>
              </w:rPr>
              <w:t>Обучение по образовательной программе «Яндекс.Лицей» 2019-2020 начнется в сентябре 2019 года.</w:t>
            </w:r>
            <w:r w:rsidR="00D27566" w:rsidRPr="009E437F">
              <w:rPr>
                <w:sz w:val="22"/>
                <w:szCs w:val="22"/>
              </w:rPr>
              <w:t xml:space="preserve"> Обучение в рамках образовательного проекта «Яндекс.Лицей» предусматривает изучение основ Python, на первом году обучения. Второй год обучения посвящается работе над проектами</w:t>
            </w:r>
          </w:p>
          <w:p w:rsidR="006124CF" w:rsidRPr="009E437F" w:rsidRDefault="00D27566" w:rsidP="00D27566">
            <w:pPr>
              <w:jc w:val="center"/>
            </w:pPr>
            <w:r w:rsidRPr="009E437F">
              <w:rPr>
                <w:sz w:val="22"/>
                <w:szCs w:val="22"/>
              </w:rPr>
              <w:t>В 2019 году двухлетнюю программу обучения образовательного проекта «Яндекс.Лицей». завершили 17 школьников, 25 человек перешли на второй курс.</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89"/>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FE2B25">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6" w:type="dxa"/>
            <w:shd w:val="clear" w:color="auto" w:fill="FFFFFF" w:themeFill="background1"/>
            <w:hideMark/>
          </w:tcPr>
          <w:p w:rsidR="006124CF" w:rsidRPr="009E437F" w:rsidRDefault="006124CF" w:rsidP="00FE2B25">
            <w:pPr>
              <w:jc w:val="center"/>
            </w:pP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6124CF" w:rsidRPr="009E437F" w:rsidTr="00A21E4C">
        <w:tblPrEx>
          <w:tblLook w:val="04A0"/>
        </w:tblPrEx>
        <w:trPr>
          <w:trHeight w:val="547"/>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FE2B25">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3545" w:type="dxa"/>
            <w:gridSpan w:val="2"/>
            <w:shd w:val="clear" w:color="auto" w:fill="FFFFFF" w:themeFill="background1"/>
            <w:hideMark/>
          </w:tcPr>
          <w:p w:rsidR="006124CF" w:rsidRPr="009E437F" w:rsidRDefault="006124CF" w:rsidP="00D81E0A">
            <w:pPr>
              <w:jc w:val="center"/>
              <w:rPr>
                <w:b/>
              </w:rPr>
            </w:pPr>
            <w:r w:rsidRPr="009E437F">
              <w:rPr>
                <w:b/>
                <w:sz w:val="22"/>
                <w:szCs w:val="22"/>
              </w:rPr>
              <w:t>Целевой показатель 2.1.</w:t>
            </w:r>
          </w:p>
          <w:p w:rsidR="006124CF" w:rsidRPr="009E437F" w:rsidRDefault="006124CF" w:rsidP="00D81E0A">
            <w:pPr>
              <w:jc w:val="center"/>
            </w:pPr>
            <w:r w:rsidRPr="009E437F">
              <w:rPr>
                <w:sz w:val="22"/>
                <w:szCs w:val="22"/>
              </w:rPr>
              <w:t>«Доля детей в возрасте от 5 до 18 лет, охваченных дополнительным образованием»</w:t>
            </w:r>
          </w:p>
        </w:tc>
        <w:tc>
          <w:tcPr>
            <w:tcW w:w="2976"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FE2B25">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25"/>
        </w:trPr>
        <w:tc>
          <w:tcPr>
            <w:tcW w:w="3543" w:type="dxa"/>
            <w:gridSpan w:val="2"/>
            <w:vMerge/>
            <w:shd w:val="clear" w:color="auto" w:fill="FFFFFF" w:themeFill="background1"/>
            <w:hideMark/>
          </w:tcPr>
          <w:p w:rsidR="006124CF" w:rsidRPr="009E437F" w:rsidRDefault="006124CF" w:rsidP="006F71CF"/>
        </w:tc>
        <w:tc>
          <w:tcPr>
            <w:tcW w:w="2552" w:type="dxa"/>
            <w:vMerge/>
            <w:shd w:val="clear" w:color="auto" w:fill="FFFFFF" w:themeFill="background1"/>
            <w:hideMark/>
          </w:tcPr>
          <w:p w:rsidR="006124CF" w:rsidRPr="009E437F" w:rsidRDefault="006124CF" w:rsidP="00FE2B25">
            <w:pPr>
              <w:jc w:val="center"/>
            </w:pPr>
          </w:p>
        </w:tc>
        <w:tc>
          <w:tcPr>
            <w:tcW w:w="850" w:type="dxa"/>
            <w:vMerge/>
            <w:shd w:val="clear" w:color="auto" w:fill="FFFFFF" w:themeFill="background1"/>
          </w:tcPr>
          <w:p w:rsidR="006124CF" w:rsidRPr="009E437F" w:rsidRDefault="006124CF" w:rsidP="004A5FEC">
            <w:pPr>
              <w:jc w:val="center"/>
            </w:pPr>
          </w:p>
        </w:tc>
        <w:tc>
          <w:tcPr>
            <w:tcW w:w="851" w:type="dxa"/>
            <w:vMerge/>
            <w:shd w:val="clear" w:color="auto" w:fill="FFFFFF" w:themeFill="background1"/>
          </w:tcPr>
          <w:p w:rsidR="006124CF" w:rsidRPr="009E437F" w:rsidRDefault="006124CF" w:rsidP="004A5FEC">
            <w:pPr>
              <w:jc w:val="center"/>
            </w:pPr>
          </w:p>
        </w:tc>
        <w:tc>
          <w:tcPr>
            <w:tcW w:w="1559" w:type="dxa"/>
            <w:shd w:val="clear" w:color="auto" w:fill="FFFFFF" w:themeFill="background1"/>
            <w:hideMark/>
          </w:tcPr>
          <w:p w:rsidR="006124CF" w:rsidRPr="009E437F" w:rsidRDefault="006124CF" w:rsidP="00D81E0A">
            <w:pPr>
              <w:pStyle w:val="a8"/>
              <w:jc w:val="center"/>
              <w:rPr>
                <w:rFonts w:ascii="Times New Roman" w:hAnsi="Times New Roman" w:cs="Times New Roman"/>
              </w:rPr>
            </w:pPr>
            <w:r w:rsidRPr="009E437F">
              <w:rPr>
                <w:rFonts w:ascii="Times New Roman" w:hAnsi="Times New Roman" w:cs="Times New Roman"/>
              </w:rPr>
              <w:t>73,0</w:t>
            </w:r>
          </w:p>
        </w:tc>
        <w:tc>
          <w:tcPr>
            <w:tcW w:w="1986" w:type="dxa"/>
            <w:shd w:val="clear" w:color="auto" w:fill="FFFFFF" w:themeFill="background1"/>
            <w:hideMark/>
          </w:tcPr>
          <w:p w:rsidR="006124CF" w:rsidRPr="009E437F" w:rsidRDefault="006124CF" w:rsidP="00FE2B25">
            <w:pPr>
              <w:jc w:val="center"/>
            </w:pPr>
          </w:p>
        </w:tc>
        <w:tc>
          <w:tcPr>
            <w:tcW w:w="2976" w:type="dxa"/>
            <w:vMerge/>
            <w:shd w:val="clear" w:color="auto" w:fill="FFFFFF" w:themeFill="background1"/>
            <w:hideMark/>
          </w:tcPr>
          <w:p w:rsidR="006124CF" w:rsidRPr="009E437F" w:rsidRDefault="006124CF" w:rsidP="00FE2B25">
            <w:pPr>
              <w:jc w:val="center"/>
            </w:pPr>
          </w:p>
        </w:tc>
        <w:tc>
          <w:tcPr>
            <w:tcW w:w="1418" w:type="dxa"/>
            <w:vMerge/>
            <w:shd w:val="clear" w:color="auto" w:fill="FFFFFF" w:themeFill="background1"/>
          </w:tcPr>
          <w:p w:rsidR="006124CF" w:rsidRPr="009E437F" w:rsidRDefault="006124CF" w:rsidP="00FE2B25">
            <w:pPr>
              <w:jc w:val="center"/>
            </w:pPr>
          </w:p>
        </w:tc>
      </w:tr>
      <w:tr w:rsidR="00D94F1D" w:rsidRPr="009E437F" w:rsidTr="00A21E4C">
        <w:tblPrEx>
          <w:tblLook w:val="04A0"/>
        </w:tblPrEx>
        <w:trPr>
          <w:trHeight w:val="295"/>
        </w:trPr>
        <w:tc>
          <w:tcPr>
            <w:tcW w:w="14317" w:type="dxa"/>
            <w:gridSpan w:val="8"/>
            <w:shd w:val="clear" w:color="auto" w:fill="FFFFFF" w:themeFill="background1"/>
            <w:hideMark/>
          </w:tcPr>
          <w:p w:rsidR="00D94F1D" w:rsidRPr="009E437F" w:rsidRDefault="00D94F1D" w:rsidP="00D81E0A">
            <w:pPr>
              <w:jc w:val="center"/>
              <w:rPr>
                <w:b/>
              </w:rPr>
            </w:pPr>
            <w:r w:rsidRPr="009E437F">
              <w:rPr>
                <w:b/>
                <w:sz w:val="22"/>
                <w:szCs w:val="22"/>
              </w:rPr>
              <w:t>Подпрограмма 3 «Поддержка одаренных детей Саратовской области»</w:t>
            </w:r>
          </w:p>
        </w:tc>
        <w:tc>
          <w:tcPr>
            <w:tcW w:w="1418" w:type="dxa"/>
            <w:shd w:val="clear" w:color="auto" w:fill="FFFFFF" w:themeFill="background1"/>
          </w:tcPr>
          <w:p w:rsidR="00D94F1D" w:rsidRPr="009E437F" w:rsidRDefault="00D94F1D" w:rsidP="00D81E0A">
            <w:pPr>
              <w:jc w:val="center"/>
              <w:rPr>
                <w:b/>
              </w:rPr>
            </w:pPr>
          </w:p>
        </w:tc>
      </w:tr>
      <w:tr w:rsidR="00D94F1D" w:rsidRPr="009E437F" w:rsidTr="00A21E4C">
        <w:tblPrEx>
          <w:tblLook w:val="04A0"/>
        </w:tblPrEx>
        <w:trPr>
          <w:trHeight w:val="295"/>
        </w:trPr>
        <w:tc>
          <w:tcPr>
            <w:tcW w:w="14317" w:type="dxa"/>
            <w:gridSpan w:val="8"/>
            <w:shd w:val="clear" w:color="auto" w:fill="FFFFFF" w:themeFill="background1"/>
            <w:hideMark/>
          </w:tcPr>
          <w:p w:rsidR="00D94F1D" w:rsidRPr="009E437F" w:rsidRDefault="00D94F1D" w:rsidP="00D81E0A">
            <w:pPr>
              <w:jc w:val="center"/>
              <w:rPr>
                <w:b/>
              </w:rPr>
            </w:pPr>
            <w:r w:rsidRPr="009E437F">
              <w:rPr>
                <w:b/>
                <w:sz w:val="22"/>
                <w:szCs w:val="22"/>
              </w:rPr>
              <w:t>Процессная часть</w:t>
            </w:r>
          </w:p>
        </w:tc>
        <w:tc>
          <w:tcPr>
            <w:tcW w:w="1418" w:type="dxa"/>
            <w:shd w:val="clear" w:color="auto" w:fill="FFFFFF" w:themeFill="background1"/>
          </w:tcPr>
          <w:p w:rsidR="00D94F1D" w:rsidRPr="009E437F" w:rsidRDefault="00D94F1D" w:rsidP="00D81E0A">
            <w:pPr>
              <w:jc w:val="center"/>
              <w:rPr>
                <w:b/>
              </w:rPr>
            </w:pPr>
          </w:p>
        </w:tc>
      </w:tr>
      <w:tr w:rsidR="006124CF" w:rsidRPr="009E437F" w:rsidTr="00A21E4C">
        <w:tblPrEx>
          <w:tblLook w:val="04A0"/>
        </w:tblPrEx>
        <w:trPr>
          <w:trHeight w:val="272"/>
        </w:trPr>
        <w:tc>
          <w:tcPr>
            <w:tcW w:w="3543" w:type="dxa"/>
            <w:gridSpan w:val="2"/>
            <w:vMerge w:val="restart"/>
            <w:tcBorders>
              <w:top w:val="single" w:sz="4" w:space="0" w:color="auto"/>
              <w:left w:val="single" w:sz="4" w:space="0" w:color="auto"/>
              <w:right w:val="single" w:sz="4" w:space="0" w:color="auto"/>
            </w:tcBorders>
            <w:shd w:val="clear" w:color="auto" w:fill="FFFFFF" w:themeFill="background1"/>
            <w:hideMark/>
          </w:tcPr>
          <w:p w:rsidR="006124CF" w:rsidRPr="009E437F" w:rsidRDefault="006124CF" w:rsidP="006F71CF">
            <w:r w:rsidRPr="009E437F">
              <w:rPr>
                <w:sz w:val="22"/>
                <w:szCs w:val="22"/>
              </w:rPr>
              <w:t>Мероприятие 3.1</w:t>
            </w:r>
          </w:p>
          <w:p w:rsidR="006124CF" w:rsidRPr="009E437F" w:rsidRDefault="006124CF" w:rsidP="006F71CF">
            <w:r w:rsidRPr="009E437F">
              <w:rPr>
                <w:sz w:val="22"/>
                <w:szCs w:val="22"/>
              </w:rPr>
              <w:t>«Оказание государственной поддержки, поощрение одаренных детей»</w:t>
            </w:r>
          </w:p>
          <w:p w:rsidR="006124CF" w:rsidRPr="009E437F" w:rsidRDefault="006124CF" w:rsidP="006F71CF"/>
        </w:tc>
        <w:tc>
          <w:tcPr>
            <w:tcW w:w="2552" w:type="dxa"/>
            <w:vMerge w:val="restart"/>
            <w:tcBorders>
              <w:top w:val="single" w:sz="4" w:space="0" w:color="auto"/>
              <w:left w:val="single" w:sz="4" w:space="0" w:color="auto"/>
              <w:right w:val="single" w:sz="4" w:space="0" w:color="auto"/>
            </w:tcBorders>
            <w:shd w:val="clear" w:color="auto" w:fill="FFFFFF" w:themeFill="background1"/>
            <w:hideMark/>
          </w:tcPr>
          <w:p w:rsidR="006124CF" w:rsidRPr="009E437F" w:rsidRDefault="006124CF" w:rsidP="00D81E0A">
            <w:pPr>
              <w:jc w:val="center"/>
            </w:pPr>
            <w:r w:rsidRPr="009E437F">
              <w:rPr>
                <w:sz w:val="22"/>
                <w:szCs w:val="22"/>
              </w:rPr>
              <w:t>министерство образования области</w:t>
            </w: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p w:rsidR="006124CF" w:rsidRPr="009E437F" w:rsidRDefault="006124CF" w:rsidP="00BB63DD">
            <w:pPr>
              <w:jc w:val="center"/>
            </w:pPr>
          </w:p>
          <w:p w:rsidR="006124CF" w:rsidRPr="009E437F" w:rsidRDefault="006124CF" w:rsidP="00BB63DD">
            <w:pPr>
              <w:jc w:val="center"/>
            </w:pPr>
          </w:p>
        </w:tc>
        <w:tc>
          <w:tcPr>
            <w:tcW w:w="851" w:type="dxa"/>
            <w:vMerge w:val="restart"/>
            <w:tcBorders>
              <w:top w:val="single" w:sz="4" w:space="0" w:color="auto"/>
              <w:left w:val="single" w:sz="4" w:space="0" w:color="auto"/>
              <w:right w:val="single" w:sz="4" w:space="0" w:color="auto"/>
            </w:tcBorders>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tc>
        <w:tc>
          <w:tcPr>
            <w:tcW w:w="3544" w:type="dxa"/>
            <w:gridSpan w:val="2"/>
            <w:tcBorders>
              <w:top w:val="single" w:sz="4" w:space="0" w:color="auto"/>
              <w:left w:val="single" w:sz="4" w:space="0" w:color="auto"/>
              <w:bottom w:val="single" w:sz="4" w:space="0" w:color="auto"/>
            </w:tcBorders>
            <w:shd w:val="clear" w:color="auto" w:fill="FFFFFF" w:themeFill="background1"/>
            <w:hideMark/>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44871">
            <w:pPr>
              <w:jc w:val="center"/>
            </w:pPr>
          </w:p>
        </w:tc>
        <w:tc>
          <w:tcPr>
            <w:tcW w:w="1418" w:type="dxa"/>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05"/>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1559" w:type="dxa"/>
            <w:tcBorders>
              <w:top w:val="single" w:sz="4" w:space="0" w:color="auto"/>
              <w:left w:val="single" w:sz="4" w:space="0" w:color="auto"/>
            </w:tcBorders>
            <w:shd w:val="clear" w:color="auto" w:fill="FFFFFF" w:themeFill="background1"/>
            <w:hideMark/>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hideMark/>
          </w:tcPr>
          <w:p w:rsidR="006124CF" w:rsidRPr="009E437F" w:rsidRDefault="006124CF" w:rsidP="00A94F47">
            <w:pPr>
              <w:jc w:val="center"/>
            </w:pPr>
            <w:r w:rsidRPr="009E437F">
              <w:t>-</w:t>
            </w:r>
          </w:p>
        </w:tc>
        <w:tc>
          <w:tcPr>
            <w:tcW w:w="2977" w:type="dxa"/>
            <w:vMerge/>
            <w:shd w:val="clear" w:color="auto" w:fill="FFFFFF" w:themeFill="background1"/>
            <w:hideMark/>
          </w:tcPr>
          <w:p w:rsidR="006124CF" w:rsidRPr="009E437F" w:rsidRDefault="006124CF" w:rsidP="00E44871">
            <w:pPr>
              <w:jc w:val="center"/>
            </w:pPr>
          </w:p>
        </w:tc>
        <w:tc>
          <w:tcPr>
            <w:tcW w:w="1418" w:type="dxa"/>
            <w:shd w:val="clear" w:color="auto" w:fill="FFFFFF" w:themeFill="background1"/>
          </w:tcPr>
          <w:p w:rsidR="006124CF" w:rsidRPr="009E437F" w:rsidRDefault="006124CF" w:rsidP="00E44871">
            <w:pPr>
              <w:jc w:val="center"/>
            </w:pPr>
          </w:p>
        </w:tc>
      </w:tr>
      <w:tr w:rsidR="006124CF" w:rsidRPr="009E437F" w:rsidTr="00A21E4C">
        <w:tblPrEx>
          <w:tblLook w:val="04A0"/>
        </w:tblPrEx>
        <w:trPr>
          <w:trHeight w:val="836"/>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3544" w:type="dxa"/>
            <w:gridSpan w:val="2"/>
            <w:tcBorders>
              <w:left w:val="single" w:sz="4" w:space="0" w:color="auto"/>
            </w:tcBorders>
            <w:shd w:val="clear" w:color="auto" w:fill="FFFFFF" w:themeFill="background1"/>
            <w:vAlign w:val="center"/>
            <w:hideMark/>
          </w:tcPr>
          <w:p w:rsidR="006124CF" w:rsidRPr="009E437F" w:rsidRDefault="006124CF" w:rsidP="003B03FF">
            <w:pPr>
              <w:pStyle w:val="a5"/>
              <w:jc w:val="center"/>
            </w:pPr>
            <w:r w:rsidRPr="009E437F">
              <w:rPr>
                <w:rFonts w:ascii="Times New Roman" w:hAnsi="Times New Roman" w:cs="Times New Roman"/>
                <w:b/>
                <w:sz w:val="22"/>
                <w:szCs w:val="22"/>
              </w:rPr>
              <w:t>Целевой показатель 3.1.</w:t>
            </w:r>
          </w:p>
          <w:p w:rsidR="006124CF" w:rsidRPr="009E437F" w:rsidRDefault="006124CF" w:rsidP="00446D1D">
            <w:pPr>
              <w:jc w:val="center"/>
            </w:pPr>
            <w:r w:rsidRPr="009E437F">
              <w:rPr>
                <w:sz w:val="22"/>
                <w:szCs w:val="22"/>
              </w:rPr>
              <w:t>«Количество победителей и призеров всероссийских и международных олимпиад, конкурсов, фестивалей»</w:t>
            </w:r>
          </w:p>
        </w:tc>
        <w:tc>
          <w:tcPr>
            <w:tcW w:w="2977"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83"/>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1559" w:type="dxa"/>
            <w:tcBorders>
              <w:left w:val="single" w:sz="4" w:space="0" w:color="auto"/>
            </w:tcBorders>
            <w:shd w:val="clear" w:color="auto" w:fill="FFFFFF" w:themeFill="background1"/>
            <w:hideMark/>
          </w:tcPr>
          <w:p w:rsidR="006124CF" w:rsidRPr="009E437F" w:rsidRDefault="006124CF" w:rsidP="003B03FF">
            <w:pPr>
              <w:jc w:val="center"/>
            </w:pPr>
            <w:r w:rsidRPr="009E437F">
              <w:t>25</w:t>
            </w:r>
          </w:p>
        </w:tc>
        <w:tc>
          <w:tcPr>
            <w:tcW w:w="1985" w:type="dxa"/>
            <w:shd w:val="clear" w:color="auto" w:fill="FFFFFF" w:themeFill="background1"/>
            <w:hideMark/>
          </w:tcPr>
          <w:p w:rsidR="006124CF" w:rsidRPr="009E437F" w:rsidRDefault="006124CF" w:rsidP="00446D1D">
            <w:pPr>
              <w:jc w:val="center"/>
            </w:pPr>
            <w:r w:rsidRPr="009E437F">
              <w:t>-</w:t>
            </w:r>
          </w:p>
        </w:tc>
        <w:tc>
          <w:tcPr>
            <w:tcW w:w="2977" w:type="dxa"/>
            <w:vMerge/>
            <w:shd w:val="clear" w:color="auto" w:fill="FFFFFF" w:themeFill="background1"/>
            <w:hideMark/>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846"/>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3544" w:type="dxa"/>
            <w:gridSpan w:val="2"/>
            <w:tcBorders>
              <w:left w:val="single" w:sz="4" w:space="0" w:color="auto"/>
            </w:tcBorders>
            <w:shd w:val="clear" w:color="auto" w:fill="FFFFFF" w:themeFill="background1"/>
            <w:vAlign w:val="center"/>
            <w:hideMark/>
          </w:tcPr>
          <w:p w:rsidR="006124CF" w:rsidRPr="009E437F" w:rsidRDefault="006124CF" w:rsidP="003B03FF">
            <w:pPr>
              <w:jc w:val="center"/>
              <w:rPr>
                <w:b/>
              </w:rPr>
            </w:pPr>
            <w:r w:rsidRPr="009E437F">
              <w:rPr>
                <w:b/>
                <w:sz w:val="22"/>
                <w:szCs w:val="22"/>
              </w:rPr>
              <w:t>Целевой показатель 3.2.</w:t>
            </w:r>
          </w:p>
          <w:p w:rsidR="006124CF" w:rsidRPr="009E437F" w:rsidRDefault="006124CF" w:rsidP="003B03FF">
            <w:pPr>
              <w:jc w:val="center"/>
            </w:pPr>
            <w:r w:rsidRPr="009E437F">
              <w:rPr>
                <w:sz w:val="22"/>
                <w:szCs w:val="22"/>
              </w:rPr>
              <w:t>«Количество одаренных детей участников областной летней школы «Созвездие» по физико-математическому, естественнонаучному, гуманитарному циклам предметов»</w:t>
            </w:r>
          </w:p>
        </w:tc>
        <w:tc>
          <w:tcPr>
            <w:tcW w:w="2977"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32"/>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1559" w:type="dxa"/>
            <w:tcBorders>
              <w:left w:val="single" w:sz="4" w:space="0" w:color="auto"/>
            </w:tcBorders>
            <w:shd w:val="clear" w:color="auto" w:fill="FFFFFF" w:themeFill="background1"/>
            <w:hideMark/>
          </w:tcPr>
          <w:p w:rsidR="006124CF" w:rsidRPr="009E437F" w:rsidRDefault="006124CF" w:rsidP="003B03FF">
            <w:pPr>
              <w:jc w:val="center"/>
            </w:pPr>
            <w:r w:rsidRPr="009E437F">
              <w:t>280</w:t>
            </w:r>
          </w:p>
        </w:tc>
        <w:tc>
          <w:tcPr>
            <w:tcW w:w="1985" w:type="dxa"/>
            <w:shd w:val="clear" w:color="auto" w:fill="FFFFFF" w:themeFill="background1"/>
            <w:hideMark/>
          </w:tcPr>
          <w:p w:rsidR="006124CF" w:rsidRPr="009E437F" w:rsidRDefault="006124CF" w:rsidP="00446D1D">
            <w:pPr>
              <w:jc w:val="center"/>
            </w:pPr>
            <w:r w:rsidRPr="009E437F">
              <w:t>-</w:t>
            </w:r>
          </w:p>
        </w:tc>
        <w:tc>
          <w:tcPr>
            <w:tcW w:w="2977" w:type="dxa"/>
            <w:vMerge/>
            <w:shd w:val="clear" w:color="auto" w:fill="FFFFFF" w:themeFill="background1"/>
            <w:hideMark/>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266"/>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3544" w:type="dxa"/>
            <w:gridSpan w:val="2"/>
            <w:tcBorders>
              <w:left w:val="single" w:sz="4" w:space="0" w:color="auto"/>
            </w:tcBorders>
            <w:shd w:val="clear" w:color="auto" w:fill="FFFFFF" w:themeFill="background1"/>
            <w:hideMark/>
          </w:tcPr>
          <w:p w:rsidR="006124CF" w:rsidRPr="009E437F" w:rsidRDefault="006124CF" w:rsidP="003B03FF">
            <w:pPr>
              <w:jc w:val="center"/>
            </w:pPr>
            <w:r w:rsidRPr="009E437F">
              <w:rPr>
                <w:b/>
                <w:sz w:val="22"/>
                <w:szCs w:val="22"/>
              </w:rPr>
              <w:t>Целевой показатель 3.3.</w:t>
            </w:r>
          </w:p>
          <w:p w:rsidR="006124CF" w:rsidRPr="009E437F" w:rsidRDefault="006124CF" w:rsidP="003B03FF">
            <w:pPr>
              <w:jc w:val="center"/>
            </w:pPr>
            <w:r w:rsidRPr="009E437F">
              <w:rPr>
                <w:sz w:val="22"/>
                <w:szCs w:val="22"/>
              </w:rPr>
              <w:t>«Количество участников в областных учебно-тренировочных сборах, школе интеллектуального роста по физико-математическому, естественнонаучному, гуманитарному циклам предметов»</w:t>
            </w:r>
          </w:p>
        </w:tc>
        <w:tc>
          <w:tcPr>
            <w:tcW w:w="2977"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63"/>
        </w:trPr>
        <w:tc>
          <w:tcPr>
            <w:tcW w:w="3543" w:type="dxa"/>
            <w:gridSpan w:val="2"/>
            <w:vMerge/>
            <w:tcBorders>
              <w:left w:val="single" w:sz="4" w:space="0" w:color="auto"/>
              <w:right w:val="single" w:sz="4" w:space="0" w:color="auto"/>
            </w:tcBorders>
            <w:shd w:val="clear" w:color="auto" w:fill="FFFFFF" w:themeFill="background1"/>
            <w:hideMark/>
          </w:tcPr>
          <w:p w:rsidR="006124CF" w:rsidRPr="009E437F" w:rsidRDefault="006124CF" w:rsidP="006F71CF"/>
        </w:tc>
        <w:tc>
          <w:tcPr>
            <w:tcW w:w="2552" w:type="dxa"/>
            <w:vMerge/>
            <w:tcBorders>
              <w:left w:val="single" w:sz="4" w:space="0" w:color="auto"/>
              <w:right w:val="single" w:sz="4" w:space="0" w:color="auto"/>
            </w:tcBorders>
            <w:shd w:val="clear" w:color="auto" w:fill="FFFFFF" w:themeFill="background1"/>
            <w:vAlign w:val="center"/>
            <w:hideMark/>
          </w:tcPr>
          <w:p w:rsidR="006124CF" w:rsidRPr="009E437F" w:rsidRDefault="006124CF" w:rsidP="0091345C">
            <w:pPr>
              <w:jc w:val="center"/>
            </w:pPr>
          </w:p>
        </w:tc>
        <w:tc>
          <w:tcPr>
            <w:tcW w:w="850"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851" w:type="dxa"/>
            <w:vMerge/>
            <w:tcBorders>
              <w:left w:val="single" w:sz="4" w:space="0" w:color="auto"/>
              <w:right w:val="single" w:sz="4" w:space="0" w:color="auto"/>
            </w:tcBorders>
            <w:shd w:val="clear" w:color="auto" w:fill="FFFFFF" w:themeFill="background1"/>
          </w:tcPr>
          <w:p w:rsidR="006124CF" w:rsidRPr="009E437F" w:rsidRDefault="006124CF" w:rsidP="008C6B47">
            <w:pPr>
              <w:jc w:val="both"/>
            </w:pPr>
          </w:p>
        </w:tc>
        <w:tc>
          <w:tcPr>
            <w:tcW w:w="1559" w:type="dxa"/>
            <w:tcBorders>
              <w:left w:val="single" w:sz="4" w:space="0" w:color="auto"/>
            </w:tcBorders>
            <w:shd w:val="clear" w:color="auto" w:fill="FFFFFF" w:themeFill="background1"/>
            <w:hideMark/>
          </w:tcPr>
          <w:p w:rsidR="006124CF" w:rsidRPr="009E437F" w:rsidRDefault="006124CF" w:rsidP="003B03FF">
            <w:pPr>
              <w:jc w:val="center"/>
            </w:pPr>
            <w:r w:rsidRPr="009E437F">
              <w:t>280</w:t>
            </w:r>
          </w:p>
        </w:tc>
        <w:tc>
          <w:tcPr>
            <w:tcW w:w="1985" w:type="dxa"/>
            <w:shd w:val="clear" w:color="auto" w:fill="FFFFFF" w:themeFill="background1"/>
            <w:hideMark/>
          </w:tcPr>
          <w:p w:rsidR="006124CF" w:rsidRPr="009E437F" w:rsidRDefault="006124CF" w:rsidP="00446D1D">
            <w:pPr>
              <w:jc w:val="center"/>
            </w:pPr>
            <w:r w:rsidRPr="009E437F">
              <w:t>-</w:t>
            </w:r>
          </w:p>
        </w:tc>
        <w:tc>
          <w:tcPr>
            <w:tcW w:w="2977" w:type="dxa"/>
            <w:vMerge/>
            <w:shd w:val="clear" w:color="auto" w:fill="FFFFFF" w:themeFill="background1"/>
            <w:hideMark/>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3243"/>
        </w:trPr>
        <w:tc>
          <w:tcPr>
            <w:tcW w:w="3543" w:type="dxa"/>
            <w:gridSpan w:val="2"/>
            <w:shd w:val="clear" w:color="auto" w:fill="FFFFFF" w:themeFill="background1"/>
            <w:hideMark/>
          </w:tcPr>
          <w:p w:rsidR="006124CF" w:rsidRPr="009E437F" w:rsidRDefault="006124CF" w:rsidP="00724834">
            <w:r w:rsidRPr="009E437F">
              <w:rPr>
                <w:sz w:val="22"/>
                <w:szCs w:val="22"/>
              </w:rPr>
              <w:t>контрольное событие 3.1.1</w:t>
            </w:r>
          </w:p>
          <w:p w:rsidR="006124CF" w:rsidRPr="009E437F" w:rsidRDefault="006124CF" w:rsidP="00814659">
            <w:r w:rsidRPr="009E437F">
              <w:rPr>
                <w:sz w:val="22"/>
                <w:szCs w:val="22"/>
              </w:rPr>
              <w:t>«Организация поездки учащихся в Москву на всероссийскую новогоднюю елку в Государственном Кремлевском Дворце и организация экскурсионной программы (проезд, питание в пути, постельные принадлежности школьникам и сопровождающим лицам, приобретение и изготовление экипировки, оплата экскурсионной программы)»</w:t>
            </w:r>
          </w:p>
        </w:tc>
        <w:tc>
          <w:tcPr>
            <w:tcW w:w="2552" w:type="dxa"/>
            <w:shd w:val="clear" w:color="auto" w:fill="FFFFFF" w:themeFill="background1"/>
            <w:hideMark/>
          </w:tcPr>
          <w:p w:rsidR="006124CF" w:rsidRPr="009E437F" w:rsidRDefault="006124CF" w:rsidP="00D81E0A">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CA7F2B">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hideMark/>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hideMark/>
          </w:tcPr>
          <w:p w:rsidR="006124CF" w:rsidRPr="009E437F" w:rsidRDefault="006124CF" w:rsidP="00BB376E">
            <w:pPr>
              <w:jc w:val="center"/>
            </w:pPr>
            <w:r w:rsidRPr="009E437F">
              <w:rPr>
                <w:sz w:val="22"/>
                <w:szCs w:val="22"/>
              </w:rPr>
              <w:t>х</w:t>
            </w:r>
          </w:p>
        </w:tc>
        <w:tc>
          <w:tcPr>
            <w:tcW w:w="2977" w:type="dxa"/>
            <w:shd w:val="clear" w:color="auto" w:fill="FFFFFF" w:themeFill="background1"/>
            <w:hideMark/>
          </w:tcPr>
          <w:p w:rsidR="006124CF" w:rsidRPr="009E437F" w:rsidRDefault="006124CF" w:rsidP="00E93143">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E93143">
            <w:pPr>
              <w:jc w:val="center"/>
            </w:pPr>
          </w:p>
        </w:tc>
      </w:tr>
      <w:tr w:rsidR="006124CF" w:rsidRPr="009E437F" w:rsidTr="00A21E4C">
        <w:tblPrEx>
          <w:tblLook w:val="04A0"/>
        </w:tblPrEx>
        <w:trPr>
          <w:trHeight w:val="273"/>
        </w:trPr>
        <w:tc>
          <w:tcPr>
            <w:tcW w:w="3543" w:type="dxa"/>
            <w:gridSpan w:val="2"/>
            <w:vMerge w:val="restart"/>
            <w:shd w:val="clear" w:color="auto" w:fill="FFFFFF" w:themeFill="background1"/>
            <w:hideMark/>
          </w:tcPr>
          <w:p w:rsidR="006124CF" w:rsidRPr="009E437F" w:rsidRDefault="006124CF" w:rsidP="00EE07D1">
            <w:r w:rsidRPr="009E437F">
              <w:rPr>
                <w:sz w:val="22"/>
                <w:szCs w:val="22"/>
              </w:rPr>
              <w:t>Мероприятие 3.2 «Проведение региональных этапов Всероссийских мероприятий с одаренными детьми»</w:t>
            </w:r>
          </w:p>
        </w:tc>
        <w:tc>
          <w:tcPr>
            <w:tcW w:w="2552" w:type="dxa"/>
            <w:vMerge w:val="restart"/>
            <w:shd w:val="clear" w:color="auto" w:fill="FFFFFF" w:themeFill="background1"/>
            <w:hideMark/>
          </w:tcPr>
          <w:p w:rsidR="006124CF" w:rsidRPr="009E437F" w:rsidRDefault="006124CF" w:rsidP="00D81E0A">
            <w:pPr>
              <w:ind w:left="-98" w:right="-91"/>
              <w:jc w:val="center"/>
            </w:pPr>
            <w:r w:rsidRPr="009E437F">
              <w:rPr>
                <w:sz w:val="22"/>
                <w:szCs w:val="22"/>
              </w:rPr>
              <w:t xml:space="preserve">министерство </w:t>
            </w:r>
          </w:p>
          <w:p w:rsidR="006124CF" w:rsidRPr="009E437F" w:rsidRDefault="006124CF" w:rsidP="00D81E0A">
            <w:pPr>
              <w:ind w:left="-98" w:right="-91"/>
              <w:jc w:val="center"/>
            </w:pPr>
            <w:r w:rsidRPr="009E437F">
              <w:rPr>
                <w:sz w:val="22"/>
                <w:szCs w:val="22"/>
              </w:rPr>
              <w:t>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sidP="00BB63DD">
            <w:pPr>
              <w:jc w:val="center"/>
            </w:pPr>
            <w:r w:rsidRPr="009E437F">
              <w:rPr>
                <w:sz w:val="22"/>
                <w:szCs w:val="22"/>
              </w:rPr>
              <w:t>31.12.2019</w:t>
            </w:r>
          </w:p>
        </w:tc>
        <w:tc>
          <w:tcPr>
            <w:tcW w:w="3544" w:type="dxa"/>
            <w:gridSpan w:val="2"/>
            <w:shd w:val="clear" w:color="auto" w:fill="FFFFFF" w:themeFill="background1"/>
            <w:hideMark/>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hideMark/>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A94F47">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63"/>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A94F47">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551"/>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vAlign w:val="center"/>
          </w:tcPr>
          <w:p w:rsidR="006124CF" w:rsidRPr="009E437F" w:rsidRDefault="006124CF" w:rsidP="00BB376E">
            <w:pPr>
              <w:pStyle w:val="a5"/>
              <w:jc w:val="center"/>
            </w:pPr>
            <w:r w:rsidRPr="009E437F">
              <w:rPr>
                <w:rFonts w:ascii="Times New Roman" w:hAnsi="Times New Roman" w:cs="Times New Roman"/>
                <w:b/>
                <w:sz w:val="22"/>
                <w:szCs w:val="22"/>
              </w:rPr>
              <w:t>Целевой показатель 3.1.</w:t>
            </w:r>
          </w:p>
          <w:p w:rsidR="006124CF" w:rsidRPr="009E437F" w:rsidRDefault="006124CF" w:rsidP="00BB376E">
            <w:pPr>
              <w:jc w:val="center"/>
            </w:pPr>
            <w:r w:rsidRPr="009E437F">
              <w:rPr>
                <w:sz w:val="22"/>
                <w:szCs w:val="22"/>
              </w:rPr>
              <w:t>«Количество победителей и призеров всероссийских и международных олимпиад, конкурсов, фестивалей»</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29"/>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jc w:val="center"/>
            </w:pPr>
            <w:r w:rsidRPr="009E437F">
              <w:t>25</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266"/>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tcPr>
          <w:p w:rsidR="006124CF" w:rsidRPr="009E437F" w:rsidRDefault="006124CF" w:rsidP="00BB376E">
            <w:pPr>
              <w:jc w:val="center"/>
            </w:pPr>
            <w:r w:rsidRPr="009E437F">
              <w:rPr>
                <w:b/>
                <w:sz w:val="22"/>
                <w:szCs w:val="22"/>
              </w:rPr>
              <w:t>Целевой показатель 3.3.</w:t>
            </w:r>
          </w:p>
          <w:p w:rsidR="006124CF" w:rsidRPr="009E437F" w:rsidRDefault="006124CF" w:rsidP="00BB376E">
            <w:pPr>
              <w:jc w:val="center"/>
            </w:pPr>
            <w:r w:rsidRPr="009E437F">
              <w:rPr>
                <w:sz w:val="22"/>
                <w:szCs w:val="22"/>
              </w:rPr>
              <w:t>«Количество участников в областных учебно-тренировочных сборах, школе интеллектуального роста по физико-математическому, естественнонаучному, гуманитарному циклам предметов»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83"/>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jc w:val="center"/>
            </w:pPr>
            <w:r w:rsidRPr="009E437F">
              <w:t>280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700"/>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tcPr>
          <w:p w:rsidR="006124CF" w:rsidRPr="009E437F" w:rsidRDefault="006124CF" w:rsidP="003B03FF">
            <w:pPr>
              <w:jc w:val="center"/>
              <w:rPr>
                <w:b/>
              </w:rPr>
            </w:pPr>
            <w:r w:rsidRPr="009E437F">
              <w:rPr>
                <w:b/>
                <w:sz w:val="22"/>
                <w:szCs w:val="22"/>
              </w:rPr>
              <w:t>Целевой показатель 3.4.</w:t>
            </w:r>
          </w:p>
          <w:p w:rsidR="006124CF" w:rsidRPr="009E437F" w:rsidRDefault="006124CF" w:rsidP="003B03FF">
            <w:pPr>
              <w:jc w:val="center"/>
            </w:pPr>
            <w:r w:rsidRPr="009E437F">
              <w:rPr>
                <w:sz w:val="22"/>
                <w:szCs w:val="22"/>
              </w:rPr>
              <w:t>«Количество одаренных детей - участников в интенсивных школах по физико-математическому, естественнонаучному, гуманитарному циклам предметов»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23"/>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jc w:val="center"/>
            </w:pPr>
            <w:r w:rsidRPr="009E437F">
              <w:t>200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3526"/>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3.2.1</w:t>
            </w:r>
          </w:p>
          <w:p w:rsidR="006124CF" w:rsidRPr="009E437F" w:rsidRDefault="006124CF" w:rsidP="006F71CF">
            <w:r w:rsidRPr="009E437F">
              <w:rPr>
                <w:sz w:val="22"/>
                <w:szCs w:val="22"/>
              </w:rPr>
              <w:t>«Проведение региональных олимпиад по математике, физике, химии, биологии, экологии, информатике, географии, истории, русскому языку, литературе, английскому, немецкому, французскому, испанскому, китайскому языкам, экономике, обществознанию, праву, астрономии, искусству (МХК), физической культуре, технологии, основам безопасности жизнедеятельности»</w:t>
            </w:r>
          </w:p>
        </w:tc>
        <w:tc>
          <w:tcPr>
            <w:tcW w:w="2552" w:type="dxa"/>
            <w:shd w:val="clear" w:color="auto" w:fill="FFFFFF" w:themeFill="background1"/>
          </w:tcPr>
          <w:p w:rsidR="006124CF" w:rsidRPr="009E437F" w:rsidRDefault="006124CF" w:rsidP="00D81E0A">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DA22E9" w:rsidP="00DA22E9">
            <w:pPr>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 п</w:t>
            </w:r>
            <w:r w:rsidR="00D03C49" w:rsidRPr="009E437F">
              <w:rPr>
                <w:sz w:val="22"/>
                <w:szCs w:val="22"/>
              </w:rPr>
              <w:t>роведен региональный  этап всероссийской олимпиады школьников по 23 предметам, в котором приняли участие 1363 учащихся общеобразовательных учреждений области, из них победителями стали 50 человек, призерами − 200 человек.</w:t>
            </w:r>
          </w:p>
        </w:tc>
        <w:tc>
          <w:tcPr>
            <w:tcW w:w="1418" w:type="dxa"/>
            <w:shd w:val="clear" w:color="auto" w:fill="FFFFFF" w:themeFill="background1"/>
          </w:tcPr>
          <w:p w:rsidR="006124CF" w:rsidRPr="009E437F" w:rsidRDefault="006124CF" w:rsidP="00814659">
            <w:pPr>
              <w:jc w:val="center"/>
            </w:pPr>
          </w:p>
        </w:tc>
      </w:tr>
      <w:tr w:rsidR="006124CF" w:rsidRPr="009E437F" w:rsidTr="00A21E4C">
        <w:tblPrEx>
          <w:tblLook w:val="04A0"/>
        </w:tblPrEx>
        <w:trPr>
          <w:trHeight w:val="248"/>
        </w:trPr>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3.3</w:t>
            </w:r>
          </w:p>
          <w:p w:rsidR="006124CF" w:rsidRPr="009E437F" w:rsidRDefault="006124CF" w:rsidP="006F71CF">
            <w:r w:rsidRPr="009E437F">
              <w:rPr>
                <w:sz w:val="22"/>
                <w:szCs w:val="22"/>
              </w:rPr>
              <w:t>«Организация областных мероприятий с одаренными детьми»</w:t>
            </w:r>
          </w:p>
        </w:tc>
        <w:tc>
          <w:tcPr>
            <w:tcW w:w="2552" w:type="dxa"/>
            <w:vMerge w:val="restart"/>
            <w:shd w:val="clear" w:color="auto" w:fill="FFFFFF" w:themeFill="background1"/>
          </w:tcPr>
          <w:p w:rsidR="006124CF" w:rsidRPr="009E437F" w:rsidRDefault="006124CF" w:rsidP="00D81E0A">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tc>
        <w:tc>
          <w:tcPr>
            <w:tcW w:w="3544" w:type="dxa"/>
            <w:gridSpan w:val="2"/>
            <w:shd w:val="clear" w:color="auto" w:fill="FFFFFF" w:themeFill="background1"/>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6124CF" w:rsidRPr="009E437F" w:rsidRDefault="006124CF" w:rsidP="00A94F47">
            <w:pPr>
              <w:jc w:val="center"/>
            </w:pPr>
          </w:p>
          <w:p w:rsidR="0082621C" w:rsidRPr="009E437F" w:rsidRDefault="00DA22E9" w:rsidP="00DA22E9">
            <w:pPr>
              <w:ind w:firstLine="176"/>
              <w:jc w:val="both"/>
            </w:pPr>
            <w:r w:rsidRPr="009E437F">
              <w:rPr>
                <w:sz w:val="22"/>
                <w:szCs w:val="22"/>
              </w:rPr>
              <w:t xml:space="preserve">В течение </w:t>
            </w:r>
            <w:r w:rsidRPr="009E437F">
              <w:rPr>
                <w:sz w:val="22"/>
                <w:szCs w:val="22"/>
                <w:lang w:val="en-US"/>
              </w:rPr>
              <w:t>I</w:t>
            </w:r>
            <w:r w:rsidRPr="009E437F">
              <w:rPr>
                <w:sz w:val="22"/>
                <w:szCs w:val="22"/>
              </w:rPr>
              <w:t xml:space="preserve"> полугодия 2019 года п</w:t>
            </w:r>
            <w:r w:rsidR="0082621C" w:rsidRPr="009E437F">
              <w:rPr>
                <w:sz w:val="22"/>
                <w:szCs w:val="22"/>
              </w:rPr>
              <w:t>роведены следующие конференции:</w:t>
            </w:r>
          </w:p>
          <w:p w:rsidR="0082621C" w:rsidRPr="009E437F" w:rsidRDefault="0082621C" w:rsidP="0082621C">
            <w:pPr>
              <w:pStyle w:val="afa"/>
              <w:numPr>
                <w:ilvl w:val="0"/>
                <w:numId w:val="1"/>
              </w:numPr>
              <w:tabs>
                <w:tab w:val="left" w:pos="284"/>
              </w:tabs>
              <w:ind w:left="0" w:firstLine="0"/>
              <w:jc w:val="both"/>
            </w:pPr>
            <w:r w:rsidRPr="009E437F">
              <w:rPr>
                <w:sz w:val="22"/>
                <w:szCs w:val="22"/>
              </w:rPr>
              <w:t>I Межрегиональная научно-практическая ко</w:t>
            </w:r>
            <w:r w:rsidR="005A32E1" w:rsidRPr="009E437F">
              <w:rPr>
                <w:sz w:val="22"/>
                <w:szCs w:val="22"/>
              </w:rPr>
              <w:t xml:space="preserve">нференция «Моя физика – 2019» (охват </w:t>
            </w:r>
            <w:r w:rsidRPr="009E437F">
              <w:rPr>
                <w:sz w:val="22"/>
                <w:szCs w:val="22"/>
              </w:rPr>
              <w:t>20 учащихся</w:t>
            </w:r>
            <w:r w:rsidR="005A32E1" w:rsidRPr="009E437F">
              <w:rPr>
                <w:sz w:val="22"/>
                <w:szCs w:val="22"/>
              </w:rPr>
              <w:t>)</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IV Региональная открытая научно-практическая конференция для школьников «Открытие» -</w:t>
            </w:r>
            <w:r w:rsidR="005A32E1" w:rsidRPr="009E437F">
              <w:rPr>
                <w:sz w:val="22"/>
                <w:szCs w:val="22"/>
              </w:rPr>
              <w:t xml:space="preserve"> (охват </w:t>
            </w:r>
            <w:r w:rsidRPr="009E437F">
              <w:rPr>
                <w:sz w:val="22"/>
                <w:szCs w:val="22"/>
              </w:rPr>
              <w:t>102 уч</w:t>
            </w:r>
            <w:r w:rsidR="005A32E1" w:rsidRPr="009E437F">
              <w:rPr>
                <w:sz w:val="22"/>
                <w:szCs w:val="22"/>
              </w:rPr>
              <w:t>ащихся)</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 xml:space="preserve">Региональная научно-практическая конференция школьников «Эврика» - </w:t>
            </w:r>
            <w:r w:rsidR="005A32E1" w:rsidRPr="009E437F">
              <w:rPr>
                <w:sz w:val="22"/>
                <w:szCs w:val="22"/>
              </w:rPr>
              <w:t>(охват 210 человек</w:t>
            </w:r>
            <w:r w:rsidRPr="009E437F">
              <w:rPr>
                <w:sz w:val="22"/>
                <w:szCs w:val="22"/>
              </w:rPr>
              <w:t>, 176 работ</w:t>
            </w:r>
            <w:r w:rsidR="005A32E1" w:rsidRPr="009E437F">
              <w:rPr>
                <w:sz w:val="22"/>
                <w:szCs w:val="22"/>
              </w:rPr>
              <w:t>)</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 xml:space="preserve">X Областная конференция учащихся 5–11 классов «Литературное краеведение глазами школьников» - </w:t>
            </w:r>
            <w:r w:rsidR="005A32E1" w:rsidRPr="009E437F">
              <w:rPr>
                <w:sz w:val="22"/>
                <w:szCs w:val="22"/>
              </w:rPr>
              <w:t>(охват 38 учащихся)</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 xml:space="preserve">Региональная метапредметная научно-практическая конференция «Хаос и порядок» - </w:t>
            </w:r>
            <w:r w:rsidR="005A32E1" w:rsidRPr="009E437F">
              <w:rPr>
                <w:sz w:val="22"/>
                <w:szCs w:val="22"/>
              </w:rPr>
              <w:t>(охват 170 учащихся)</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 xml:space="preserve">II Межрегиональная научно-практическая конференция «Шаг в науку» - </w:t>
            </w:r>
            <w:r w:rsidR="005A32E1" w:rsidRPr="009E437F">
              <w:rPr>
                <w:sz w:val="22"/>
                <w:szCs w:val="22"/>
              </w:rPr>
              <w:t xml:space="preserve">(охват </w:t>
            </w:r>
            <w:r w:rsidRPr="009E437F">
              <w:rPr>
                <w:sz w:val="22"/>
                <w:szCs w:val="22"/>
              </w:rPr>
              <w:t>213 уч</w:t>
            </w:r>
            <w:r w:rsidR="005A32E1" w:rsidRPr="009E437F">
              <w:rPr>
                <w:sz w:val="22"/>
                <w:szCs w:val="22"/>
              </w:rPr>
              <w:t>ащихся)</w:t>
            </w:r>
            <w:r w:rsidRPr="009E437F">
              <w:rPr>
                <w:sz w:val="22"/>
                <w:szCs w:val="22"/>
              </w:rPr>
              <w:t>;</w:t>
            </w:r>
          </w:p>
          <w:p w:rsidR="0082621C" w:rsidRPr="009E437F" w:rsidRDefault="0082621C" w:rsidP="0082621C">
            <w:pPr>
              <w:pStyle w:val="afa"/>
              <w:numPr>
                <w:ilvl w:val="0"/>
                <w:numId w:val="1"/>
              </w:numPr>
              <w:tabs>
                <w:tab w:val="left" w:pos="284"/>
              </w:tabs>
              <w:ind w:left="0" w:firstLine="0"/>
              <w:jc w:val="both"/>
            </w:pPr>
            <w:r w:rsidRPr="009E437F">
              <w:rPr>
                <w:sz w:val="22"/>
                <w:szCs w:val="22"/>
              </w:rPr>
              <w:t xml:space="preserve">II региональная научно-практическая конференция «Поиск» - </w:t>
            </w:r>
            <w:r w:rsidR="005A32E1" w:rsidRPr="009E437F">
              <w:rPr>
                <w:sz w:val="22"/>
                <w:szCs w:val="22"/>
              </w:rPr>
              <w:t>(охват 217 учащихся);</w:t>
            </w:r>
          </w:p>
          <w:p w:rsidR="0082621C" w:rsidRPr="009E437F" w:rsidRDefault="0082621C" w:rsidP="0082621C">
            <w:pPr>
              <w:jc w:val="both"/>
            </w:pPr>
            <w:r w:rsidRPr="009E437F">
              <w:rPr>
                <w:sz w:val="22"/>
                <w:szCs w:val="22"/>
              </w:rPr>
              <w:t>Проведены следующие конкурсы:</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Конкурс, посвященный году театра «БиоХим» - </w:t>
            </w:r>
            <w:r w:rsidR="005A32E1" w:rsidRPr="009E437F">
              <w:rPr>
                <w:sz w:val="22"/>
                <w:szCs w:val="22"/>
              </w:rPr>
              <w:t xml:space="preserve">(охват </w:t>
            </w:r>
            <w:r w:rsidRPr="009E437F">
              <w:rPr>
                <w:sz w:val="22"/>
                <w:szCs w:val="22"/>
              </w:rPr>
              <w:t>7 команд</w:t>
            </w:r>
            <w:r w:rsidR="005A32E1" w:rsidRPr="009E437F">
              <w:rPr>
                <w:sz w:val="22"/>
                <w:szCs w:val="22"/>
              </w:rPr>
              <w:t>)</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Региональный профориентационный конкурс для обучающихся «Моя будущая профессия – учитель» - </w:t>
            </w:r>
            <w:r w:rsidR="00552C63" w:rsidRPr="009E437F">
              <w:rPr>
                <w:sz w:val="22"/>
                <w:szCs w:val="22"/>
              </w:rPr>
              <w:t>(охват 101 учащийся)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Региональный конкурс «Пейзажная палитра», посвященный творчеству А.Н. Боголюбова – </w:t>
            </w:r>
            <w:r w:rsidR="00F223E4" w:rsidRPr="009E437F">
              <w:rPr>
                <w:sz w:val="22"/>
                <w:szCs w:val="22"/>
              </w:rPr>
              <w:t>(охват 317 учащи</w:t>
            </w:r>
            <w:r w:rsidR="008B56B7" w:rsidRPr="009E437F">
              <w:rPr>
                <w:sz w:val="22"/>
                <w:szCs w:val="22"/>
              </w:rPr>
              <w:t>х</w:t>
            </w:r>
            <w:r w:rsidR="00F223E4" w:rsidRPr="009E437F">
              <w:rPr>
                <w:sz w:val="22"/>
                <w:szCs w:val="22"/>
              </w:rPr>
              <w:t>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VI Межрегиональный конкурс школьных команд «Знатоки русского языка» - </w:t>
            </w:r>
            <w:r w:rsidR="00F223E4" w:rsidRPr="009E437F">
              <w:rPr>
                <w:sz w:val="22"/>
                <w:szCs w:val="22"/>
              </w:rPr>
              <w:t>(охват 1373 учащи</w:t>
            </w:r>
            <w:r w:rsidR="008B56B7" w:rsidRPr="009E437F">
              <w:rPr>
                <w:sz w:val="22"/>
                <w:szCs w:val="22"/>
              </w:rPr>
              <w:t>х</w:t>
            </w:r>
            <w:r w:rsidR="00F223E4" w:rsidRPr="009E437F">
              <w:rPr>
                <w:sz w:val="22"/>
                <w:szCs w:val="22"/>
              </w:rPr>
              <w:t>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VIII Межрегиональный метапредметный конкурс читательской грамотности «Удивительный мир научных книг» - </w:t>
            </w:r>
            <w:r w:rsidR="0010606B" w:rsidRPr="009E437F">
              <w:rPr>
                <w:sz w:val="22"/>
                <w:szCs w:val="22"/>
              </w:rPr>
              <w:t>(охват 563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VI Межрегиональный литературно-краеведческий конкурс «На волжских просторах» - </w:t>
            </w:r>
            <w:r w:rsidR="00EC17C9" w:rsidRPr="009E437F">
              <w:rPr>
                <w:sz w:val="22"/>
                <w:szCs w:val="22"/>
              </w:rPr>
              <w:t>(охват 371 учащийся)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Областной конкурс сочинений «Собственное мнение», посвященный 100-летию Д.А. Гранина – 55 уч.;</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Конкурс сетевых проектов «Discoverer 8+» - </w:t>
            </w:r>
            <w:r w:rsidR="00EC17C9" w:rsidRPr="009E437F">
              <w:rPr>
                <w:sz w:val="22"/>
                <w:szCs w:val="22"/>
              </w:rPr>
              <w:t xml:space="preserve">(охват </w:t>
            </w:r>
            <w:r w:rsidRPr="009E437F">
              <w:rPr>
                <w:sz w:val="22"/>
                <w:szCs w:val="22"/>
              </w:rPr>
              <w:t>26 команд</w:t>
            </w:r>
            <w:r w:rsidR="00EC17C9" w:rsidRPr="009E437F">
              <w:rPr>
                <w:sz w:val="22"/>
                <w:szCs w:val="22"/>
              </w:rPr>
              <w:t>)</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II Областной конкурс сочинений «Дети Галактики» - </w:t>
            </w:r>
            <w:r w:rsidR="00D06B75" w:rsidRPr="009E437F">
              <w:rPr>
                <w:sz w:val="22"/>
                <w:szCs w:val="22"/>
              </w:rPr>
              <w:t>(охват 160 учащийся)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Конкурс компьютерного творчества и исследовательских работ «Цифровая палитра» – </w:t>
            </w:r>
            <w:r w:rsidR="00D06B75" w:rsidRPr="009E437F">
              <w:rPr>
                <w:sz w:val="22"/>
                <w:szCs w:val="22"/>
              </w:rPr>
              <w:t>(охват 94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Региональный конкурс исследовательских работ и творческих проектов дошкольников и младших школьников «Я – исследователь!» - </w:t>
            </w:r>
            <w:r w:rsidR="00812722" w:rsidRPr="009E437F">
              <w:rPr>
                <w:sz w:val="22"/>
                <w:szCs w:val="22"/>
              </w:rPr>
              <w:t>(охват 231 учащийся)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II Региональный конкурс творческих работ по математике «Снеговик+» -</w:t>
            </w:r>
            <w:r w:rsidR="00517975" w:rsidRPr="009E437F">
              <w:rPr>
                <w:sz w:val="22"/>
                <w:szCs w:val="22"/>
              </w:rPr>
              <w:t xml:space="preserve"> (охват 73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Региональный конкурс «Лига культурных людей» в рамках реализации культурно-образовательного проекта «Культурный дневник школьника Саратовской области» - </w:t>
            </w:r>
            <w:r w:rsidR="00545EED" w:rsidRPr="009E437F">
              <w:rPr>
                <w:sz w:val="22"/>
                <w:szCs w:val="22"/>
              </w:rPr>
              <w:t xml:space="preserve">(охват </w:t>
            </w:r>
            <w:r w:rsidRPr="009E437F">
              <w:rPr>
                <w:sz w:val="22"/>
                <w:szCs w:val="22"/>
              </w:rPr>
              <w:t>86 работ</w:t>
            </w:r>
            <w:r w:rsidR="00545EED" w:rsidRPr="009E437F">
              <w:rPr>
                <w:sz w:val="22"/>
                <w:szCs w:val="22"/>
              </w:rPr>
              <w:t>)</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Конкурс разработок уроков «Инновационные педагогические технологии – залог успеха наших детей» - </w:t>
            </w:r>
            <w:r w:rsidR="006C515A" w:rsidRPr="009E437F">
              <w:rPr>
                <w:sz w:val="22"/>
                <w:szCs w:val="22"/>
              </w:rPr>
              <w:t>(охват 15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Региональный этап межрегионального конкурса обучающихся общеобразовательных организаций «Ученик года – 2019» - </w:t>
            </w:r>
            <w:r w:rsidR="006C515A" w:rsidRPr="009E437F">
              <w:rPr>
                <w:sz w:val="22"/>
                <w:szCs w:val="22"/>
              </w:rPr>
              <w:t>(охват 80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VII межрегиональный конкурс творческих работ обучающихся, воспитанников и педагогов «Здоровая нация – процветание России» - </w:t>
            </w:r>
            <w:r w:rsidR="00FB2CC0" w:rsidRPr="009E437F">
              <w:rPr>
                <w:sz w:val="22"/>
                <w:szCs w:val="22"/>
              </w:rPr>
              <w:t>(охват 2710 учащийся)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II Региональный конкурс интерактивных стенгазет, посвященный Международному дню числа «Пи» - </w:t>
            </w:r>
            <w:r w:rsidR="002816A2" w:rsidRPr="009E437F">
              <w:rPr>
                <w:sz w:val="22"/>
                <w:szCs w:val="22"/>
              </w:rPr>
              <w:t>(охват 26 учащихся)</w:t>
            </w:r>
            <w:r w:rsidRPr="009E437F">
              <w:rPr>
                <w:sz w:val="22"/>
                <w:szCs w:val="22"/>
              </w:rPr>
              <w:t>;</w:t>
            </w:r>
          </w:p>
          <w:p w:rsidR="0082621C" w:rsidRPr="009E437F" w:rsidRDefault="0082621C" w:rsidP="0082621C">
            <w:pPr>
              <w:jc w:val="both"/>
            </w:pPr>
            <w:r w:rsidRPr="009E437F">
              <w:rPr>
                <w:sz w:val="22"/>
                <w:szCs w:val="22"/>
              </w:rPr>
              <w:t>Проведены следующие фестивали:</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VIII Региональный фольклорный фестиваль «Волжские зори» - </w:t>
            </w:r>
            <w:r w:rsidR="00E8500D" w:rsidRPr="009E437F">
              <w:rPr>
                <w:sz w:val="22"/>
                <w:szCs w:val="22"/>
              </w:rPr>
              <w:t>(охват более 80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IХ Региональный фестиваль-конкурс «Свой путь к открытиям» - </w:t>
            </w:r>
            <w:r w:rsidR="00381850" w:rsidRPr="009E437F">
              <w:rPr>
                <w:sz w:val="22"/>
                <w:szCs w:val="22"/>
              </w:rPr>
              <w:t>(охват 412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XXIV Международный интеллект-фестиваль «Политика вокруг нас» - </w:t>
            </w:r>
            <w:r w:rsidR="00963D2B" w:rsidRPr="009E437F">
              <w:rPr>
                <w:sz w:val="22"/>
                <w:szCs w:val="22"/>
              </w:rPr>
              <w:t>(охват 200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Областной фестиваль детских экологических театров «Через искусство – к зеленой планете» - </w:t>
            </w:r>
            <w:r w:rsidR="00963D2B" w:rsidRPr="009E437F">
              <w:rPr>
                <w:sz w:val="22"/>
                <w:szCs w:val="22"/>
              </w:rPr>
              <w:t>(охват 700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III Региональный фестиваль-конкурс поэзии и песенного творчества Н.Е. Палькина «Мне дорога земля моя, Россия!» - </w:t>
            </w:r>
            <w:r w:rsidR="00963D2B" w:rsidRPr="009E437F">
              <w:rPr>
                <w:sz w:val="22"/>
                <w:szCs w:val="22"/>
              </w:rPr>
              <w:t>(охват 322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II Региональный экологический фестиваль «Мир глазами детей» - </w:t>
            </w:r>
            <w:r w:rsidR="00963D2B" w:rsidRPr="009E437F">
              <w:rPr>
                <w:sz w:val="22"/>
                <w:szCs w:val="22"/>
              </w:rPr>
              <w:t>(охват 168 учащихся)</w:t>
            </w:r>
            <w:r w:rsidRPr="009E437F">
              <w:rPr>
                <w:sz w:val="22"/>
                <w:szCs w:val="22"/>
              </w:rPr>
              <w:t>.</w:t>
            </w:r>
          </w:p>
          <w:p w:rsidR="0082621C" w:rsidRPr="009E437F" w:rsidRDefault="0082621C" w:rsidP="0082621C">
            <w:pPr>
              <w:jc w:val="both"/>
            </w:pPr>
            <w:r w:rsidRPr="009E437F">
              <w:rPr>
                <w:sz w:val="22"/>
                <w:szCs w:val="22"/>
              </w:rPr>
              <w:t>Проведены следующие интернет-марафоны:</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 Региональный тур интеллектуально-личностного марафона «Твои возможности» для школьников, обучающихся по образовательной системе «Школа 2100» - </w:t>
            </w:r>
            <w:r w:rsidR="00BD1C7E" w:rsidRPr="009E437F">
              <w:rPr>
                <w:sz w:val="22"/>
                <w:szCs w:val="22"/>
              </w:rPr>
              <w:t xml:space="preserve">(охват </w:t>
            </w:r>
            <w:r w:rsidRPr="009E437F">
              <w:rPr>
                <w:sz w:val="22"/>
                <w:szCs w:val="22"/>
              </w:rPr>
              <w:t>1186</w:t>
            </w:r>
            <w:r w:rsidR="00BD1C7E" w:rsidRPr="009E437F">
              <w:rPr>
                <w:sz w:val="22"/>
                <w:szCs w:val="22"/>
              </w:rPr>
              <w:t xml:space="preserve"> учащихся)</w:t>
            </w:r>
            <w:r w:rsidRPr="009E437F">
              <w:rPr>
                <w:sz w:val="22"/>
                <w:szCs w:val="22"/>
              </w:rPr>
              <w:t>;</w:t>
            </w:r>
          </w:p>
          <w:p w:rsidR="0082621C" w:rsidRPr="009E437F" w:rsidRDefault="0082621C" w:rsidP="0082621C">
            <w:pPr>
              <w:pStyle w:val="afa"/>
              <w:numPr>
                <w:ilvl w:val="0"/>
                <w:numId w:val="2"/>
              </w:numPr>
              <w:tabs>
                <w:tab w:val="left" w:pos="284"/>
              </w:tabs>
              <w:ind w:left="0" w:firstLine="0"/>
              <w:jc w:val="both"/>
            </w:pPr>
            <w:r w:rsidRPr="009E437F">
              <w:rPr>
                <w:sz w:val="22"/>
                <w:szCs w:val="22"/>
              </w:rPr>
              <w:t xml:space="preserve">Межрегиональный марафон «Красная книга русского языка» - </w:t>
            </w:r>
            <w:r w:rsidR="00BD1C7E" w:rsidRPr="009E437F">
              <w:rPr>
                <w:sz w:val="22"/>
                <w:szCs w:val="22"/>
              </w:rPr>
              <w:t xml:space="preserve">(охват </w:t>
            </w:r>
            <w:r w:rsidRPr="009E437F">
              <w:rPr>
                <w:sz w:val="22"/>
                <w:szCs w:val="22"/>
              </w:rPr>
              <w:t>90 уч</w:t>
            </w:r>
            <w:r w:rsidR="00BD1C7E" w:rsidRPr="009E437F">
              <w:rPr>
                <w:sz w:val="22"/>
                <w:szCs w:val="22"/>
              </w:rPr>
              <w:t>ащихся)</w:t>
            </w:r>
            <w:r w:rsidRPr="009E437F">
              <w:rPr>
                <w:sz w:val="22"/>
                <w:szCs w:val="22"/>
              </w:rPr>
              <w:t>;</w:t>
            </w:r>
          </w:p>
          <w:p w:rsidR="006124CF" w:rsidRPr="009E437F" w:rsidRDefault="0082621C" w:rsidP="00BD1C7E">
            <w:pPr>
              <w:jc w:val="center"/>
            </w:pPr>
            <w:r w:rsidRPr="009E437F">
              <w:rPr>
                <w:sz w:val="22"/>
                <w:szCs w:val="22"/>
              </w:rPr>
              <w:t xml:space="preserve">VII Региональный проект «Апрельский марафон 2019» - </w:t>
            </w:r>
            <w:r w:rsidR="00BD1C7E" w:rsidRPr="009E437F">
              <w:rPr>
                <w:sz w:val="22"/>
                <w:szCs w:val="22"/>
              </w:rPr>
              <w:t xml:space="preserve">(охват </w:t>
            </w:r>
            <w:r w:rsidRPr="009E437F">
              <w:rPr>
                <w:sz w:val="22"/>
                <w:szCs w:val="22"/>
              </w:rPr>
              <w:t>298 уч</w:t>
            </w:r>
            <w:r w:rsidR="00BD1C7E" w:rsidRPr="009E437F">
              <w:rPr>
                <w:sz w:val="22"/>
                <w:szCs w:val="22"/>
              </w:rPr>
              <w:t>ащихся).</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65"/>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71760C">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411"/>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vAlign w:val="center"/>
          </w:tcPr>
          <w:p w:rsidR="006124CF" w:rsidRPr="009E437F" w:rsidRDefault="006124CF" w:rsidP="00BB376E">
            <w:pPr>
              <w:jc w:val="center"/>
              <w:rPr>
                <w:b/>
              </w:rPr>
            </w:pPr>
            <w:r w:rsidRPr="009E437F">
              <w:rPr>
                <w:b/>
                <w:sz w:val="22"/>
                <w:szCs w:val="22"/>
              </w:rPr>
              <w:t>Целевой показатель 3.2.</w:t>
            </w:r>
          </w:p>
          <w:p w:rsidR="006124CF" w:rsidRPr="009E437F" w:rsidRDefault="006124CF" w:rsidP="00BB376E">
            <w:pPr>
              <w:jc w:val="center"/>
            </w:pPr>
            <w:r w:rsidRPr="009E437F">
              <w:rPr>
                <w:sz w:val="22"/>
                <w:szCs w:val="22"/>
              </w:rPr>
              <w:t>«Количество одаренных детей участников областной летней школы «Созвездие» по физико-математическому, естественнонаучному, гуманитарному циклам предметов»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79"/>
        </w:trPr>
        <w:tc>
          <w:tcPr>
            <w:tcW w:w="3543" w:type="dxa"/>
            <w:gridSpan w:val="2"/>
            <w:vMerge/>
            <w:tcBorders>
              <w:bottom w:val="single" w:sz="4" w:space="0" w:color="auto"/>
            </w:tcBorders>
            <w:shd w:val="clear" w:color="auto" w:fill="FFFFFF" w:themeFill="background1"/>
          </w:tcPr>
          <w:p w:rsidR="006124CF" w:rsidRPr="009E437F" w:rsidRDefault="006124CF" w:rsidP="006F71CF"/>
        </w:tc>
        <w:tc>
          <w:tcPr>
            <w:tcW w:w="2552" w:type="dxa"/>
            <w:vMerge/>
            <w:tcBorders>
              <w:bottom w:val="single" w:sz="4" w:space="0" w:color="auto"/>
            </w:tcBorders>
            <w:shd w:val="clear" w:color="auto" w:fill="FFFFFF" w:themeFill="background1"/>
          </w:tcPr>
          <w:p w:rsidR="006124CF" w:rsidRPr="009E437F" w:rsidRDefault="006124CF" w:rsidP="0091345C">
            <w:pPr>
              <w:jc w:val="center"/>
            </w:pPr>
          </w:p>
        </w:tc>
        <w:tc>
          <w:tcPr>
            <w:tcW w:w="850" w:type="dxa"/>
            <w:vMerge/>
            <w:tcBorders>
              <w:bottom w:val="single" w:sz="4" w:space="0" w:color="auto"/>
            </w:tcBorders>
            <w:shd w:val="clear" w:color="auto" w:fill="FFFFFF" w:themeFill="background1"/>
          </w:tcPr>
          <w:p w:rsidR="006124CF" w:rsidRPr="009E437F" w:rsidRDefault="006124CF" w:rsidP="008C6B47">
            <w:pPr>
              <w:jc w:val="both"/>
            </w:pPr>
          </w:p>
        </w:tc>
        <w:tc>
          <w:tcPr>
            <w:tcW w:w="851" w:type="dxa"/>
            <w:vMerge/>
            <w:tcBorders>
              <w:bottom w:val="single" w:sz="4" w:space="0" w:color="auto"/>
            </w:tcBorders>
            <w:shd w:val="clear" w:color="auto" w:fill="FFFFFF" w:themeFill="background1"/>
          </w:tcPr>
          <w:p w:rsidR="006124CF" w:rsidRPr="009E437F" w:rsidRDefault="006124CF" w:rsidP="008C6B47">
            <w:pPr>
              <w:jc w:val="both"/>
            </w:pPr>
          </w:p>
        </w:tc>
        <w:tc>
          <w:tcPr>
            <w:tcW w:w="1559" w:type="dxa"/>
            <w:tcBorders>
              <w:bottom w:val="single" w:sz="4" w:space="0" w:color="auto"/>
            </w:tcBorders>
            <w:shd w:val="clear" w:color="auto" w:fill="FFFFFF" w:themeFill="background1"/>
          </w:tcPr>
          <w:p w:rsidR="006124CF" w:rsidRPr="009E437F" w:rsidRDefault="006124CF" w:rsidP="00BB376E">
            <w:pPr>
              <w:jc w:val="center"/>
            </w:pPr>
            <w:r w:rsidRPr="009E437F">
              <w:t>280</w:t>
            </w:r>
          </w:p>
        </w:tc>
        <w:tc>
          <w:tcPr>
            <w:tcW w:w="1985" w:type="dxa"/>
            <w:tcBorders>
              <w:bottom w:val="single" w:sz="4" w:space="0" w:color="auto"/>
            </w:tcBorders>
            <w:shd w:val="clear" w:color="auto" w:fill="FFFFFF" w:themeFill="background1"/>
          </w:tcPr>
          <w:p w:rsidR="006124CF" w:rsidRPr="009E437F" w:rsidRDefault="006124CF" w:rsidP="00446D1D">
            <w:pPr>
              <w:jc w:val="center"/>
            </w:pPr>
            <w:r w:rsidRPr="009E437F">
              <w:t>-</w:t>
            </w:r>
          </w:p>
        </w:tc>
        <w:tc>
          <w:tcPr>
            <w:tcW w:w="2977" w:type="dxa"/>
            <w:vMerge/>
            <w:tcBorders>
              <w:bottom w:val="single" w:sz="4" w:space="0" w:color="auto"/>
            </w:tcBorders>
            <w:shd w:val="clear" w:color="auto" w:fill="FFFFFF" w:themeFill="background1"/>
          </w:tcPr>
          <w:p w:rsidR="006124CF" w:rsidRPr="009E437F" w:rsidRDefault="006124CF" w:rsidP="00446D1D">
            <w:pPr>
              <w:jc w:val="center"/>
            </w:pPr>
          </w:p>
        </w:tc>
        <w:tc>
          <w:tcPr>
            <w:tcW w:w="1418" w:type="dxa"/>
            <w:vMerge/>
            <w:tcBorders>
              <w:bottom w:val="single" w:sz="4" w:space="0" w:color="auto"/>
            </w:tcBorders>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2119"/>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6F71CF">
            <w:r w:rsidRPr="009E437F">
              <w:rPr>
                <w:sz w:val="22"/>
                <w:szCs w:val="22"/>
              </w:rPr>
              <w:t>контрольное событие 3.3.1</w:t>
            </w:r>
          </w:p>
          <w:p w:rsidR="006124CF" w:rsidRPr="009E437F" w:rsidRDefault="006124CF" w:rsidP="006F71CF">
            <w:r w:rsidRPr="009E437F">
              <w:rPr>
                <w:sz w:val="22"/>
                <w:szCs w:val="22"/>
              </w:rPr>
              <w:t>«Организация летних школ для одаренных учащихся по естественно - научному, физико-математическому и гуманитарному циклам предметов «Созвездие», в том числе оплата путевок сопровождающим лицам»</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D81E0A">
            <w:pPr>
              <w:jc w:val="center"/>
            </w:pPr>
            <w:r w:rsidRPr="009E437F">
              <w:rPr>
                <w:sz w:val="22"/>
                <w:szCs w:val="22"/>
              </w:rPr>
              <w:t>министерство образования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3B03FF">
            <w:r w:rsidRPr="009E437F">
              <w:rPr>
                <w:sz w:val="22"/>
                <w:szCs w:val="22"/>
              </w:rPr>
              <w:t>31.12.2019</w:t>
            </w:r>
          </w:p>
          <w:p w:rsidR="006124CF" w:rsidRPr="009E437F" w:rsidRDefault="006124CF" w:rsidP="00EE07D1">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 w:rsidRPr="009E437F">
              <w:rPr>
                <w:sz w:val="22"/>
                <w:szCs w:val="22"/>
              </w:rPr>
              <w:t>31.12.2019</w:t>
            </w:r>
          </w:p>
          <w:p w:rsidR="006124CF" w:rsidRPr="009E437F" w:rsidRDefault="006124CF"/>
        </w:tc>
        <w:tc>
          <w:tcPr>
            <w:tcW w:w="1559" w:type="dxa"/>
            <w:tcBorders>
              <w:top w:val="single" w:sz="4" w:space="0" w:color="auto"/>
              <w:left w:val="single" w:sz="4" w:space="0" w:color="auto"/>
              <w:right w:val="single" w:sz="4" w:space="0" w:color="auto"/>
            </w:tcBorders>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tcBorders>
              <w:top w:val="single" w:sz="4" w:space="0" w:color="auto"/>
              <w:left w:val="single" w:sz="4" w:space="0" w:color="auto"/>
              <w:right w:val="single" w:sz="4" w:space="0" w:color="auto"/>
            </w:tcBorders>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tcBorders>
              <w:top w:val="single" w:sz="4" w:space="0" w:color="auto"/>
              <w:left w:val="single" w:sz="4" w:space="0" w:color="auto"/>
            </w:tcBorders>
            <w:shd w:val="clear" w:color="auto" w:fill="FFFFFF" w:themeFill="background1"/>
          </w:tcPr>
          <w:p w:rsidR="006124CF" w:rsidRPr="009E437F" w:rsidRDefault="006124CF" w:rsidP="00E93143">
            <w:pPr>
              <w:jc w:val="center"/>
            </w:pPr>
            <w:r w:rsidRPr="009E437F">
              <w:rPr>
                <w:sz w:val="22"/>
                <w:szCs w:val="22"/>
              </w:rPr>
              <w:t>Реализация запланирована на 2 полугодие текущего года.</w:t>
            </w:r>
          </w:p>
        </w:tc>
        <w:tc>
          <w:tcPr>
            <w:tcW w:w="1418" w:type="dxa"/>
            <w:tcBorders>
              <w:top w:val="single" w:sz="4" w:space="0" w:color="auto"/>
              <w:left w:val="single" w:sz="4" w:space="0" w:color="auto"/>
            </w:tcBorders>
            <w:shd w:val="clear" w:color="auto" w:fill="FFFFFF" w:themeFill="background1"/>
          </w:tcPr>
          <w:p w:rsidR="006124CF" w:rsidRPr="009E437F" w:rsidRDefault="006124CF" w:rsidP="00E93143">
            <w:pPr>
              <w:jc w:val="center"/>
            </w:pPr>
          </w:p>
        </w:tc>
      </w:tr>
      <w:tr w:rsidR="006124CF" w:rsidRPr="009E437F" w:rsidTr="00A21E4C">
        <w:tblPrEx>
          <w:tblLook w:val="04A0"/>
        </w:tblPrEx>
        <w:trPr>
          <w:trHeight w:val="1259"/>
        </w:trPr>
        <w:tc>
          <w:tcPr>
            <w:tcW w:w="3543" w:type="dxa"/>
            <w:gridSpan w:val="2"/>
            <w:shd w:val="clear" w:color="auto" w:fill="FFFFFF" w:themeFill="background1"/>
          </w:tcPr>
          <w:p w:rsidR="006124CF" w:rsidRPr="009E437F" w:rsidRDefault="006124CF" w:rsidP="00CA7F2B">
            <w:r w:rsidRPr="009E437F">
              <w:rPr>
                <w:sz w:val="22"/>
                <w:szCs w:val="22"/>
              </w:rPr>
              <w:t>контрольное событие 3.3.2 «Приобретение (изготовление) Почетного знака Губернатора Саратовской области «За отличие в учебе для выпускников общеобразовательных учреждений области»</w:t>
            </w:r>
          </w:p>
        </w:tc>
        <w:tc>
          <w:tcPr>
            <w:tcW w:w="2552" w:type="dxa"/>
            <w:shd w:val="clear" w:color="auto" w:fill="FFFFFF" w:themeFill="background1"/>
          </w:tcPr>
          <w:p w:rsidR="006124CF" w:rsidRPr="009E437F" w:rsidRDefault="006124CF" w:rsidP="00D81E0A">
            <w:pPr>
              <w:jc w:val="center"/>
            </w:pPr>
            <w:r w:rsidRPr="009E437F">
              <w:rPr>
                <w:sz w:val="22"/>
                <w:szCs w:val="22"/>
              </w:rPr>
              <w:t>министерство образования области</w:t>
            </w:r>
          </w:p>
          <w:p w:rsidR="006124CF" w:rsidRPr="009E437F" w:rsidRDefault="006124CF" w:rsidP="00BB63DD">
            <w:pPr>
              <w:jc w:val="center"/>
            </w:pP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7906A2">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E93143">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E93143">
            <w:pPr>
              <w:jc w:val="center"/>
            </w:pPr>
          </w:p>
        </w:tc>
      </w:tr>
      <w:tr w:rsidR="006124CF" w:rsidRPr="009E437F" w:rsidTr="00A21E4C">
        <w:tblPrEx>
          <w:tblLook w:val="04A0"/>
        </w:tblPrEx>
        <w:trPr>
          <w:trHeight w:val="1753"/>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3.3.3 «Проведение регионального этапа Всероссийских спортивных игр школьников «Президентские спортивные игры, участие  победителей во всероссийских мероприятиях»</w:t>
            </w:r>
          </w:p>
        </w:tc>
        <w:tc>
          <w:tcPr>
            <w:tcW w:w="2552" w:type="dxa"/>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C92B46"/>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433FB8" w:rsidRPr="009E437F" w:rsidRDefault="00433FB8" w:rsidP="007E4944">
            <w:pPr>
              <w:jc w:val="center"/>
            </w:pPr>
            <w:r w:rsidRPr="009E437F">
              <w:rPr>
                <w:sz w:val="22"/>
                <w:szCs w:val="22"/>
              </w:rPr>
              <w:t>9 июня 2019 года завершился региональный этап Всероссийских спортивных игр школьников «Президентские спортивные игры».</w:t>
            </w:r>
          </w:p>
          <w:p w:rsidR="00433FB8" w:rsidRPr="009E437F" w:rsidRDefault="00433FB8" w:rsidP="007E4944">
            <w:pPr>
              <w:jc w:val="center"/>
            </w:pPr>
            <w:r w:rsidRPr="009E437F">
              <w:rPr>
                <w:sz w:val="22"/>
                <w:szCs w:val="22"/>
              </w:rPr>
              <w:t>Участниками регионального этапа Всероссийских спортивных игр школьников «Президентские спортивные игры» стали победители зонального этапа соревнований: команды обучающихся общеобразовательных организаций г. Саратова, Энгельса, Пугачева, Аткарска, Балашова, п. Алгайский Новоузенского района.</w:t>
            </w:r>
          </w:p>
          <w:p w:rsidR="00433FB8" w:rsidRPr="009E437F" w:rsidRDefault="00433FB8" w:rsidP="007E4944">
            <w:pPr>
              <w:jc w:val="center"/>
            </w:pPr>
            <w:r w:rsidRPr="009E437F">
              <w:rPr>
                <w:sz w:val="22"/>
                <w:szCs w:val="22"/>
              </w:rPr>
              <w:t>Команда МАОУ «Гимназия № 1 Октябрьского района г. Саратова» будет представлять Саратовскую область на всероссийском этапе Всероссийских спортивных игр «Президентские спортивные игры» в сентябре 2019 года в ФГБОУ «Всероссийский детский центр «Орленок» (Краснодарский край).</w:t>
            </w:r>
          </w:p>
          <w:p w:rsidR="00433FB8" w:rsidRPr="009E437F" w:rsidRDefault="00433FB8" w:rsidP="007E4944">
            <w:pPr>
              <w:jc w:val="center"/>
            </w:pPr>
            <w:r w:rsidRPr="009E437F">
              <w:rPr>
                <w:sz w:val="22"/>
                <w:szCs w:val="22"/>
              </w:rPr>
              <w:t>14 мая 2019 года на стадионе «Локомотив» состоялся финальный этап Всероссийских спортивных соревнований школьников «Президентские состязания», в котором</w:t>
            </w:r>
          </w:p>
          <w:p w:rsidR="00433FB8" w:rsidRPr="009E437F" w:rsidRDefault="00433FB8" w:rsidP="007E4944">
            <w:pPr>
              <w:jc w:val="center"/>
            </w:pPr>
            <w:r w:rsidRPr="009E437F">
              <w:rPr>
                <w:sz w:val="22"/>
                <w:szCs w:val="22"/>
              </w:rPr>
              <w:t>приняли участие команды 4 городских и 15 сельских школ Саратовской области.</w:t>
            </w:r>
          </w:p>
          <w:p w:rsidR="00433FB8" w:rsidRPr="009E437F" w:rsidRDefault="00433FB8" w:rsidP="007E4944">
            <w:pPr>
              <w:jc w:val="center"/>
            </w:pPr>
            <w:r w:rsidRPr="009E437F">
              <w:rPr>
                <w:sz w:val="22"/>
                <w:szCs w:val="22"/>
              </w:rPr>
              <w:t>Всего 248 учащихся.</w:t>
            </w:r>
          </w:p>
          <w:p w:rsidR="006124CF" w:rsidRPr="009E437F" w:rsidRDefault="00433FB8" w:rsidP="007E4944">
            <w:pPr>
              <w:jc w:val="center"/>
            </w:pPr>
            <w:r w:rsidRPr="009E437F">
              <w:rPr>
                <w:sz w:val="22"/>
                <w:szCs w:val="22"/>
              </w:rPr>
              <w:t>Программой соревнований предусмотрены: спортивное многоборье (тесты), творческий конкурс, теоретический конкурс, эстафетный бег.</w:t>
            </w:r>
          </w:p>
        </w:tc>
        <w:tc>
          <w:tcPr>
            <w:tcW w:w="1418" w:type="dxa"/>
            <w:shd w:val="clear" w:color="auto" w:fill="FFFFFF" w:themeFill="background1"/>
          </w:tcPr>
          <w:p w:rsidR="006124CF" w:rsidRPr="009E437F" w:rsidRDefault="006124CF" w:rsidP="00E93143">
            <w:pPr>
              <w:jc w:val="center"/>
            </w:pPr>
          </w:p>
        </w:tc>
      </w:tr>
      <w:tr w:rsidR="006124CF" w:rsidRPr="009E437F" w:rsidTr="007E4944">
        <w:tblPrEx>
          <w:tblLook w:val="04A0"/>
        </w:tblPrEx>
        <w:trPr>
          <w:trHeight w:val="1258"/>
        </w:trPr>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3.4</w:t>
            </w:r>
          </w:p>
          <w:p w:rsidR="006124CF" w:rsidRPr="009E437F" w:rsidRDefault="006124CF" w:rsidP="006F71CF">
            <w:r w:rsidRPr="009E437F">
              <w:rPr>
                <w:sz w:val="22"/>
                <w:szCs w:val="22"/>
              </w:rPr>
              <w:t>«Участие одаренных детей во всероссийских мероприятиях»</w:t>
            </w:r>
          </w:p>
        </w:tc>
        <w:tc>
          <w:tcPr>
            <w:tcW w:w="2552" w:type="dxa"/>
            <w:vMerge w:val="restart"/>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tc>
        <w:tc>
          <w:tcPr>
            <w:tcW w:w="3544" w:type="dxa"/>
            <w:gridSpan w:val="2"/>
            <w:shd w:val="clear" w:color="auto" w:fill="FFFFFF" w:themeFill="background1"/>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433FB8" w:rsidRPr="009E437F" w:rsidRDefault="007E4944" w:rsidP="00433FB8">
            <w:pPr>
              <w:pStyle w:val="afa"/>
              <w:tabs>
                <w:tab w:val="left" w:pos="284"/>
              </w:tabs>
              <w:ind w:left="0"/>
              <w:jc w:val="center"/>
            </w:pPr>
            <w:r w:rsidRPr="009E437F">
              <w:t xml:space="preserve">В </w:t>
            </w:r>
            <w:r w:rsidRPr="009E437F">
              <w:rPr>
                <w:lang w:val="en-US"/>
              </w:rPr>
              <w:t>I</w:t>
            </w:r>
            <w:r w:rsidRPr="009E437F">
              <w:t xml:space="preserve"> полугодии 2019 года 3 учащихся приняли у</w:t>
            </w:r>
            <w:r w:rsidR="00433FB8" w:rsidRPr="009E437F">
              <w:t xml:space="preserve">частие в </w:t>
            </w:r>
            <w:r w:rsidR="00433FB8" w:rsidRPr="009E437F">
              <w:rPr>
                <w:color w:val="000000"/>
                <w:sz w:val="21"/>
                <w:szCs w:val="21"/>
                <w:shd w:val="clear" w:color="auto" w:fill="FFFFFF"/>
              </w:rPr>
              <w:t>финальном туре</w:t>
            </w:r>
            <w:r w:rsidR="00433FB8" w:rsidRPr="009E437F">
              <w:rPr>
                <w:b/>
                <w:color w:val="000000"/>
                <w:sz w:val="21"/>
                <w:szCs w:val="21"/>
                <w:shd w:val="clear" w:color="auto" w:fill="FFFFFF"/>
              </w:rPr>
              <w:t> </w:t>
            </w:r>
            <w:r w:rsidR="00433FB8" w:rsidRPr="009E437F">
              <w:rPr>
                <w:rStyle w:val="aff3"/>
                <w:b w:val="0"/>
                <w:color w:val="000000"/>
                <w:sz w:val="21"/>
                <w:szCs w:val="21"/>
                <w:shd w:val="clear" w:color="auto" w:fill="FFFFFF"/>
              </w:rPr>
              <w:t>XVII Всероссийского интеллектуального марафона учеников-занковцев в</w:t>
            </w:r>
            <w:r w:rsidRPr="009E437F">
              <w:rPr>
                <w:rStyle w:val="aff3"/>
                <w:b w:val="0"/>
                <w:color w:val="000000"/>
                <w:sz w:val="21"/>
                <w:szCs w:val="21"/>
                <w:shd w:val="clear" w:color="auto" w:fill="FFFFFF"/>
              </w:rPr>
              <w:t xml:space="preserve"> </w:t>
            </w:r>
            <w:r w:rsidRPr="009E437F">
              <w:rPr>
                <w:rStyle w:val="aff3"/>
                <w:b w:val="0"/>
                <w:color w:val="000000"/>
                <w:sz w:val="21"/>
                <w:szCs w:val="21"/>
                <w:shd w:val="clear" w:color="auto" w:fill="FFFFFF"/>
              </w:rPr>
              <w:br/>
              <w:t xml:space="preserve">г. </w:t>
            </w:r>
            <w:r w:rsidR="00433FB8" w:rsidRPr="009E437F">
              <w:rPr>
                <w:rStyle w:val="aff3"/>
                <w:b w:val="0"/>
                <w:color w:val="000000"/>
                <w:sz w:val="21"/>
                <w:szCs w:val="21"/>
                <w:shd w:val="clear" w:color="auto" w:fill="FFFFFF"/>
              </w:rPr>
              <w:t>Архангельске.</w:t>
            </w:r>
          </w:p>
          <w:p w:rsidR="006124CF" w:rsidRPr="009E437F" w:rsidRDefault="007E4944" w:rsidP="007E4944">
            <w:pPr>
              <w:pStyle w:val="afa"/>
              <w:tabs>
                <w:tab w:val="left" w:pos="284"/>
              </w:tabs>
              <w:ind w:left="0"/>
              <w:jc w:val="center"/>
            </w:pPr>
            <w:r w:rsidRPr="009E437F">
              <w:rPr>
                <w:sz w:val="22"/>
                <w:szCs w:val="22"/>
              </w:rPr>
              <w:t xml:space="preserve">Кроме того, 2981 учащийся приняли во </w:t>
            </w:r>
            <w:r w:rsidR="00433FB8" w:rsidRPr="009E437F">
              <w:rPr>
                <w:sz w:val="22"/>
                <w:szCs w:val="22"/>
              </w:rPr>
              <w:t>II Всероссийск</w:t>
            </w:r>
            <w:r w:rsidRPr="009E437F">
              <w:rPr>
                <w:sz w:val="22"/>
                <w:szCs w:val="22"/>
              </w:rPr>
              <w:t>ой</w:t>
            </w:r>
            <w:r w:rsidR="00433FB8" w:rsidRPr="009E437F">
              <w:rPr>
                <w:sz w:val="22"/>
                <w:szCs w:val="22"/>
              </w:rPr>
              <w:t xml:space="preserve"> акци</w:t>
            </w:r>
            <w:r w:rsidRPr="009E437F">
              <w:rPr>
                <w:sz w:val="22"/>
                <w:szCs w:val="22"/>
              </w:rPr>
              <w:t>и «Давайте говорить правильно»</w:t>
            </w:r>
            <w:r w:rsidR="00433FB8" w:rsidRPr="009E437F">
              <w:rPr>
                <w:sz w:val="22"/>
                <w:szCs w:val="22"/>
              </w:rPr>
              <w:t>.</w:t>
            </w: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406"/>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E44871">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540"/>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vAlign w:val="center"/>
          </w:tcPr>
          <w:p w:rsidR="006124CF" w:rsidRPr="009E437F" w:rsidRDefault="006124CF" w:rsidP="00BB376E">
            <w:pPr>
              <w:pStyle w:val="a5"/>
              <w:jc w:val="center"/>
            </w:pPr>
            <w:r w:rsidRPr="009E437F">
              <w:rPr>
                <w:rFonts w:ascii="Times New Roman" w:hAnsi="Times New Roman" w:cs="Times New Roman"/>
                <w:b/>
                <w:sz w:val="22"/>
                <w:szCs w:val="22"/>
              </w:rPr>
              <w:t>Целевой показатель 3.1.</w:t>
            </w:r>
          </w:p>
          <w:p w:rsidR="006124CF" w:rsidRPr="009E437F" w:rsidRDefault="006124CF" w:rsidP="00BB376E">
            <w:pPr>
              <w:jc w:val="center"/>
            </w:pPr>
            <w:r w:rsidRPr="009E437F">
              <w:rPr>
                <w:sz w:val="22"/>
                <w:szCs w:val="22"/>
              </w:rPr>
              <w:t>«Количество победителей и призеров всероссийских и международных олимпиад, конкурсов, фестивалей»</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25"/>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jc w:val="center"/>
            </w:pPr>
            <w:r w:rsidRPr="009E437F">
              <w:t>25</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4093"/>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3.4.1</w:t>
            </w:r>
          </w:p>
          <w:p w:rsidR="006124CF" w:rsidRPr="009E437F" w:rsidRDefault="006124CF" w:rsidP="006F71CF">
            <w:pPr>
              <w:ind w:right="-128"/>
            </w:pPr>
            <w:r w:rsidRPr="009E437F">
              <w:rPr>
                <w:sz w:val="22"/>
                <w:szCs w:val="22"/>
              </w:rPr>
              <w:t>«Обеспечение участия победителей, призеров региональных олимпиад и областных музыкальных конкурсов и фестивалей, спортивных соревнований  в федеральных, окружных, межрегиональный, республиканских, международных олимпиадах, конкурсах, учебно-тренировочных сборах, научно - практических конференциях, спортивных соревнованиях, в том числе расходы на проезд, проживание, питание, постельные принадлежности сопровождающим лицам, организационные взносы»</w:t>
            </w:r>
          </w:p>
        </w:tc>
        <w:tc>
          <w:tcPr>
            <w:tcW w:w="2552" w:type="dxa"/>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E87870">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B831A7">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B831A7">
            <w:pPr>
              <w:jc w:val="center"/>
            </w:pPr>
          </w:p>
        </w:tc>
      </w:tr>
      <w:tr w:rsidR="006124CF" w:rsidRPr="009E437F" w:rsidTr="00A21E4C">
        <w:tblPrEx>
          <w:tblLook w:val="04A0"/>
        </w:tblPrEx>
        <w:trPr>
          <w:trHeight w:val="435"/>
        </w:trPr>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3.5</w:t>
            </w:r>
          </w:p>
          <w:p w:rsidR="006124CF" w:rsidRPr="009E437F" w:rsidRDefault="006124CF" w:rsidP="00664B2A">
            <w:r w:rsidRPr="009E437F">
              <w:rPr>
                <w:sz w:val="22"/>
                <w:szCs w:val="22"/>
              </w:rPr>
              <w:t>«Участие в проведении международных мероприятий с одаренными детьми»</w:t>
            </w:r>
          </w:p>
        </w:tc>
        <w:tc>
          <w:tcPr>
            <w:tcW w:w="2552" w:type="dxa"/>
            <w:vMerge w:val="restart"/>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tc>
        <w:tc>
          <w:tcPr>
            <w:tcW w:w="3544" w:type="dxa"/>
            <w:gridSpan w:val="2"/>
            <w:shd w:val="clear" w:color="auto" w:fill="FFFFFF" w:themeFill="background1"/>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A94F47">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21"/>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E44871">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536"/>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vAlign w:val="center"/>
          </w:tcPr>
          <w:p w:rsidR="006124CF" w:rsidRPr="009E437F" w:rsidRDefault="006124CF" w:rsidP="00BB376E">
            <w:pPr>
              <w:pStyle w:val="a5"/>
              <w:jc w:val="center"/>
            </w:pPr>
            <w:r w:rsidRPr="009E437F">
              <w:rPr>
                <w:rFonts w:ascii="Times New Roman" w:hAnsi="Times New Roman" w:cs="Times New Roman"/>
                <w:b/>
                <w:sz w:val="22"/>
                <w:szCs w:val="22"/>
              </w:rPr>
              <w:t>Целевой показатель 3.1.</w:t>
            </w:r>
          </w:p>
          <w:p w:rsidR="006124CF" w:rsidRPr="009E437F" w:rsidRDefault="006124CF" w:rsidP="00BB376E">
            <w:pPr>
              <w:jc w:val="center"/>
            </w:pPr>
            <w:r w:rsidRPr="009E437F">
              <w:rPr>
                <w:sz w:val="22"/>
                <w:szCs w:val="22"/>
              </w:rPr>
              <w:t>«Количество победителей и призеров всероссийских и международных олимпиад, конкурсов, фестивалей»</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61"/>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jc w:val="center"/>
            </w:pPr>
            <w:r w:rsidRPr="009E437F">
              <w:t>25</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124"/>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3.5.1</w:t>
            </w:r>
          </w:p>
          <w:p w:rsidR="006124CF" w:rsidRPr="009E437F" w:rsidRDefault="006124CF" w:rsidP="006F71CF">
            <w:r w:rsidRPr="009E437F">
              <w:rPr>
                <w:sz w:val="22"/>
                <w:szCs w:val="22"/>
              </w:rPr>
              <w:t>«Проведение интеллект-фестиваля школьников «Политика вокруг нас»</w:t>
            </w:r>
          </w:p>
          <w:p w:rsidR="006124CF" w:rsidRPr="009E437F" w:rsidRDefault="006124CF" w:rsidP="006F71CF"/>
        </w:tc>
        <w:tc>
          <w:tcPr>
            <w:tcW w:w="2552" w:type="dxa"/>
            <w:shd w:val="clear" w:color="auto" w:fill="FFFFFF" w:themeFill="background1"/>
          </w:tcPr>
          <w:p w:rsidR="006124CF" w:rsidRPr="009E437F" w:rsidRDefault="006124CF" w:rsidP="003B03FF">
            <w:pPr>
              <w:ind w:left="-98" w:right="-91"/>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561E37">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1B2112" w:rsidRPr="009E437F" w:rsidRDefault="00EB29BA" w:rsidP="00820DF2">
            <w:pPr>
              <w:jc w:val="center"/>
              <w:rPr>
                <w:bCs/>
              </w:rPr>
            </w:pPr>
            <w:r w:rsidRPr="009E437F">
              <w:rPr>
                <w:bCs/>
                <w:sz w:val="22"/>
                <w:szCs w:val="22"/>
              </w:rPr>
              <w:t xml:space="preserve">23 марта 2019 года на базе МАОУ «Лицей гуманитарных наук» состоялся </w:t>
            </w:r>
            <w:r w:rsidR="001B2112" w:rsidRPr="009E437F">
              <w:rPr>
                <w:bCs/>
                <w:sz w:val="22"/>
                <w:szCs w:val="22"/>
              </w:rPr>
              <w:t>XXIV международный интеллект-фестиваль «Политика вокруг нас».</w:t>
            </w:r>
          </w:p>
          <w:p w:rsidR="001B2112" w:rsidRPr="009E437F" w:rsidRDefault="001B2112" w:rsidP="00820DF2">
            <w:pPr>
              <w:jc w:val="center"/>
              <w:rPr>
                <w:color w:val="000000"/>
              </w:rPr>
            </w:pPr>
            <w:r w:rsidRPr="009E437F">
              <w:rPr>
                <w:color w:val="000000"/>
                <w:sz w:val="22"/>
                <w:szCs w:val="22"/>
              </w:rPr>
              <w:t>Работа</w:t>
            </w:r>
            <w:r w:rsidRPr="009E437F">
              <w:rPr>
                <w:sz w:val="22"/>
                <w:szCs w:val="22"/>
              </w:rPr>
              <w:t xml:space="preserve"> интеллект-фестиваля велась по </w:t>
            </w:r>
            <w:r w:rsidRPr="009E437F">
              <w:rPr>
                <w:color w:val="000000"/>
                <w:sz w:val="22"/>
                <w:szCs w:val="22"/>
              </w:rPr>
              <w:t>12 секциям: История 1, История 2, Обществознание 1, Обществознание 2, Великие личности, Социология, Культурология, География, Международная, Естествознание, Русский язык и литература, Иностранный язык.</w:t>
            </w:r>
          </w:p>
          <w:p w:rsidR="001B2112" w:rsidRPr="009E437F" w:rsidRDefault="001B2112" w:rsidP="00820DF2">
            <w:pPr>
              <w:pStyle w:val="afa"/>
              <w:tabs>
                <w:tab w:val="left" w:pos="279"/>
                <w:tab w:val="left" w:pos="600"/>
              </w:tabs>
              <w:ind w:left="0"/>
              <w:jc w:val="center"/>
              <w:rPr>
                <w:color w:val="000000"/>
              </w:rPr>
            </w:pPr>
            <w:r w:rsidRPr="009E437F">
              <w:rPr>
                <w:color w:val="000000"/>
                <w:sz w:val="22"/>
                <w:szCs w:val="22"/>
              </w:rPr>
              <w:t xml:space="preserve">В </w:t>
            </w:r>
            <w:r w:rsidRPr="009E437F">
              <w:rPr>
                <w:sz w:val="22"/>
                <w:szCs w:val="22"/>
              </w:rPr>
              <w:t xml:space="preserve">интеллект-фестивале приняло участие </w:t>
            </w:r>
            <w:r w:rsidRPr="009E437F">
              <w:rPr>
                <w:color w:val="000000"/>
                <w:sz w:val="22"/>
                <w:szCs w:val="22"/>
              </w:rPr>
              <w:t>200 человек, из них: 194 обучающихся в возрасте 14-17 лет (8-11класс) и 6 студентов в возрасте 17-23 года.</w:t>
            </w:r>
          </w:p>
          <w:p w:rsidR="006124CF" w:rsidRPr="009E437F" w:rsidRDefault="001B2112" w:rsidP="00820DF2">
            <w:pPr>
              <w:jc w:val="center"/>
            </w:pPr>
            <w:r w:rsidRPr="009E437F">
              <w:rPr>
                <w:sz w:val="22"/>
                <w:szCs w:val="22"/>
              </w:rPr>
              <w:t>В мероприятии было представлено 25 районов области и 6 государств Ближнего и Дальнего Зарубежья.</w:t>
            </w:r>
          </w:p>
        </w:tc>
        <w:tc>
          <w:tcPr>
            <w:tcW w:w="1418" w:type="dxa"/>
            <w:shd w:val="clear" w:color="auto" w:fill="FFFFFF" w:themeFill="background1"/>
          </w:tcPr>
          <w:p w:rsidR="006124CF" w:rsidRPr="009E437F" w:rsidRDefault="006124CF" w:rsidP="00FA7EDD">
            <w:pPr>
              <w:jc w:val="center"/>
            </w:pPr>
          </w:p>
        </w:tc>
      </w:tr>
      <w:tr w:rsidR="006124CF" w:rsidRPr="009E437F" w:rsidTr="00A21E4C">
        <w:tblPrEx>
          <w:tblLook w:val="04A0"/>
        </w:tblPrEx>
        <w:trPr>
          <w:trHeight w:val="267"/>
        </w:trPr>
        <w:tc>
          <w:tcPr>
            <w:tcW w:w="3543" w:type="dxa"/>
            <w:gridSpan w:val="2"/>
            <w:vMerge w:val="restart"/>
            <w:shd w:val="clear" w:color="auto" w:fill="FFFFFF" w:themeFill="background1"/>
          </w:tcPr>
          <w:p w:rsidR="006124CF" w:rsidRPr="009E437F" w:rsidRDefault="006124CF" w:rsidP="006F71CF">
            <w:pPr>
              <w:rPr>
                <w:color w:val="000000"/>
              </w:rPr>
            </w:pPr>
            <w:r w:rsidRPr="009E437F">
              <w:rPr>
                <w:color w:val="000000"/>
                <w:sz w:val="22"/>
                <w:szCs w:val="22"/>
              </w:rPr>
              <w:t>Мероприятие 3.6</w:t>
            </w:r>
          </w:p>
          <w:p w:rsidR="006124CF" w:rsidRPr="009E437F" w:rsidRDefault="006124CF" w:rsidP="006F71CF">
            <w:r w:rsidRPr="009E437F">
              <w:rPr>
                <w:sz w:val="22"/>
                <w:szCs w:val="22"/>
              </w:rPr>
              <w:t>«Поощрение педагогических работников образовательных организаций области»</w:t>
            </w:r>
          </w:p>
          <w:p w:rsidR="006124CF" w:rsidRPr="009E437F" w:rsidRDefault="006124CF" w:rsidP="006F71CF"/>
          <w:p w:rsidR="006124CF" w:rsidRPr="009E437F" w:rsidRDefault="006124CF" w:rsidP="006F71CF"/>
        </w:tc>
        <w:tc>
          <w:tcPr>
            <w:tcW w:w="2552" w:type="dxa"/>
            <w:vMerge w:val="restart"/>
            <w:shd w:val="clear" w:color="auto" w:fill="FFFFFF" w:themeFill="background1"/>
          </w:tcPr>
          <w:p w:rsidR="006124CF" w:rsidRPr="009E437F" w:rsidRDefault="006124CF" w:rsidP="003B03FF">
            <w:pPr>
              <w:ind w:left="-98" w:right="-91"/>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p w:rsidR="006124CF" w:rsidRPr="009E437F" w:rsidRDefault="006124CF" w:rsidP="00BB63DD">
            <w:pPr>
              <w:jc w:val="center"/>
            </w:pPr>
          </w:p>
          <w:p w:rsidR="006124CF" w:rsidRPr="009E437F" w:rsidRDefault="006124CF" w:rsidP="00BB63DD">
            <w:pPr>
              <w:jc w:val="center"/>
            </w:pPr>
          </w:p>
          <w:p w:rsidR="006124CF" w:rsidRPr="009E437F" w:rsidRDefault="006124CF" w:rsidP="00BB63DD">
            <w:pPr>
              <w:jc w:val="center"/>
            </w:pP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p w:rsidR="006124CF" w:rsidRPr="009E437F" w:rsidRDefault="006124CF"/>
          <w:p w:rsidR="006124CF" w:rsidRPr="009E437F" w:rsidRDefault="006124CF"/>
          <w:p w:rsidR="006124CF" w:rsidRPr="009E437F" w:rsidRDefault="006124CF"/>
          <w:p w:rsidR="006124CF" w:rsidRPr="009E437F" w:rsidRDefault="006124CF"/>
          <w:p w:rsidR="006124CF" w:rsidRPr="009E437F" w:rsidRDefault="006124CF"/>
        </w:tc>
        <w:tc>
          <w:tcPr>
            <w:tcW w:w="3544" w:type="dxa"/>
            <w:gridSpan w:val="2"/>
            <w:shd w:val="clear" w:color="auto" w:fill="FFFFFF" w:themeFill="background1"/>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A94F47">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271"/>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BB63DD">
            <w:pPr>
              <w:jc w:val="center"/>
            </w:pPr>
          </w:p>
        </w:tc>
        <w:tc>
          <w:tcPr>
            <w:tcW w:w="850" w:type="dxa"/>
            <w:vMerge/>
            <w:shd w:val="clear" w:color="auto" w:fill="FFFFFF" w:themeFill="background1"/>
          </w:tcPr>
          <w:p w:rsidR="006124CF" w:rsidRPr="009E437F" w:rsidRDefault="006124CF" w:rsidP="00BB63DD">
            <w:pPr>
              <w:jc w:val="center"/>
            </w:pPr>
          </w:p>
        </w:tc>
        <w:tc>
          <w:tcPr>
            <w:tcW w:w="851" w:type="dxa"/>
            <w:vMerge/>
            <w:shd w:val="clear" w:color="auto" w:fill="FFFFFF" w:themeFill="background1"/>
          </w:tcPr>
          <w:p w:rsidR="006124CF" w:rsidRPr="009E437F" w:rsidRDefault="006124CF" w:rsidP="00BB63DD">
            <w:pPr>
              <w:jc w:val="center"/>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A94F47">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398"/>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BB63DD">
            <w:pPr>
              <w:jc w:val="center"/>
            </w:pPr>
          </w:p>
        </w:tc>
        <w:tc>
          <w:tcPr>
            <w:tcW w:w="850" w:type="dxa"/>
            <w:vMerge/>
            <w:shd w:val="clear" w:color="auto" w:fill="FFFFFF" w:themeFill="background1"/>
          </w:tcPr>
          <w:p w:rsidR="006124CF" w:rsidRPr="009E437F" w:rsidRDefault="006124CF" w:rsidP="00BB63DD">
            <w:pPr>
              <w:jc w:val="center"/>
            </w:pPr>
          </w:p>
        </w:tc>
        <w:tc>
          <w:tcPr>
            <w:tcW w:w="851" w:type="dxa"/>
            <w:vMerge/>
            <w:shd w:val="clear" w:color="auto" w:fill="FFFFFF" w:themeFill="background1"/>
          </w:tcPr>
          <w:p w:rsidR="006124CF" w:rsidRPr="009E437F" w:rsidRDefault="006124CF" w:rsidP="00BB63DD">
            <w:pPr>
              <w:jc w:val="center"/>
            </w:pPr>
          </w:p>
        </w:tc>
        <w:tc>
          <w:tcPr>
            <w:tcW w:w="3544" w:type="dxa"/>
            <w:gridSpan w:val="2"/>
            <w:shd w:val="clear" w:color="auto" w:fill="FFFFFF" w:themeFill="background1"/>
          </w:tcPr>
          <w:p w:rsidR="006124CF" w:rsidRPr="009E437F" w:rsidRDefault="006124CF" w:rsidP="00446D1D">
            <w:pPr>
              <w:jc w:val="center"/>
            </w:pPr>
            <w:r w:rsidRPr="009E437F">
              <w:rPr>
                <w:b/>
                <w:sz w:val="22"/>
                <w:szCs w:val="22"/>
              </w:rPr>
              <w:t>Целевой показатель 3.5.</w:t>
            </w:r>
          </w:p>
          <w:p w:rsidR="006124CF" w:rsidRPr="009E437F" w:rsidRDefault="006124CF" w:rsidP="00446D1D">
            <w:pPr>
              <w:jc w:val="center"/>
            </w:pPr>
            <w:r w:rsidRPr="009E437F">
              <w:rPr>
                <w:sz w:val="22"/>
                <w:szCs w:val="22"/>
              </w:rPr>
              <w:t>«Количество педагогических работников, получивших денежные премии за подготовку обучающихся - победителей, призеров олимпиад»</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397"/>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BB63DD">
            <w:pPr>
              <w:jc w:val="center"/>
            </w:pPr>
          </w:p>
        </w:tc>
        <w:tc>
          <w:tcPr>
            <w:tcW w:w="850" w:type="dxa"/>
            <w:vMerge/>
            <w:shd w:val="clear" w:color="auto" w:fill="FFFFFF" w:themeFill="background1"/>
          </w:tcPr>
          <w:p w:rsidR="006124CF" w:rsidRPr="009E437F" w:rsidRDefault="006124CF" w:rsidP="00BB63DD">
            <w:pPr>
              <w:jc w:val="center"/>
            </w:pPr>
          </w:p>
        </w:tc>
        <w:tc>
          <w:tcPr>
            <w:tcW w:w="851" w:type="dxa"/>
            <w:vMerge/>
            <w:shd w:val="clear" w:color="auto" w:fill="FFFFFF" w:themeFill="background1"/>
          </w:tcPr>
          <w:p w:rsidR="006124CF" w:rsidRPr="009E437F" w:rsidRDefault="006124CF" w:rsidP="00BB63DD">
            <w:pPr>
              <w:jc w:val="center"/>
            </w:pPr>
          </w:p>
        </w:tc>
        <w:tc>
          <w:tcPr>
            <w:tcW w:w="1559" w:type="dxa"/>
            <w:shd w:val="clear" w:color="auto" w:fill="FFFFFF" w:themeFill="background1"/>
            <w:vAlign w:val="center"/>
          </w:tcPr>
          <w:p w:rsidR="006124CF" w:rsidRPr="009E437F" w:rsidRDefault="006124CF" w:rsidP="00380AF0">
            <w:pPr>
              <w:jc w:val="center"/>
            </w:pPr>
            <w:r w:rsidRPr="009E437F">
              <w:t>150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2226"/>
        </w:trPr>
        <w:tc>
          <w:tcPr>
            <w:tcW w:w="3543" w:type="dxa"/>
            <w:gridSpan w:val="2"/>
            <w:shd w:val="clear" w:color="auto" w:fill="FFFFFF" w:themeFill="background1"/>
          </w:tcPr>
          <w:p w:rsidR="006124CF" w:rsidRPr="009E437F" w:rsidRDefault="006124CF" w:rsidP="00E67D91">
            <w:pPr>
              <w:rPr>
                <w:color w:val="000000"/>
              </w:rPr>
            </w:pPr>
            <w:r w:rsidRPr="009E437F">
              <w:rPr>
                <w:color w:val="000000"/>
                <w:sz w:val="22"/>
                <w:szCs w:val="22"/>
              </w:rPr>
              <w:t>контрольное событие 3.6.1</w:t>
            </w:r>
          </w:p>
          <w:p w:rsidR="006124CF" w:rsidRPr="009E437F" w:rsidRDefault="006124CF" w:rsidP="00932A38">
            <w:pPr>
              <w:ind w:right="-118"/>
              <w:rPr>
                <w:color w:val="000000"/>
              </w:rPr>
            </w:pPr>
            <w:r w:rsidRPr="009E437F">
              <w:rPr>
                <w:color w:val="000000"/>
                <w:sz w:val="22"/>
                <w:szCs w:val="22"/>
              </w:rPr>
              <w:t>«Поощрение педагогических работников по результатам работы с одаренными детьми (премия в сумме 3,0 тыс. руб.  за  подготовку  обучающегося - победителя, призера на  заключительном этапе  всероссийской  олимпиады школьников, международной предметной олимпиаде)»</w:t>
            </w:r>
          </w:p>
        </w:tc>
        <w:tc>
          <w:tcPr>
            <w:tcW w:w="2552" w:type="dxa"/>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p w:rsidR="006124CF" w:rsidRPr="009E437F" w:rsidRDefault="006124CF" w:rsidP="00E67D91">
            <w:pPr>
              <w:jc w:val="center"/>
            </w:pP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1A7470">
            <w:pPr>
              <w:jc w:val="center"/>
              <w:rPr>
                <w:color w:val="000000"/>
              </w:rP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E93143">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E93143">
            <w:pPr>
              <w:jc w:val="center"/>
            </w:pPr>
          </w:p>
        </w:tc>
      </w:tr>
      <w:tr w:rsidR="006124CF" w:rsidRPr="009E437F" w:rsidTr="00A21E4C">
        <w:tblPrEx>
          <w:tblLook w:val="04A0"/>
        </w:tblPrEx>
        <w:trPr>
          <w:trHeight w:val="159"/>
        </w:trPr>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3.7</w:t>
            </w:r>
          </w:p>
          <w:p w:rsidR="006124CF" w:rsidRPr="009E437F" w:rsidRDefault="006124CF" w:rsidP="004410D3">
            <w:r w:rsidRPr="009E437F">
              <w:rPr>
                <w:sz w:val="22"/>
                <w:szCs w:val="22"/>
              </w:rPr>
              <w:t>«Разработка олимпиадных заданий для муниципального этапа Всероссийской олимпиады школьников»</w:t>
            </w:r>
          </w:p>
        </w:tc>
        <w:tc>
          <w:tcPr>
            <w:tcW w:w="2552" w:type="dxa"/>
            <w:vMerge w:val="restart"/>
            <w:shd w:val="clear" w:color="auto" w:fill="FFFFFF" w:themeFill="background1"/>
          </w:tcPr>
          <w:p w:rsidR="006124CF" w:rsidRPr="009E437F" w:rsidRDefault="006124CF" w:rsidP="003B03FF">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3B03FF">
            <w:r w:rsidRPr="009E437F">
              <w:rPr>
                <w:sz w:val="22"/>
                <w:szCs w:val="22"/>
              </w:rPr>
              <w:t>31.12.2019</w:t>
            </w:r>
          </w:p>
          <w:p w:rsidR="006124CF" w:rsidRPr="009E437F" w:rsidRDefault="006124CF" w:rsidP="00BB63DD">
            <w:pPr>
              <w:jc w:val="center"/>
            </w:pPr>
          </w:p>
        </w:tc>
        <w:tc>
          <w:tcPr>
            <w:tcW w:w="851" w:type="dxa"/>
            <w:vMerge w:val="restart"/>
            <w:shd w:val="clear" w:color="auto" w:fill="FFFFFF" w:themeFill="background1"/>
          </w:tcPr>
          <w:p w:rsidR="006124CF" w:rsidRPr="009E437F" w:rsidRDefault="006124CF">
            <w:r w:rsidRPr="009E437F">
              <w:rPr>
                <w:sz w:val="22"/>
                <w:szCs w:val="22"/>
              </w:rPr>
              <w:t>31.12.2019</w:t>
            </w:r>
          </w:p>
        </w:tc>
        <w:tc>
          <w:tcPr>
            <w:tcW w:w="3544" w:type="dxa"/>
            <w:gridSpan w:val="2"/>
            <w:shd w:val="clear" w:color="auto" w:fill="FFFFFF" w:themeFill="background1"/>
          </w:tcPr>
          <w:p w:rsidR="006124CF" w:rsidRPr="009E437F" w:rsidRDefault="006124CF" w:rsidP="00BB376E">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w:t>
            </w:r>
          </w:p>
          <w:p w:rsidR="006124CF" w:rsidRPr="009E437F" w:rsidRDefault="006124CF" w:rsidP="00BB376E">
            <w:pPr>
              <w:jc w:val="center"/>
            </w:pPr>
            <w:r w:rsidRPr="009E437F">
              <w:rPr>
                <w:sz w:val="22"/>
                <w:szCs w:val="22"/>
              </w:rPr>
              <w:t>«Количество участников регионального и заключительного этапа всероссийской олимпиады школьников, научных конференций, конкурсов, фестивалей, интернет-марафонов»</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A94F47">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77"/>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4500</w:t>
            </w:r>
          </w:p>
        </w:tc>
        <w:tc>
          <w:tcPr>
            <w:tcW w:w="1985" w:type="dxa"/>
            <w:shd w:val="clear" w:color="auto" w:fill="FFFFFF" w:themeFill="background1"/>
          </w:tcPr>
          <w:p w:rsidR="006124CF" w:rsidRPr="009E437F" w:rsidRDefault="006124CF" w:rsidP="00E44871">
            <w:pPr>
              <w:jc w:val="center"/>
            </w:pPr>
            <w:r w:rsidRPr="009E437F">
              <w:t>-</w:t>
            </w:r>
          </w:p>
        </w:tc>
        <w:tc>
          <w:tcPr>
            <w:tcW w:w="2977" w:type="dxa"/>
            <w:vMerge/>
            <w:shd w:val="clear" w:color="auto" w:fill="FFFFFF" w:themeFill="background1"/>
          </w:tcPr>
          <w:p w:rsidR="006124CF" w:rsidRPr="009E437F" w:rsidRDefault="006124CF" w:rsidP="00A94F47">
            <w:pPr>
              <w:jc w:val="center"/>
            </w:pPr>
          </w:p>
        </w:tc>
        <w:tc>
          <w:tcPr>
            <w:tcW w:w="1418" w:type="dxa"/>
            <w:vMerge/>
            <w:shd w:val="clear" w:color="auto" w:fill="FFFFFF" w:themeFill="background1"/>
          </w:tcPr>
          <w:p w:rsidR="006124CF" w:rsidRPr="009E437F" w:rsidRDefault="006124CF" w:rsidP="00A94F47">
            <w:pPr>
              <w:jc w:val="center"/>
            </w:pPr>
          </w:p>
        </w:tc>
      </w:tr>
      <w:tr w:rsidR="006124CF" w:rsidRPr="009E437F" w:rsidTr="00A21E4C">
        <w:tblPrEx>
          <w:tblLook w:val="04A0"/>
        </w:tblPrEx>
        <w:trPr>
          <w:trHeight w:val="479"/>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3544" w:type="dxa"/>
            <w:gridSpan w:val="2"/>
            <w:shd w:val="clear" w:color="auto" w:fill="FFFFFF" w:themeFill="background1"/>
          </w:tcPr>
          <w:p w:rsidR="006124CF" w:rsidRPr="009E437F" w:rsidRDefault="006124CF" w:rsidP="00380AF0">
            <w:pPr>
              <w:pStyle w:val="a5"/>
              <w:jc w:val="center"/>
              <w:rPr>
                <w:rFonts w:ascii="Times New Roman" w:hAnsi="Times New Roman" w:cs="Times New Roman"/>
                <w:b/>
              </w:rPr>
            </w:pPr>
            <w:r w:rsidRPr="009E437F">
              <w:rPr>
                <w:rFonts w:ascii="Times New Roman" w:hAnsi="Times New Roman" w:cs="Times New Roman"/>
                <w:b/>
                <w:sz w:val="22"/>
                <w:szCs w:val="22"/>
              </w:rPr>
              <w:t>Целевой показатель 3.6.</w:t>
            </w:r>
          </w:p>
          <w:p w:rsidR="006124CF" w:rsidRPr="009E437F" w:rsidRDefault="006124CF" w:rsidP="00446D1D">
            <w:pPr>
              <w:jc w:val="center"/>
            </w:pPr>
            <w:r w:rsidRPr="009E437F">
              <w:rPr>
                <w:sz w:val="22"/>
                <w:szCs w:val="22"/>
              </w:rPr>
              <w:t>«Количество участников муниципального этапа Всероссийской олимпиады школьников, выполнявших работы по единым заданиям повышенной сложности (с 7 по 11 классы)»</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blPrEx>
          <w:tblLook w:val="04A0"/>
        </w:tblPrEx>
        <w:trPr>
          <w:trHeight w:val="158"/>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both"/>
            </w:pPr>
          </w:p>
        </w:tc>
        <w:tc>
          <w:tcPr>
            <w:tcW w:w="851" w:type="dxa"/>
            <w:vMerge/>
            <w:shd w:val="clear" w:color="auto" w:fill="FFFFFF" w:themeFill="background1"/>
          </w:tcPr>
          <w:p w:rsidR="006124CF" w:rsidRPr="009E437F" w:rsidRDefault="006124CF" w:rsidP="008C6B47">
            <w:pPr>
              <w:jc w:val="both"/>
            </w:pPr>
          </w:p>
        </w:tc>
        <w:tc>
          <w:tcPr>
            <w:tcW w:w="1559" w:type="dxa"/>
            <w:shd w:val="clear" w:color="auto" w:fill="FFFFFF" w:themeFill="background1"/>
          </w:tcPr>
          <w:p w:rsidR="006124CF" w:rsidRPr="009E437F" w:rsidRDefault="006124CF" w:rsidP="00380AF0">
            <w:pPr>
              <w:jc w:val="center"/>
            </w:pPr>
            <w:r w:rsidRPr="009E437F">
              <w:t>27000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blPrEx>
          <w:tblLook w:val="04A0"/>
        </w:tblPrEx>
        <w:trPr>
          <w:trHeight w:val="1281"/>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3.7.1</w:t>
            </w:r>
          </w:p>
          <w:p w:rsidR="006124CF" w:rsidRPr="009E437F" w:rsidRDefault="006124CF" w:rsidP="006F71CF">
            <w:r w:rsidRPr="009E437F">
              <w:rPr>
                <w:sz w:val="22"/>
                <w:szCs w:val="22"/>
              </w:rPr>
              <w:t>«Разработка олимпиадных заданий для муниципального этапа всероссийской олимпиады школьников»</w:t>
            </w:r>
          </w:p>
        </w:tc>
        <w:tc>
          <w:tcPr>
            <w:tcW w:w="2552" w:type="dxa"/>
            <w:shd w:val="clear" w:color="auto" w:fill="FFFFFF" w:themeFill="background1"/>
          </w:tcPr>
          <w:p w:rsidR="006124CF" w:rsidRPr="009E437F" w:rsidRDefault="006124CF" w:rsidP="003B03FF">
            <w:pPr>
              <w:ind w:left="-98" w:right="-91"/>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3B03FF">
            <w:r w:rsidRPr="009E437F">
              <w:rPr>
                <w:sz w:val="22"/>
                <w:szCs w:val="22"/>
              </w:rPr>
              <w:t>31.12.2019</w:t>
            </w:r>
          </w:p>
          <w:p w:rsidR="006124CF" w:rsidRPr="009E437F" w:rsidRDefault="006124CF" w:rsidP="0006040E">
            <w:pPr>
              <w:jc w:val="center"/>
            </w:pPr>
          </w:p>
        </w:tc>
        <w:tc>
          <w:tcPr>
            <w:tcW w:w="851" w:type="dxa"/>
            <w:shd w:val="clear" w:color="auto" w:fill="FFFFFF" w:themeFill="background1"/>
          </w:tcPr>
          <w:p w:rsidR="006124CF" w:rsidRPr="009E437F" w:rsidRDefault="006124CF">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E93143">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E93143">
            <w:pPr>
              <w:jc w:val="center"/>
            </w:pPr>
          </w:p>
        </w:tc>
      </w:tr>
      <w:tr w:rsidR="00D94F1D" w:rsidRPr="009E437F" w:rsidTr="00A21E4C">
        <w:trPr>
          <w:trHeight w:val="407"/>
        </w:trPr>
        <w:tc>
          <w:tcPr>
            <w:tcW w:w="14317" w:type="dxa"/>
            <w:gridSpan w:val="8"/>
            <w:shd w:val="clear" w:color="auto" w:fill="FFFFFF" w:themeFill="background1"/>
          </w:tcPr>
          <w:p w:rsidR="00D94F1D" w:rsidRPr="009E437F" w:rsidRDefault="00D94F1D" w:rsidP="007F0F24">
            <w:pPr>
              <w:jc w:val="center"/>
              <w:rPr>
                <w:b/>
              </w:rPr>
            </w:pPr>
            <w:r w:rsidRPr="009E437F">
              <w:rPr>
                <w:b/>
                <w:sz w:val="22"/>
                <w:szCs w:val="22"/>
              </w:rPr>
              <w:t>Подпрограмма 4 «Развитие профессионального образования»</w:t>
            </w:r>
          </w:p>
        </w:tc>
        <w:tc>
          <w:tcPr>
            <w:tcW w:w="1418" w:type="dxa"/>
            <w:shd w:val="clear" w:color="auto" w:fill="FFFFFF" w:themeFill="background1"/>
          </w:tcPr>
          <w:p w:rsidR="00D94F1D" w:rsidRPr="009E437F" w:rsidRDefault="00D94F1D" w:rsidP="007F0F24">
            <w:pPr>
              <w:jc w:val="center"/>
              <w:rPr>
                <w:b/>
              </w:rPr>
            </w:pPr>
          </w:p>
        </w:tc>
      </w:tr>
      <w:tr w:rsidR="00D94F1D" w:rsidRPr="009E437F" w:rsidTr="00A21E4C">
        <w:trPr>
          <w:trHeight w:val="253"/>
        </w:trPr>
        <w:tc>
          <w:tcPr>
            <w:tcW w:w="14317" w:type="dxa"/>
            <w:gridSpan w:val="8"/>
            <w:shd w:val="clear" w:color="auto" w:fill="FFFFFF" w:themeFill="background1"/>
          </w:tcPr>
          <w:p w:rsidR="00D94F1D" w:rsidRPr="009E437F" w:rsidRDefault="00D94F1D" w:rsidP="007F0F24">
            <w:pPr>
              <w:jc w:val="center"/>
              <w:rPr>
                <w:b/>
              </w:rPr>
            </w:pPr>
            <w:r w:rsidRPr="009E437F">
              <w:rPr>
                <w:b/>
                <w:sz w:val="22"/>
                <w:szCs w:val="22"/>
              </w:rPr>
              <w:t>Проектная часть</w:t>
            </w:r>
          </w:p>
        </w:tc>
        <w:tc>
          <w:tcPr>
            <w:tcW w:w="1418" w:type="dxa"/>
            <w:shd w:val="clear" w:color="auto" w:fill="FFFFFF" w:themeFill="background1"/>
          </w:tcPr>
          <w:p w:rsidR="00D94F1D" w:rsidRPr="009E437F" w:rsidRDefault="00D94F1D" w:rsidP="007F0F24">
            <w:pPr>
              <w:jc w:val="center"/>
              <w:rPr>
                <w:b/>
              </w:rPr>
            </w:pPr>
          </w:p>
        </w:tc>
      </w:tr>
      <w:tr w:rsidR="006124CF" w:rsidRPr="009E437F" w:rsidTr="00A21E4C">
        <w:tc>
          <w:tcPr>
            <w:tcW w:w="3543" w:type="dxa"/>
            <w:gridSpan w:val="2"/>
            <w:vMerge w:val="restart"/>
            <w:shd w:val="clear" w:color="auto" w:fill="FFFFFF" w:themeFill="background1"/>
          </w:tcPr>
          <w:p w:rsidR="006124CF" w:rsidRPr="009E437F" w:rsidRDefault="006124CF" w:rsidP="00BA731C">
            <w:r w:rsidRPr="009E437F">
              <w:rPr>
                <w:sz w:val="22"/>
                <w:szCs w:val="22"/>
              </w:rPr>
              <w:t>Региональный проект 4.1</w:t>
            </w:r>
          </w:p>
          <w:p w:rsidR="006124CF" w:rsidRPr="009E437F" w:rsidRDefault="006124CF" w:rsidP="00BA731C">
            <w:r w:rsidRPr="009E437F">
              <w:rPr>
                <w:sz w:val="22"/>
                <w:szCs w:val="22"/>
              </w:rPr>
              <w:t xml:space="preserve">«Молодые профессионалы» </w:t>
            </w:r>
          </w:p>
          <w:p w:rsidR="006124CF" w:rsidRPr="009E437F" w:rsidRDefault="006124CF" w:rsidP="00BA731C">
            <w:r w:rsidRPr="009E437F">
              <w:rPr>
                <w:sz w:val="22"/>
                <w:szCs w:val="22"/>
              </w:rPr>
              <w:t>(в целях выполнения задач федерального проекта «Молодые профессионалы»)</w:t>
            </w:r>
          </w:p>
          <w:p w:rsidR="006124CF" w:rsidRPr="009E437F" w:rsidRDefault="006124CF" w:rsidP="006F71CF">
            <w:pPr>
              <w:rPr>
                <w:b/>
              </w:rPr>
            </w:pPr>
          </w:p>
        </w:tc>
        <w:tc>
          <w:tcPr>
            <w:tcW w:w="2552" w:type="dxa"/>
            <w:vMerge w:val="restart"/>
            <w:shd w:val="clear" w:color="auto" w:fill="FFFFFF" w:themeFill="background1"/>
          </w:tcPr>
          <w:p w:rsidR="006124CF" w:rsidRPr="009E437F" w:rsidRDefault="006124CF" w:rsidP="007F0F24">
            <w:pPr>
              <w:jc w:val="center"/>
            </w:pPr>
            <w:r w:rsidRPr="009E437F">
              <w:rPr>
                <w:sz w:val="22"/>
                <w:szCs w:val="22"/>
              </w:rPr>
              <w:t>министерство образования области</w:t>
            </w:r>
          </w:p>
          <w:p w:rsidR="006124CF" w:rsidRPr="009E437F" w:rsidRDefault="006124CF" w:rsidP="00E162F2">
            <w:pPr>
              <w:jc w:val="center"/>
            </w:pPr>
          </w:p>
        </w:tc>
        <w:tc>
          <w:tcPr>
            <w:tcW w:w="850" w:type="dxa"/>
            <w:vMerge w:val="restart"/>
            <w:shd w:val="clear" w:color="auto" w:fill="FFFFFF" w:themeFill="background1"/>
          </w:tcPr>
          <w:p w:rsidR="006124CF" w:rsidRPr="009E437F" w:rsidRDefault="006124CF" w:rsidP="008C6B47">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8C6B47">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EC7D6D">
            <w:pPr>
              <w:jc w:val="center"/>
              <w:rPr>
                <w:b/>
              </w:rPr>
            </w:pPr>
            <w:r w:rsidRPr="009E437F">
              <w:rPr>
                <w:b/>
                <w:sz w:val="22"/>
                <w:szCs w:val="22"/>
              </w:rPr>
              <w:t>Целевой показатель 4.</w:t>
            </w:r>
          </w:p>
          <w:p w:rsidR="006124CF" w:rsidRPr="009E437F" w:rsidRDefault="006124CF" w:rsidP="00EC7D6D">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pPr>
              <w:rPr>
                <w:b/>
              </w:rPr>
            </w:pPr>
          </w:p>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7F0F2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pPr>
              <w:rPr>
                <w:b/>
              </w:rPr>
            </w:pPr>
          </w:p>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EC7D6D">
            <w:pPr>
              <w:jc w:val="center"/>
              <w:rPr>
                <w:b/>
              </w:rPr>
            </w:pPr>
            <w:r w:rsidRPr="009E437F">
              <w:rPr>
                <w:b/>
                <w:sz w:val="22"/>
                <w:szCs w:val="22"/>
              </w:rPr>
              <w:t>Целевой показатель 4.1.</w:t>
            </w:r>
          </w:p>
          <w:p w:rsidR="006124CF" w:rsidRPr="009E437F" w:rsidRDefault="006124CF" w:rsidP="00EC7D6D">
            <w:pPr>
              <w:jc w:val="center"/>
            </w:pPr>
            <w:r w:rsidRPr="009E437F">
              <w:rPr>
                <w:sz w:val="22"/>
                <w:szCs w:val="22"/>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pPr>
              <w:rPr>
                <w:b/>
              </w:rPr>
            </w:pPr>
          </w:p>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7F0F2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w:t>
            </w:r>
          </w:p>
        </w:tc>
        <w:tc>
          <w:tcPr>
            <w:tcW w:w="1985" w:type="dxa"/>
            <w:shd w:val="clear" w:color="auto" w:fill="FFFFFF" w:themeFill="background1"/>
          </w:tcPr>
          <w:p w:rsidR="006124CF" w:rsidRPr="009E437F" w:rsidRDefault="006124CF" w:rsidP="00EC7D6D">
            <w:pPr>
              <w:jc w:val="center"/>
            </w:pP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pPr>
              <w:rPr>
                <w:b/>
              </w:rPr>
            </w:pPr>
          </w:p>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EC7D6D">
            <w:pPr>
              <w:jc w:val="center"/>
              <w:rPr>
                <w:b/>
              </w:rPr>
            </w:pPr>
            <w:r w:rsidRPr="009E437F">
              <w:rPr>
                <w:b/>
                <w:sz w:val="22"/>
                <w:szCs w:val="22"/>
              </w:rPr>
              <w:t>Целевой показатель 4.2.</w:t>
            </w:r>
          </w:p>
          <w:p w:rsidR="006124CF" w:rsidRPr="009E437F" w:rsidRDefault="006124CF" w:rsidP="00EC7D6D">
            <w:pPr>
              <w:jc w:val="center"/>
            </w:pPr>
            <w:r w:rsidRPr="009E437F">
              <w:rPr>
                <w:sz w:val="22"/>
                <w:szCs w:val="22"/>
              </w:rPr>
              <w:t>«Количество центров опережающей профессиональной подготовки»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pPr>
              <w:rPr>
                <w:b/>
              </w:rPr>
            </w:pPr>
          </w:p>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7F0F2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w:t>
            </w:r>
          </w:p>
        </w:tc>
        <w:tc>
          <w:tcPr>
            <w:tcW w:w="1985" w:type="dxa"/>
            <w:shd w:val="clear" w:color="auto" w:fill="FFFFFF" w:themeFill="background1"/>
          </w:tcPr>
          <w:p w:rsidR="006124CF" w:rsidRPr="009E437F" w:rsidRDefault="006124CF" w:rsidP="00EC7D6D">
            <w:pPr>
              <w:jc w:val="center"/>
            </w:pP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rPr>
          <w:trHeight w:val="2251"/>
        </w:trPr>
        <w:tc>
          <w:tcPr>
            <w:tcW w:w="3543" w:type="dxa"/>
            <w:gridSpan w:val="2"/>
            <w:shd w:val="clear" w:color="auto" w:fill="FFFFFF" w:themeFill="background1"/>
          </w:tcPr>
          <w:p w:rsidR="006124CF" w:rsidRPr="009E437F" w:rsidRDefault="006124CF" w:rsidP="00BD201B">
            <w:pPr>
              <w:widowControl w:val="0"/>
              <w:autoSpaceDE w:val="0"/>
              <w:autoSpaceDN w:val="0"/>
              <w:adjustRightInd w:val="0"/>
            </w:pPr>
            <w:r w:rsidRPr="009E437F">
              <w:rPr>
                <w:sz w:val="22"/>
                <w:szCs w:val="22"/>
              </w:rPr>
              <w:t xml:space="preserve">4.1.1. Прохождение аттестации с использованием механизма демонстрационного экзамена обучающимися организаций, осуществляющих образовательную деятельность по образовательным программам среднего профессионального образования </w:t>
            </w:r>
          </w:p>
        </w:tc>
        <w:tc>
          <w:tcPr>
            <w:tcW w:w="2552" w:type="dxa"/>
            <w:shd w:val="clear" w:color="auto" w:fill="FFFFFF" w:themeFill="background1"/>
          </w:tcPr>
          <w:p w:rsidR="006124CF" w:rsidRPr="009E437F" w:rsidRDefault="006124CF" w:rsidP="004E50A7">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BB376E">
            <w:pPr>
              <w:jc w:val="center"/>
            </w:pPr>
            <w:r w:rsidRPr="009E437F">
              <w:rPr>
                <w:sz w:val="22"/>
                <w:szCs w:val="22"/>
              </w:rPr>
              <w:t>31.12.2019</w:t>
            </w:r>
          </w:p>
        </w:tc>
        <w:tc>
          <w:tcPr>
            <w:tcW w:w="851" w:type="dxa"/>
            <w:shd w:val="clear" w:color="auto" w:fill="FFFFFF" w:themeFill="background1"/>
          </w:tcPr>
          <w:p w:rsidR="006124CF" w:rsidRPr="009E437F" w:rsidRDefault="006124CF" w:rsidP="00E162F2">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E35C0A">
            <w:pPr>
              <w:jc w:val="center"/>
            </w:pPr>
            <w:r w:rsidRPr="009E437F">
              <w:rPr>
                <w:sz w:val="22"/>
                <w:szCs w:val="22"/>
              </w:rPr>
              <w:t>Реализация запланирована на июль текущего года.</w:t>
            </w:r>
          </w:p>
        </w:tc>
        <w:tc>
          <w:tcPr>
            <w:tcW w:w="1418" w:type="dxa"/>
            <w:shd w:val="clear" w:color="auto" w:fill="FFFFFF" w:themeFill="background1"/>
          </w:tcPr>
          <w:p w:rsidR="006124CF" w:rsidRPr="009E437F" w:rsidRDefault="006124CF" w:rsidP="00E35C0A">
            <w:pPr>
              <w:jc w:val="center"/>
            </w:pPr>
          </w:p>
        </w:tc>
      </w:tr>
      <w:tr w:rsidR="006124CF" w:rsidRPr="009E437F" w:rsidTr="00A21E4C">
        <w:trPr>
          <w:trHeight w:val="964"/>
        </w:trPr>
        <w:tc>
          <w:tcPr>
            <w:tcW w:w="3543" w:type="dxa"/>
            <w:gridSpan w:val="2"/>
            <w:shd w:val="clear" w:color="auto" w:fill="FFFFFF" w:themeFill="background1"/>
          </w:tcPr>
          <w:p w:rsidR="006124CF" w:rsidRPr="009E437F" w:rsidRDefault="006124CF" w:rsidP="00E162F2">
            <w:pPr>
              <w:widowControl w:val="0"/>
              <w:autoSpaceDE w:val="0"/>
              <w:autoSpaceDN w:val="0"/>
              <w:adjustRightInd w:val="0"/>
            </w:pPr>
            <w:r w:rsidRPr="009E437F">
              <w:rPr>
                <w:sz w:val="22"/>
                <w:szCs w:val="22"/>
              </w:rPr>
              <w:t>4.1.2. Оснащение мастерских современной материально-технической базой по одной из компетенций</w:t>
            </w:r>
          </w:p>
        </w:tc>
        <w:tc>
          <w:tcPr>
            <w:tcW w:w="2552" w:type="dxa"/>
            <w:shd w:val="clear" w:color="auto" w:fill="FFFFFF" w:themeFill="background1"/>
          </w:tcPr>
          <w:p w:rsidR="006124CF" w:rsidRPr="009E437F" w:rsidRDefault="006124CF" w:rsidP="004E50A7">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BB376E">
            <w:pPr>
              <w:jc w:val="center"/>
            </w:pPr>
            <w:r w:rsidRPr="009E437F">
              <w:rPr>
                <w:sz w:val="22"/>
                <w:szCs w:val="22"/>
              </w:rPr>
              <w:t>31.12.2019</w:t>
            </w:r>
          </w:p>
        </w:tc>
        <w:tc>
          <w:tcPr>
            <w:tcW w:w="851" w:type="dxa"/>
            <w:shd w:val="clear" w:color="auto" w:fill="FFFFFF" w:themeFill="background1"/>
          </w:tcPr>
          <w:p w:rsidR="006124CF" w:rsidRPr="009E437F" w:rsidRDefault="006124CF" w:rsidP="00E162F2">
            <w:pPr>
              <w:widowControl w:val="0"/>
              <w:autoSpaceDE w:val="0"/>
              <w:autoSpaceDN w:val="0"/>
              <w:adjustRightInd w:val="0"/>
            </w:pPr>
            <w:r w:rsidRPr="009E437F">
              <w:rPr>
                <w:sz w:val="22"/>
                <w:szCs w:val="22"/>
              </w:rPr>
              <w:t>31.12.2019</w:t>
            </w:r>
          </w:p>
          <w:p w:rsidR="006124CF" w:rsidRPr="009E437F" w:rsidRDefault="006124CF" w:rsidP="00E162F2">
            <w:pPr>
              <w:widowControl w:val="0"/>
              <w:autoSpaceDE w:val="0"/>
              <w:autoSpaceDN w:val="0"/>
              <w:adjustRightInd w:val="0"/>
            </w:pPr>
          </w:p>
          <w:p w:rsidR="006124CF" w:rsidRPr="009E437F" w:rsidRDefault="006124CF" w:rsidP="00E162F2">
            <w:pPr>
              <w:jc w:val="center"/>
            </w:pP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C9319E" w:rsidP="00C9319E">
            <w:pPr>
              <w:widowControl w:val="0"/>
              <w:autoSpaceDE w:val="0"/>
              <w:autoSpaceDN w:val="0"/>
              <w:adjustRightInd w:val="0"/>
              <w:jc w:val="center"/>
            </w:pPr>
            <w:r w:rsidRPr="009E437F">
              <w:rPr>
                <w:sz w:val="22"/>
                <w:szCs w:val="22"/>
              </w:rPr>
              <w:t>По результатам конкурсного отбора 3 профессиональные образовательные организации Саратовской области ГАПОУ СО «Вольский технологический колледж», ГАПОУ СО «Губернаторский автомобильно-электромеханический техникум», ГАПОУ СО «Саратовский архитектурно-строительный колледж» оказались в числе победителей на предоставление грантов. Средства будут направлены на создание мастерских, соответствующих стандартам Ворлдскиллс Россия  по направлениям «Информационные и коммуникационные технологии», «Промышленные и инженерные технологии (специализация:«Машиностроение, управление сложными техническими системами, обработка материалов»)», «Искусство, дизайн и сфера услуг».</w:t>
            </w:r>
          </w:p>
          <w:p w:rsidR="006124CF" w:rsidRPr="009E437F" w:rsidRDefault="006124CF" w:rsidP="004D1274">
            <w:pPr>
              <w:widowControl w:val="0"/>
              <w:autoSpaceDE w:val="0"/>
              <w:autoSpaceDN w:val="0"/>
              <w:adjustRightInd w:val="0"/>
            </w:pPr>
          </w:p>
        </w:tc>
        <w:tc>
          <w:tcPr>
            <w:tcW w:w="1418" w:type="dxa"/>
            <w:shd w:val="clear" w:color="auto" w:fill="FFFFFF" w:themeFill="background1"/>
          </w:tcPr>
          <w:p w:rsidR="006124CF" w:rsidRPr="009E437F" w:rsidRDefault="006124CF" w:rsidP="00E35C0A">
            <w:pPr>
              <w:widowControl w:val="0"/>
              <w:autoSpaceDE w:val="0"/>
              <w:autoSpaceDN w:val="0"/>
              <w:adjustRightInd w:val="0"/>
              <w:jc w:val="center"/>
            </w:pPr>
          </w:p>
        </w:tc>
      </w:tr>
      <w:tr w:rsidR="006124CF" w:rsidRPr="009E437F" w:rsidTr="00A21E4C">
        <w:trPr>
          <w:trHeight w:val="691"/>
        </w:trPr>
        <w:tc>
          <w:tcPr>
            <w:tcW w:w="3543" w:type="dxa"/>
            <w:gridSpan w:val="2"/>
            <w:shd w:val="clear" w:color="auto" w:fill="FFFFFF" w:themeFill="background1"/>
          </w:tcPr>
          <w:p w:rsidR="006124CF" w:rsidRPr="009E437F" w:rsidRDefault="006124CF" w:rsidP="00DC49EC">
            <w:pPr>
              <w:widowControl w:val="0"/>
              <w:autoSpaceDE w:val="0"/>
              <w:autoSpaceDN w:val="0"/>
              <w:adjustRightInd w:val="0"/>
              <w:rPr>
                <w:bCs/>
              </w:rPr>
            </w:pPr>
            <w:r w:rsidRPr="009E437F">
              <w:rPr>
                <w:bCs/>
                <w:sz w:val="22"/>
                <w:szCs w:val="22"/>
              </w:rPr>
              <w:t>4.1.3. Создание Центра опережающей профессиональной подготовки</w:t>
            </w:r>
          </w:p>
        </w:tc>
        <w:tc>
          <w:tcPr>
            <w:tcW w:w="2552" w:type="dxa"/>
            <w:shd w:val="clear" w:color="auto" w:fill="FFFFFF" w:themeFill="background1"/>
          </w:tcPr>
          <w:p w:rsidR="006124CF" w:rsidRPr="009E437F" w:rsidRDefault="006124CF" w:rsidP="004E50A7">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BB376E">
            <w:pPr>
              <w:jc w:val="center"/>
            </w:pPr>
            <w:r w:rsidRPr="009E437F">
              <w:rPr>
                <w:sz w:val="22"/>
                <w:szCs w:val="22"/>
              </w:rPr>
              <w:t>31.12.2019</w:t>
            </w:r>
          </w:p>
        </w:tc>
        <w:tc>
          <w:tcPr>
            <w:tcW w:w="851" w:type="dxa"/>
            <w:shd w:val="clear" w:color="auto" w:fill="FFFFFF" w:themeFill="background1"/>
          </w:tcPr>
          <w:p w:rsidR="006124CF" w:rsidRPr="009E437F" w:rsidRDefault="006124CF" w:rsidP="00DC49EC">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DC49EC">
            <w:pPr>
              <w:jc w:val="center"/>
            </w:pPr>
            <w:r w:rsidRPr="009E437F">
              <w:rPr>
                <w:sz w:val="22"/>
                <w:szCs w:val="22"/>
              </w:rPr>
              <w:t>На 2019 реализация не запланирована</w:t>
            </w:r>
          </w:p>
        </w:tc>
        <w:tc>
          <w:tcPr>
            <w:tcW w:w="1418" w:type="dxa"/>
            <w:shd w:val="clear" w:color="auto" w:fill="FFFFFF" w:themeFill="background1"/>
          </w:tcPr>
          <w:p w:rsidR="006124CF" w:rsidRPr="009E437F" w:rsidRDefault="006124CF" w:rsidP="00DC49EC">
            <w:pPr>
              <w:jc w:val="center"/>
            </w:pPr>
          </w:p>
        </w:tc>
      </w:tr>
      <w:tr w:rsidR="006124CF" w:rsidRPr="009E437F" w:rsidTr="00A21E4C">
        <w:trPr>
          <w:trHeight w:val="1117"/>
        </w:trPr>
        <w:tc>
          <w:tcPr>
            <w:tcW w:w="3543" w:type="dxa"/>
            <w:gridSpan w:val="2"/>
            <w:shd w:val="clear" w:color="auto" w:fill="FFFFFF" w:themeFill="background1"/>
          </w:tcPr>
          <w:p w:rsidR="006124CF" w:rsidRPr="009E437F" w:rsidRDefault="006124CF" w:rsidP="00DC49EC">
            <w:pPr>
              <w:widowControl w:val="0"/>
              <w:autoSpaceDE w:val="0"/>
              <w:autoSpaceDN w:val="0"/>
              <w:adjustRightInd w:val="0"/>
              <w:rPr>
                <w:bCs/>
              </w:rPr>
            </w:pPr>
            <w:r w:rsidRPr="009E437F">
              <w:rPr>
                <w:bCs/>
                <w:sz w:val="22"/>
                <w:szCs w:val="22"/>
              </w:rPr>
              <w:t>4.1.4. Повышение квалификации преподавателей по программам, основанным на опыте Союза Ворлдскиллс Россия</w:t>
            </w:r>
          </w:p>
        </w:tc>
        <w:tc>
          <w:tcPr>
            <w:tcW w:w="2552" w:type="dxa"/>
            <w:shd w:val="clear" w:color="auto" w:fill="FFFFFF" w:themeFill="background1"/>
          </w:tcPr>
          <w:p w:rsidR="006124CF" w:rsidRPr="009E437F" w:rsidRDefault="006124CF" w:rsidP="004E50A7">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BB376E">
            <w:pPr>
              <w:jc w:val="center"/>
            </w:pPr>
            <w:r w:rsidRPr="009E437F">
              <w:rPr>
                <w:sz w:val="22"/>
                <w:szCs w:val="22"/>
              </w:rPr>
              <w:t>31.12.2019</w:t>
            </w:r>
          </w:p>
        </w:tc>
        <w:tc>
          <w:tcPr>
            <w:tcW w:w="851" w:type="dxa"/>
            <w:shd w:val="clear" w:color="auto" w:fill="FFFFFF" w:themeFill="background1"/>
          </w:tcPr>
          <w:p w:rsidR="006124CF" w:rsidRPr="009E437F" w:rsidRDefault="006124CF" w:rsidP="00DC49EC">
            <w:pPr>
              <w:widowControl w:val="0"/>
              <w:autoSpaceDE w:val="0"/>
              <w:autoSpaceDN w:val="0"/>
              <w:adjustRightInd w:val="0"/>
            </w:pPr>
            <w:r w:rsidRPr="009E437F">
              <w:rPr>
                <w:sz w:val="22"/>
                <w:szCs w:val="22"/>
              </w:rPr>
              <w:t>31.12.2019</w:t>
            </w: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25D39" w:rsidP="00DC49EC">
            <w:pPr>
              <w:jc w:val="center"/>
            </w:pPr>
            <w:r w:rsidRPr="009E437F">
              <w:rPr>
                <w:sz w:val="22"/>
                <w:szCs w:val="22"/>
              </w:rPr>
              <w:t>В первом полугодии проведено повышение квалификации 564 преподавателям.</w:t>
            </w:r>
          </w:p>
        </w:tc>
        <w:tc>
          <w:tcPr>
            <w:tcW w:w="1418" w:type="dxa"/>
            <w:shd w:val="clear" w:color="auto" w:fill="FFFFFF" w:themeFill="background1"/>
          </w:tcPr>
          <w:p w:rsidR="006124CF" w:rsidRPr="009E437F" w:rsidRDefault="006124CF" w:rsidP="00CA5739">
            <w:pPr>
              <w:widowControl w:val="0"/>
              <w:autoSpaceDE w:val="0"/>
              <w:autoSpaceDN w:val="0"/>
              <w:adjustRightInd w:val="0"/>
              <w:jc w:val="center"/>
            </w:pPr>
          </w:p>
        </w:tc>
      </w:tr>
      <w:tr w:rsidR="00D94F1D" w:rsidRPr="009E437F" w:rsidTr="00A21E4C">
        <w:trPr>
          <w:trHeight w:val="243"/>
        </w:trPr>
        <w:tc>
          <w:tcPr>
            <w:tcW w:w="14317" w:type="dxa"/>
            <w:gridSpan w:val="8"/>
            <w:shd w:val="clear" w:color="auto" w:fill="FFFFFF" w:themeFill="background1"/>
          </w:tcPr>
          <w:p w:rsidR="00D94F1D" w:rsidRPr="009E437F" w:rsidRDefault="00D94F1D" w:rsidP="004E50A7">
            <w:pPr>
              <w:widowControl w:val="0"/>
              <w:autoSpaceDE w:val="0"/>
              <w:autoSpaceDN w:val="0"/>
              <w:adjustRightInd w:val="0"/>
              <w:jc w:val="center"/>
              <w:rPr>
                <w:b/>
              </w:rPr>
            </w:pPr>
            <w:r w:rsidRPr="009E437F">
              <w:rPr>
                <w:b/>
                <w:sz w:val="22"/>
                <w:szCs w:val="22"/>
              </w:rPr>
              <w:t>Процессная часть</w:t>
            </w:r>
          </w:p>
        </w:tc>
        <w:tc>
          <w:tcPr>
            <w:tcW w:w="1418" w:type="dxa"/>
            <w:shd w:val="clear" w:color="auto" w:fill="FFFFFF" w:themeFill="background1"/>
          </w:tcPr>
          <w:p w:rsidR="00D94F1D" w:rsidRPr="009E437F" w:rsidRDefault="00D94F1D" w:rsidP="004E50A7">
            <w:pPr>
              <w:widowControl w:val="0"/>
              <w:autoSpaceDE w:val="0"/>
              <w:autoSpaceDN w:val="0"/>
              <w:adjustRightInd w:val="0"/>
              <w:jc w:val="center"/>
              <w:rPr>
                <w:b/>
              </w:rPr>
            </w:pPr>
          </w:p>
        </w:tc>
      </w:tr>
      <w:tr w:rsidR="006124CF" w:rsidRPr="009E437F" w:rsidTr="00A21E4C">
        <w:tc>
          <w:tcPr>
            <w:tcW w:w="3543" w:type="dxa"/>
            <w:gridSpan w:val="2"/>
            <w:vMerge w:val="restart"/>
            <w:shd w:val="clear" w:color="auto" w:fill="FFFFFF" w:themeFill="background1"/>
          </w:tcPr>
          <w:p w:rsidR="006124CF" w:rsidRPr="009E437F" w:rsidDel="00B9028B" w:rsidRDefault="006124CF" w:rsidP="006F71CF">
            <w:r w:rsidRPr="009E437F">
              <w:rPr>
                <w:sz w:val="22"/>
                <w:szCs w:val="22"/>
              </w:rPr>
              <w:t>Мероприятие 4.1 «Развитие инфраструктуры образования и повышение ее инвестиционной привлекательности ремонт, реконструкция зданий, сооружений и коммунальной инфраструктуры, ликвидация аварийных ситуаций, обеспечение соответствия областных государственных профессиональных образовательных организаций требованиям федерального государственного стандарта, санитарным нормам и правилам, оборудование организаций в соответствии с требованиями противопожарной и антитеррористической безопасности»</w:t>
            </w:r>
          </w:p>
        </w:tc>
        <w:tc>
          <w:tcPr>
            <w:tcW w:w="2552" w:type="dxa"/>
            <w:vMerge w:val="restart"/>
            <w:shd w:val="clear" w:color="auto" w:fill="FFFFFF" w:themeFill="background1"/>
          </w:tcPr>
          <w:p w:rsidR="006124CF" w:rsidRPr="009E437F" w:rsidRDefault="006124CF" w:rsidP="004E50A7">
            <w:pPr>
              <w:jc w:val="center"/>
            </w:pPr>
            <w:r w:rsidRPr="009E437F">
              <w:rPr>
                <w:sz w:val="22"/>
                <w:szCs w:val="22"/>
              </w:rPr>
              <w:t>министерство образования области</w:t>
            </w:r>
          </w:p>
        </w:tc>
        <w:tc>
          <w:tcPr>
            <w:tcW w:w="850" w:type="dxa"/>
            <w:vMerge w:val="restart"/>
            <w:shd w:val="clear" w:color="auto" w:fill="FFFFFF" w:themeFill="background1"/>
          </w:tcPr>
          <w:p w:rsidR="006124CF" w:rsidRPr="009E437F" w:rsidRDefault="006124CF" w:rsidP="00BB376E">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BB376E">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BB376E">
            <w:pPr>
              <w:jc w:val="center"/>
              <w:rPr>
                <w:b/>
              </w:rPr>
            </w:pPr>
            <w:r w:rsidRPr="009E437F">
              <w:rPr>
                <w:b/>
                <w:sz w:val="22"/>
                <w:szCs w:val="22"/>
              </w:rPr>
              <w:t>Целевой показатель 4.</w:t>
            </w:r>
          </w:p>
          <w:p w:rsidR="006124CF" w:rsidRPr="009E437F" w:rsidRDefault="006124CF" w:rsidP="00BB376E">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B376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rPr>
          <w:trHeight w:val="95"/>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B376E">
            <w:pPr>
              <w:jc w:val="center"/>
              <w:rPr>
                <w:b/>
              </w:rPr>
            </w:pPr>
            <w:r w:rsidRPr="009E437F">
              <w:rPr>
                <w:b/>
                <w:sz w:val="22"/>
                <w:szCs w:val="22"/>
              </w:rPr>
              <w:t>Целевой показатель 4.1.</w:t>
            </w:r>
          </w:p>
          <w:p w:rsidR="006124CF" w:rsidRPr="009E437F" w:rsidRDefault="006124CF" w:rsidP="00BB376E">
            <w:pPr>
              <w:jc w:val="center"/>
            </w:pPr>
            <w:r w:rsidRPr="009E437F">
              <w:rPr>
                <w:sz w:val="22"/>
                <w:szCs w:val="22"/>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B376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tcBorders>
              <w:bottom w:val="single" w:sz="4" w:space="0" w:color="auto"/>
            </w:tcBorders>
            <w:shd w:val="clear" w:color="auto" w:fill="FFFFFF" w:themeFill="background1"/>
          </w:tcPr>
          <w:p w:rsidR="006124CF" w:rsidRPr="009E437F" w:rsidRDefault="006124CF" w:rsidP="00BB376E">
            <w:pPr>
              <w:jc w:val="center"/>
            </w:pPr>
            <w:r w:rsidRPr="009E437F">
              <w:rPr>
                <w:b/>
                <w:sz w:val="22"/>
                <w:szCs w:val="22"/>
              </w:rPr>
              <w:t>Целевой показатель 4.3.</w:t>
            </w:r>
          </w:p>
          <w:p w:rsidR="006124CF" w:rsidRPr="009E437F" w:rsidRDefault="006124CF" w:rsidP="00BB376E">
            <w:pPr>
              <w:jc w:val="center"/>
            </w:pPr>
            <w:r w:rsidRPr="009E437F">
              <w:rPr>
                <w:sz w:val="22"/>
                <w:szCs w:val="22"/>
              </w:rPr>
              <w:t>«Количество аттестованных центров проведения демонстрационного экзамена»</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tcBorders>
              <w:bottom w:val="single" w:sz="4" w:space="0" w:color="auto"/>
            </w:tcBorders>
            <w:shd w:val="clear" w:color="auto" w:fill="FFFFFF" w:themeFill="background1"/>
          </w:tcPr>
          <w:p w:rsidR="006124CF" w:rsidRPr="009E437F" w:rsidRDefault="006124CF" w:rsidP="00BB376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w:t>
            </w:r>
          </w:p>
        </w:tc>
        <w:tc>
          <w:tcPr>
            <w:tcW w:w="1985" w:type="dxa"/>
            <w:tcBorders>
              <w:bottom w:val="single" w:sz="4" w:space="0" w:color="auto"/>
            </w:tcBorders>
            <w:shd w:val="clear" w:color="auto" w:fill="FFFFFF" w:themeFill="background1"/>
          </w:tcPr>
          <w:p w:rsidR="006124CF" w:rsidRPr="009E437F" w:rsidRDefault="006124CF" w:rsidP="00EC7D6D">
            <w:pPr>
              <w:jc w:val="center"/>
            </w:pPr>
            <w:r w:rsidRPr="009E437F">
              <w:t>-</w:t>
            </w:r>
          </w:p>
        </w:tc>
        <w:tc>
          <w:tcPr>
            <w:tcW w:w="2977" w:type="dxa"/>
            <w:vMerge/>
            <w:tcBorders>
              <w:bottom w:val="single" w:sz="4" w:space="0" w:color="auto"/>
            </w:tcBorders>
            <w:shd w:val="clear" w:color="auto" w:fill="FFFFFF" w:themeFill="background1"/>
          </w:tcPr>
          <w:p w:rsidR="006124CF" w:rsidRPr="009E437F" w:rsidRDefault="006124CF" w:rsidP="00EC7D6D">
            <w:pPr>
              <w:jc w:val="center"/>
            </w:pPr>
          </w:p>
        </w:tc>
        <w:tc>
          <w:tcPr>
            <w:tcW w:w="1418" w:type="dxa"/>
            <w:vMerge/>
            <w:tcBorders>
              <w:bottom w:val="single" w:sz="4" w:space="0" w:color="auto"/>
            </w:tcBorders>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tcBorders>
              <w:bottom w:val="single" w:sz="4" w:space="0" w:color="auto"/>
            </w:tcBorders>
            <w:shd w:val="clear" w:color="auto" w:fill="FFFFFF" w:themeFill="background1"/>
          </w:tcPr>
          <w:p w:rsidR="006124CF" w:rsidRPr="009E437F" w:rsidRDefault="006124CF" w:rsidP="00BB376E">
            <w:pPr>
              <w:jc w:val="center"/>
              <w:rPr>
                <w:b/>
              </w:rPr>
            </w:pPr>
            <w:r w:rsidRPr="009E437F">
              <w:rPr>
                <w:b/>
                <w:sz w:val="22"/>
                <w:szCs w:val="22"/>
              </w:rPr>
              <w:t>Целевой показатель 4.10.</w:t>
            </w:r>
          </w:p>
          <w:p w:rsidR="006124CF" w:rsidRPr="009E437F" w:rsidRDefault="006124CF" w:rsidP="00BB376E">
            <w:pPr>
              <w:jc w:val="center"/>
            </w:pPr>
            <w:r w:rsidRPr="009E437F">
              <w:rPr>
                <w:sz w:val="22"/>
                <w:szCs w:val="22"/>
              </w:rPr>
              <w:t>«Удельный вес числа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tcBorders>
              <w:bottom w:val="single" w:sz="4" w:space="0" w:color="auto"/>
            </w:tcBorders>
            <w:shd w:val="clear" w:color="auto" w:fill="FFFFFF" w:themeFill="background1"/>
          </w:tcPr>
          <w:p w:rsidR="006124CF" w:rsidRPr="009E437F" w:rsidRDefault="006124CF" w:rsidP="006F71CF"/>
        </w:tc>
        <w:tc>
          <w:tcPr>
            <w:tcW w:w="2552" w:type="dxa"/>
            <w:vMerge/>
            <w:tcBorders>
              <w:bottom w:val="single" w:sz="4" w:space="0" w:color="auto"/>
            </w:tcBorders>
            <w:shd w:val="clear" w:color="auto" w:fill="FFFFFF" w:themeFill="background1"/>
          </w:tcPr>
          <w:p w:rsidR="006124CF" w:rsidRPr="009E437F" w:rsidRDefault="006124CF" w:rsidP="0091345C">
            <w:pPr>
              <w:jc w:val="center"/>
            </w:pPr>
          </w:p>
        </w:tc>
        <w:tc>
          <w:tcPr>
            <w:tcW w:w="850" w:type="dxa"/>
            <w:vMerge/>
            <w:tcBorders>
              <w:bottom w:val="single" w:sz="4" w:space="0" w:color="auto"/>
            </w:tcBorders>
            <w:shd w:val="clear" w:color="auto" w:fill="FFFFFF" w:themeFill="background1"/>
          </w:tcPr>
          <w:p w:rsidR="006124CF" w:rsidRPr="009E437F" w:rsidRDefault="006124CF" w:rsidP="008C6B47">
            <w:pPr>
              <w:jc w:val="center"/>
            </w:pPr>
          </w:p>
        </w:tc>
        <w:tc>
          <w:tcPr>
            <w:tcW w:w="851" w:type="dxa"/>
            <w:vMerge/>
            <w:tcBorders>
              <w:bottom w:val="single" w:sz="4" w:space="0" w:color="auto"/>
            </w:tcBorders>
            <w:shd w:val="clear" w:color="auto" w:fill="FFFFFF" w:themeFill="background1"/>
          </w:tcPr>
          <w:p w:rsidR="006124CF" w:rsidRPr="009E437F" w:rsidRDefault="006124CF" w:rsidP="008C6B47">
            <w:pPr>
              <w:jc w:val="center"/>
            </w:pPr>
          </w:p>
        </w:tc>
        <w:tc>
          <w:tcPr>
            <w:tcW w:w="1559" w:type="dxa"/>
            <w:tcBorders>
              <w:bottom w:val="single" w:sz="4" w:space="0" w:color="auto"/>
            </w:tcBorders>
            <w:shd w:val="clear" w:color="auto" w:fill="FFFFFF" w:themeFill="background1"/>
          </w:tcPr>
          <w:p w:rsidR="006124CF" w:rsidRPr="009E437F" w:rsidRDefault="006124CF" w:rsidP="00BB376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23,0</w:t>
            </w:r>
          </w:p>
        </w:tc>
        <w:tc>
          <w:tcPr>
            <w:tcW w:w="1985" w:type="dxa"/>
            <w:tcBorders>
              <w:bottom w:val="single" w:sz="4" w:space="0" w:color="auto"/>
            </w:tcBorders>
            <w:shd w:val="clear" w:color="auto" w:fill="FFFFFF" w:themeFill="background1"/>
          </w:tcPr>
          <w:p w:rsidR="006124CF" w:rsidRPr="009E437F" w:rsidRDefault="006124CF" w:rsidP="00EC7D6D">
            <w:pPr>
              <w:jc w:val="center"/>
            </w:pPr>
            <w:r w:rsidRPr="009E437F">
              <w:t>-</w:t>
            </w:r>
          </w:p>
        </w:tc>
        <w:tc>
          <w:tcPr>
            <w:tcW w:w="2977" w:type="dxa"/>
            <w:vMerge/>
            <w:tcBorders>
              <w:bottom w:val="single" w:sz="4" w:space="0" w:color="auto"/>
            </w:tcBorders>
            <w:shd w:val="clear" w:color="auto" w:fill="FFFFFF" w:themeFill="background1"/>
          </w:tcPr>
          <w:p w:rsidR="006124CF" w:rsidRPr="009E437F" w:rsidRDefault="006124CF" w:rsidP="00EC7D6D">
            <w:pPr>
              <w:jc w:val="center"/>
            </w:pPr>
          </w:p>
        </w:tc>
        <w:tc>
          <w:tcPr>
            <w:tcW w:w="1418" w:type="dxa"/>
            <w:vMerge/>
            <w:tcBorders>
              <w:bottom w:val="single" w:sz="4" w:space="0" w:color="auto"/>
            </w:tcBorders>
            <w:shd w:val="clear" w:color="auto" w:fill="FFFFFF" w:themeFill="background1"/>
          </w:tcPr>
          <w:p w:rsidR="006124CF" w:rsidRPr="009E437F" w:rsidRDefault="006124CF" w:rsidP="00EC7D6D">
            <w:pPr>
              <w:jc w:val="center"/>
            </w:pPr>
          </w:p>
        </w:tc>
      </w:tr>
      <w:tr w:rsidR="006124CF" w:rsidRPr="009E437F" w:rsidTr="00A21E4C">
        <w:trPr>
          <w:trHeight w:val="1747"/>
        </w:trPr>
        <w:tc>
          <w:tcPr>
            <w:tcW w:w="35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DC49EC">
            <w:pPr>
              <w:ind w:left="-108" w:right="-108"/>
            </w:pPr>
            <w:r w:rsidRPr="009E437F">
              <w:rPr>
                <w:sz w:val="22"/>
                <w:szCs w:val="22"/>
              </w:rPr>
              <w:t>контрольное событие 4.1.1</w:t>
            </w:r>
          </w:p>
          <w:p w:rsidR="006124CF" w:rsidRPr="009E437F" w:rsidRDefault="006124CF" w:rsidP="001C6BDA">
            <w:pPr>
              <w:widowControl w:val="0"/>
              <w:autoSpaceDE w:val="0"/>
              <w:autoSpaceDN w:val="0"/>
              <w:adjustRightInd w:val="0"/>
            </w:pPr>
            <w:r w:rsidRPr="009E437F">
              <w:rPr>
                <w:sz w:val="22"/>
                <w:szCs w:val="22"/>
              </w:rPr>
              <w:t>«Ремонт зданий, сооружений и коммунальной инфраструктуры профессиональных образовательных организаций, обновление оборудования и оснащение современными программными  продуктами»</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4D1274">
            <w:pPr>
              <w:jc w:val="center"/>
            </w:pPr>
            <w:r w:rsidRPr="009E437F">
              <w:rPr>
                <w:sz w:val="22"/>
                <w:szCs w:val="22"/>
              </w:rPr>
              <w:t>министерство образования области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4D1274">
            <w:pPr>
              <w:jc w:val="center"/>
            </w:pPr>
            <w:r w:rsidRPr="009E437F">
              <w:rPr>
                <w:sz w:val="22"/>
                <w:szCs w:val="22"/>
              </w:rPr>
              <w:t>31.12.2019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6124CF" w:rsidRPr="009E437F" w:rsidRDefault="006124CF" w:rsidP="004D1274">
            <w:pPr>
              <w:jc w:val="center"/>
            </w:pPr>
            <w:r w:rsidRPr="009E437F">
              <w:rPr>
                <w:sz w:val="22"/>
                <w:szCs w:val="22"/>
              </w:rPr>
              <w:t>31.12.2019</w:t>
            </w:r>
          </w:p>
        </w:tc>
        <w:tc>
          <w:tcPr>
            <w:tcW w:w="1559" w:type="dxa"/>
            <w:tcBorders>
              <w:top w:val="single" w:sz="4" w:space="0" w:color="auto"/>
              <w:left w:val="single" w:sz="4" w:space="0" w:color="auto"/>
              <w:right w:val="single" w:sz="4" w:space="0" w:color="auto"/>
            </w:tcBorders>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tcBorders>
              <w:top w:val="single" w:sz="4" w:space="0" w:color="auto"/>
              <w:left w:val="single" w:sz="4" w:space="0" w:color="auto"/>
              <w:right w:val="single" w:sz="4" w:space="0" w:color="auto"/>
            </w:tcBorders>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tcBorders>
              <w:top w:val="single" w:sz="4" w:space="0" w:color="auto"/>
              <w:left w:val="single" w:sz="4" w:space="0" w:color="auto"/>
              <w:right w:val="single" w:sz="4" w:space="0" w:color="auto"/>
            </w:tcBorders>
            <w:shd w:val="clear" w:color="auto" w:fill="FFFFFF" w:themeFill="background1"/>
          </w:tcPr>
          <w:p w:rsidR="006124CF" w:rsidRPr="009E437F" w:rsidRDefault="006124CF" w:rsidP="00B105DD">
            <w:pPr>
              <w:jc w:val="center"/>
            </w:pPr>
            <w:r w:rsidRPr="009E437F">
              <w:rPr>
                <w:sz w:val="22"/>
                <w:szCs w:val="22"/>
              </w:rPr>
              <w:t>Реализация запланирована на 3 квартал.</w:t>
            </w:r>
          </w:p>
        </w:tc>
        <w:tc>
          <w:tcPr>
            <w:tcW w:w="1418" w:type="dxa"/>
            <w:tcBorders>
              <w:top w:val="single" w:sz="4" w:space="0" w:color="auto"/>
              <w:left w:val="single" w:sz="4" w:space="0" w:color="auto"/>
              <w:right w:val="single" w:sz="4" w:space="0" w:color="auto"/>
            </w:tcBorders>
            <w:shd w:val="clear" w:color="auto" w:fill="FFFFFF" w:themeFill="background1"/>
          </w:tcPr>
          <w:p w:rsidR="006124CF" w:rsidRPr="009E437F" w:rsidRDefault="006124CF" w:rsidP="00B105DD">
            <w:pPr>
              <w:jc w:val="center"/>
            </w:pPr>
          </w:p>
        </w:tc>
      </w:tr>
      <w:tr w:rsidR="006124CF" w:rsidRPr="009E437F" w:rsidTr="00A21E4C">
        <w:trPr>
          <w:trHeight w:val="1984"/>
        </w:trPr>
        <w:tc>
          <w:tcPr>
            <w:tcW w:w="3543" w:type="dxa"/>
            <w:gridSpan w:val="2"/>
            <w:shd w:val="clear" w:color="auto" w:fill="FFFFFF" w:themeFill="background1"/>
          </w:tcPr>
          <w:p w:rsidR="006124CF" w:rsidRPr="009E437F" w:rsidRDefault="006124CF" w:rsidP="00DC49EC">
            <w:pPr>
              <w:ind w:left="-108" w:right="-108"/>
            </w:pPr>
            <w:r w:rsidRPr="009E437F">
              <w:rPr>
                <w:sz w:val="22"/>
                <w:szCs w:val="22"/>
              </w:rPr>
              <w:t>контрольное событие 4.1.2</w:t>
            </w:r>
          </w:p>
          <w:p w:rsidR="006124CF" w:rsidRPr="009E437F" w:rsidRDefault="006124CF" w:rsidP="004D1274">
            <w:pPr>
              <w:widowControl w:val="0"/>
              <w:autoSpaceDE w:val="0"/>
              <w:autoSpaceDN w:val="0"/>
              <w:adjustRightInd w:val="0"/>
            </w:pPr>
            <w:r w:rsidRPr="009E437F">
              <w:rPr>
                <w:sz w:val="22"/>
                <w:szCs w:val="22"/>
              </w:rPr>
              <w:t xml:space="preserve"> «Реализация регионального плана мероприятий по оптимизации сети государственных учреждений, реализующих программы профессиональной подготовки и среднего профессионального образования»</w:t>
            </w:r>
          </w:p>
        </w:tc>
        <w:tc>
          <w:tcPr>
            <w:tcW w:w="2552" w:type="dxa"/>
            <w:shd w:val="clear" w:color="auto" w:fill="FFFFFF" w:themeFill="background1"/>
          </w:tcPr>
          <w:p w:rsidR="006124CF" w:rsidRPr="009E437F" w:rsidRDefault="006124CF" w:rsidP="004D1274">
            <w:pPr>
              <w:jc w:val="center"/>
            </w:pPr>
            <w:r w:rsidRPr="009E437F">
              <w:rPr>
                <w:sz w:val="22"/>
                <w:szCs w:val="22"/>
              </w:rPr>
              <w:t>министерство образования области</w:t>
            </w:r>
          </w:p>
          <w:p w:rsidR="006124CF" w:rsidRPr="009E437F" w:rsidRDefault="006124CF" w:rsidP="00BB39DB">
            <w:pPr>
              <w:jc w:val="center"/>
            </w:pPr>
          </w:p>
        </w:tc>
        <w:tc>
          <w:tcPr>
            <w:tcW w:w="850" w:type="dxa"/>
            <w:shd w:val="clear" w:color="auto" w:fill="FFFFFF" w:themeFill="background1"/>
          </w:tcPr>
          <w:p w:rsidR="006124CF" w:rsidRPr="009E437F" w:rsidRDefault="006124CF" w:rsidP="004D127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4D1274">
            <w:pPr>
              <w:widowControl w:val="0"/>
              <w:autoSpaceDE w:val="0"/>
              <w:autoSpaceDN w:val="0"/>
              <w:adjustRightInd w:val="0"/>
              <w:jc w:val="center"/>
            </w:pPr>
            <w:r w:rsidRPr="009E437F">
              <w:rPr>
                <w:sz w:val="22"/>
                <w:szCs w:val="22"/>
              </w:rPr>
              <w:t>31.12.2019</w:t>
            </w:r>
          </w:p>
          <w:p w:rsidR="006124CF" w:rsidRPr="009E437F" w:rsidRDefault="006124CF" w:rsidP="004D1274">
            <w:pPr>
              <w:jc w:val="center"/>
            </w:pPr>
          </w:p>
          <w:p w:rsidR="006124CF" w:rsidRPr="009E437F" w:rsidRDefault="006124CF" w:rsidP="004D1274">
            <w:pPr>
              <w:jc w:val="center"/>
            </w:pPr>
          </w:p>
          <w:p w:rsidR="006124CF" w:rsidRPr="009E437F" w:rsidRDefault="006124CF" w:rsidP="004D1274">
            <w:pPr>
              <w:jc w:val="center"/>
            </w:pPr>
          </w:p>
          <w:p w:rsidR="006124CF" w:rsidRPr="009E437F" w:rsidRDefault="006124CF" w:rsidP="004D1274">
            <w:pPr>
              <w:jc w:val="center"/>
            </w:pPr>
          </w:p>
          <w:p w:rsidR="006124CF" w:rsidRPr="009E437F" w:rsidRDefault="006124CF" w:rsidP="004D1274">
            <w:pPr>
              <w:jc w:val="center"/>
            </w:pP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3A086C" w:rsidP="003A086C">
            <w:pPr>
              <w:widowControl w:val="0"/>
              <w:autoSpaceDE w:val="0"/>
              <w:autoSpaceDN w:val="0"/>
              <w:adjustRightInd w:val="0"/>
              <w:jc w:val="center"/>
            </w:pPr>
            <w:r w:rsidRPr="009E437F">
              <w:rPr>
                <w:sz w:val="22"/>
                <w:szCs w:val="22"/>
              </w:rPr>
              <w:t>В соответствии с распоряжением Правительства Саратовской области от 12 ноября 2018 года № 305-Пр реорганизовано государственное автономное профессиональное образовательное учреждение Саратовской области «Балашовский техникум механизации сельского хозяйства» и государственное бюджетное профессиональное образовательное учреждение Саратовской области «Аркадакский политехнический лицей» в форме присоединения второго учреждения к первому.</w:t>
            </w:r>
          </w:p>
        </w:tc>
        <w:tc>
          <w:tcPr>
            <w:tcW w:w="1418" w:type="dxa"/>
            <w:shd w:val="clear" w:color="auto" w:fill="FFFFFF" w:themeFill="background1"/>
          </w:tcPr>
          <w:p w:rsidR="006124CF" w:rsidRPr="009E437F" w:rsidRDefault="006124CF" w:rsidP="00F967E0">
            <w:pPr>
              <w:widowControl w:val="0"/>
              <w:autoSpaceDE w:val="0"/>
              <w:autoSpaceDN w:val="0"/>
              <w:adjustRightInd w:val="0"/>
              <w:jc w:val="center"/>
            </w:pPr>
          </w:p>
        </w:tc>
      </w:tr>
      <w:tr w:rsidR="006124CF" w:rsidRPr="009E437F" w:rsidTr="00A21E4C">
        <w:trPr>
          <w:trHeight w:val="1661"/>
        </w:trPr>
        <w:tc>
          <w:tcPr>
            <w:tcW w:w="3543" w:type="dxa"/>
            <w:gridSpan w:val="2"/>
            <w:shd w:val="clear" w:color="auto" w:fill="FFFFFF" w:themeFill="background1"/>
          </w:tcPr>
          <w:p w:rsidR="006124CF" w:rsidRPr="009E437F" w:rsidRDefault="006124CF" w:rsidP="00DC49EC">
            <w:r w:rsidRPr="009E437F">
              <w:rPr>
                <w:sz w:val="22"/>
                <w:szCs w:val="22"/>
              </w:rPr>
              <w:t>контрольное событие 4.1.3</w:t>
            </w:r>
          </w:p>
          <w:p w:rsidR="006124CF" w:rsidRPr="009E437F" w:rsidRDefault="006124CF" w:rsidP="004D1274">
            <w:pPr>
              <w:widowControl w:val="0"/>
              <w:autoSpaceDE w:val="0"/>
              <w:autoSpaceDN w:val="0"/>
              <w:adjustRightInd w:val="0"/>
            </w:pPr>
            <w:r w:rsidRPr="009E437F">
              <w:rPr>
                <w:sz w:val="22"/>
                <w:szCs w:val="22"/>
              </w:rPr>
              <w:t>«Реформирование сети государственных учреждений путем расширения сети автономных учреждений профессионального образования»</w:t>
            </w:r>
          </w:p>
        </w:tc>
        <w:tc>
          <w:tcPr>
            <w:tcW w:w="2552" w:type="dxa"/>
            <w:shd w:val="clear" w:color="auto" w:fill="FFFFFF" w:themeFill="background1"/>
          </w:tcPr>
          <w:p w:rsidR="006124CF" w:rsidRPr="009E437F" w:rsidRDefault="006124CF" w:rsidP="004D1274">
            <w:pPr>
              <w:jc w:val="center"/>
            </w:pPr>
            <w:r w:rsidRPr="009E437F">
              <w:rPr>
                <w:sz w:val="22"/>
                <w:szCs w:val="22"/>
              </w:rPr>
              <w:t>министерство образования области</w:t>
            </w:r>
          </w:p>
          <w:p w:rsidR="006124CF" w:rsidRPr="009E437F" w:rsidRDefault="006124CF" w:rsidP="00376815">
            <w:pPr>
              <w:jc w:val="center"/>
            </w:pPr>
          </w:p>
        </w:tc>
        <w:tc>
          <w:tcPr>
            <w:tcW w:w="850" w:type="dxa"/>
            <w:shd w:val="clear" w:color="auto" w:fill="FFFFFF" w:themeFill="background1"/>
          </w:tcPr>
          <w:p w:rsidR="006124CF" w:rsidRPr="009E437F" w:rsidRDefault="006124CF" w:rsidP="004D127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4D1274">
            <w:pPr>
              <w:widowControl w:val="0"/>
              <w:autoSpaceDE w:val="0"/>
              <w:autoSpaceDN w:val="0"/>
              <w:adjustRightInd w:val="0"/>
              <w:jc w:val="center"/>
            </w:pPr>
            <w:r w:rsidRPr="009E437F">
              <w:rPr>
                <w:sz w:val="22"/>
                <w:szCs w:val="22"/>
              </w:rPr>
              <w:t>31.12.2019</w:t>
            </w:r>
          </w:p>
          <w:p w:rsidR="006124CF" w:rsidRPr="009E437F" w:rsidRDefault="006124CF" w:rsidP="004D1274">
            <w:pPr>
              <w:jc w:val="center"/>
            </w:pP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0554C0" w:rsidP="00B105DD">
            <w:pPr>
              <w:jc w:val="center"/>
            </w:pPr>
            <w:r w:rsidRPr="009E437F">
              <w:rPr>
                <w:sz w:val="22"/>
                <w:szCs w:val="22"/>
              </w:rPr>
              <w:t>В соответствии с распоряжением Правительства Саратовской области от 21 мая 2019 года № 100-Пр создано государственное автономное профессиональное образовательное учреждение Саратовской области «Саратовский техникум электроники и машиностроения» путем изменения типа существующего государственного бюджетного профессионального образовательного учреждения Саратовской области «Саратовский лицей электроники и машиностроения».</w:t>
            </w:r>
          </w:p>
        </w:tc>
        <w:tc>
          <w:tcPr>
            <w:tcW w:w="1418" w:type="dxa"/>
            <w:shd w:val="clear" w:color="auto" w:fill="FFFFFF" w:themeFill="background1"/>
          </w:tcPr>
          <w:p w:rsidR="006124CF" w:rsidRPr="009E437F" w:rsidRDefault="006124CF" w:rsidP="00F967E0">
            <w:pPr>
              <w:widowControl w:val="0"/>
              <w:autoSpaceDE w:val="0"/>
              <w:autoSpaceDN w:val="0"/>
              <w:adjustRightInd w:val="0"/>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4.2</w:t>
            </w:r>
          </w:p>
          <w:p w:rsidR="006124CF" w:rsidRPr="009E437F" w:rsidRDefault="006124CF" w:rsidP="006F71CF">
            <w:pPr>
              <w:rPr>
                <w:i/>
              </w:rPr>
            </w:pPr>
            <w:r w:rsidRPr="009E437F">
              <w:rPr>
                <w:sz w:val="22"/>
                <w:szCs w:val="22"/>
              </w:rPr>
              <w:t>«Внедрение методов комплексного планирования объемов и структуры подготовки кадров в регионе на основе анализа прогнозных потребностей в трудовых ресурсах по всем уровням профессионального образования, повышение квалификации и переподготовка кадров»</w:t>
            </w:r>
          </w:p>
        </w:tc>
        <w:tc>
          <w:tcPr>
            <w:tcW w:w="2552" w:type="dxa"/>
            <w:vMerge w:val="restart"/>
            <w:shd w:val="clear" w:color="auto" w:fill="FFFFFF" w:themeFill="background1"/>
          </w:tcPr>
          <w:p w:rsidR="006124CF" w:rsidRPr="009E437F" w:rsidRDefault="006124CF" w:rsidP="004D1274">
            <w:pPr>
              <w:ind w:left="-98" w:right="-91"/>
              <w:jc w:val="center"/>
            </w:pPr>
            <w:r w:rsidRPr="009E437F">
              <w:rPr>
                <w:sz w:val="22"/>
                <w:szCs w:val="22"/>
              </w:rPr>
              <w:t xml:space="preserve">министерство </w:t>
            </w:r>
          </w:p>
          <w:p w:rsidR="006124CF" w:rsidRPr="009E437F" w:rsidRDefault="006124CF" w:rsidP="004D1274">
            <w:pPr>
              <w:ind w:left="-98" w:right="-91"/>
              <w:jc w:val="center"/>
            </w:pPr>
            <w:r w:rsidRPr="009E437F">
              <w:rPr>
                <w:sz w:val="22"/>
                <w:szCs w:val="22"/>
              </w:rPr>
              <w:t>образования области</w:t>
            </w:r>
          </w:p>
          <w:p w:rsidR="006124CF" w:rsidRPr="009E437F" w:rsidRDefault="006124CF" w:rsidP="00C54946">
            <w:pPr>
              <w:tabs>
                <w:tab w:val="left" w:pos="1329"/>
              </w:tabs>
              <w:ind w:left="-98" w:right="-91"/>
              <w:jc w:val="center"/>
            </w:pPr>
          </w:p>
        </w:tc>
        <w:tc>
          <w:tcPr>
            <w:tcW w:w="850" w:type="dxa"/>
            <w:vMerge w:val="restart"/>
            <w:shd w:val="clear" w:color="auto" w:fill="FFFFFF" w:themeFill="background1"/>
          </w:tcPr>
          <w:p w:rsidR="006124CF" w:rsidRPr="009E437F" w:rsidRDefault="006124CF" w:rsidP="004D1274">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4D1274">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BB376E">
            <w:pPr>
              <w:jc w:val="center"/>
              <w:rPr>
                <w:b/>
              </w:rPr>
            </w:pPr>
            <w:r w:rsidRPr="009E437F">
              <w:rPr>
                <w:b/>
                <w:sz w:val="22"/>
                <w:szCs w:val="22"/>
              </w:rPr>
              <w:t>Целевой показатель 4.</w:t>
            </w:r>
          </w:p>
          <w:p w:rsidR="006124CF" w:rsidRPr="009E437F" w:rsidRDefault="006124CF" w:rsidP="00BB376E">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B376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5E6428">
            <w:pPr>
              <w:jc w:val="center"/>
              <w:rPr>
                <w:b/>
              </w:rPr>
            </w:pPr>
            <w:r w:rsidRPr="009E437F">
              <w:rPr>
                <w:b/>
                <w:sz w:val="22"/>
                <w:szCs w:val="22"/>
              </w:rPr>
              <w:t>Целевой показатель 4.8.</w:t>
            </w:r>
          </w:p>
          <w:p w:rsidR="006124CF" w:rsidRPr="009E437F" w:rsidRDefault="006124CF" w:rsidP="005E6428">
            <w:pPr>
              <w:jc w:val="center"/>
            </w:pPr>
            <w:r w:rsidRPr="009E437F">
              <w:rPr>
                <w:sz w:val="22"/>
                <w:szCs w:val="22"/>
              </w:rPr>
              <w:t>«Удельный вес численности занятого населения в возрасте 25-65 лет, прошедшего повышение квалификации и (или) переподготовку, от общей численности занятого в экономике населения данной возрастной группы»</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5E6428">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4D127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42,5</w:t>
            </w:r>
          </w:p>
        </w:tc>
        <w:tc>
          <w:tcPr>
            <w:tcW w:w="1985" w:type="dxa"/>
            <w:shd w:val="clear" w:color="auto" w:fill="FFFFFF" w:themeFill="background1"/>
          </w:tcPr>
          <w:p w:rsidR="006124CF" w:rsidRPr="009E437F" w:rsidRDefault="006124CF" w:rsidP="005E6428">
            <w:pPr>
              <w:jc w:val="center"/>
            </w:pPr>
            <w:r w:rsidRPr="009E437F">
              <w:t>-</w:t>
            </w:r>
          </w:p>
        </w:tc>
        <w:tc>
          <w:tcPr>
            <w:tcW w:w="2977" w:type="dxa"/>
            <w:vMerge/>
            <w:shd w:val="clear" w:color="auto" w:fill="FFFFFF" w:themeFill="background1"/>
          </w:tcPr>
          <w:p w:rsidR="006124CF" w:rsidRPr="009E437F" w:rsidRDefault="006124CF" w:rsidP="005E6428">
            <w:pPr>
              <w:jc w:val="center"/>
            </w:pPr>
          </w:p>
        </w:tc>
        <w:tc>
          <w:tcPr>
            <w:tcW w:w="1418" w:type="dxa"/>
            <w:vMerge/>
            <w:shd w:val="clear" w:color="auto" w:fill="FFFFFF" w:themeFill="background1"/>
          </w:tcPr>
          <w:p w:rsidR="006124CF" w:rsidRPr="009E437F" w:rsidRDefault="006124CF" w:rsidP="005E6428">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5E6428">
            <w:pPr>
              <w:jc w:val="center"/>
            </w:pPr>
            <w:r w:rsidRPr="009E437F">
              <w:rPr>
                <w:b/>
                <w:sz w:val="22"/>
                <w:szCs w:val="22"/>
              </w:rPr>
              <w:t>Целевой показатель 4.11.</w:t>
            </w:r>
          </w:p>
          <w:p w:rsidR="006124CF" w:rsidRPr="009E437F" w:rsidRDefault="006124CF" w:rsidP="005E6428">
            <w:pPr>
              <w:jc w:val="center"/>
            </w:pPr>
            <w:r w:rsidRPr="009E437F">
              <w:rPr>
                <w:sz w:val="22"/>
                <w:szCs w:val="22"/>
              </w:rPr>
              <w:t>«Обеспечение потребности экономики области в кадрах высокой квалификации по приоритетным направлениям модернизации и технологического развития (доля профессиональных образовательных организаций, внедривших новые программы и модели профессионального образования)»</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5E6428">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4D127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50,0</w:t>
            </w:r>
          </w:p>
        </w:tc>
        <w:tc>
          <w:tcPr>
            <w:tcW w:w="1985" w:type="dxa"/>
            <w:shd w:val="clear" w:color="auto" w:fill="FFFFFF" w:themeFill="background1"/>
          </w:tcPr>
          <w:p w:rsidR="006124CF" w:rsidRPr="009E437F" w:rsidRDefault="006124CF" w:rsidP="005E6428">
            <w:pPr>
              <w:jc w:val="center"/>
            </w:pPr>
            <w:r w:rsidRPr="009E437F">
              <w:t>-</w:t>
            </w:r>
          </w:p>
        </w:tc>
        <w:tc>
          <w:tcPr>
            <w:tcW w:w="2977" w:type="dxa"/>
            <w:vMerge/>
            <w:shd w:val="clear" w:color="auto" w:fill="FFFFFF" w:themeFill="background1"/>
          </w:tcPr>
          <w:p w:rsidR="006124CF" w:rsidRPr="009E437F" w:rsidRDefault="006124CF" w:rsidP="005E6428">
            <w:pPr>
              <w:jc w:val="center"/>
            </w:pPr>
          </w:p>
        </w:tc>
        <w:tc>
          <w:tcPr>
            <w:tcW w:w="1418" w:type="dxa"/>
            <w:vMerge/>
            <w:shd w:val="clear" w:color="auto" w:fill="FFFFFF" w:themeFill="background1"/>
          </w:tcPr>
          <w:p w:rsidR="006124CF" w:rsidRPr="009E437F" w:rsidRDefault="006124CF" w:rsidP="005E6428">
            <w:pPr>
              <w:jc w:val="center"/>
            </w:pPr>
          </w:p>
        </w:tc>
      </w:tr>
      <w:tr w:rsidR="006124CF" w:rsidRPr="009E437F" w:rsidTr="00A21E4C">
        <w:trPr>
          <w:trHeight w:val="2162"/>
        </w:trPr>
        <w:tc>
          <w:tcPr>
            <w:tcW w:w="3543" w:type="dxa"/>
            <w:gridSpan w:val="2"/>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контрольное событие 4.2.1</w:t>
            </w:r>
          </w:p>
          <w:p w:rsidR="006124CF" w:rsidRPr="009E437F" w:rsidRDefault="006124CF" w:rsidP="00B25706">
            <w:pPr>
              <w:widowControl w:val="0"/>
              <w:autoSpaceDE w:val="0"/>
              <w:autoSpaceDN w:val="0"/>
              <w:adjustRightInd w:val="0"/>
            </w:pPr>
            <w:r w:rsidRPr="009E437F">
              <w:rPr>
                <w:sz w:val="22"/>
                <w:szCs w:val="22"/>
              </w:rPr>
              <w:t>«Проведение ежегодных мониторинговых исследований рынка труда и системы профессионального образования области с целью проведения</w:t>
            </w:r>
          </w:p>
          <w:p w:rsidR="006124CF" w:rsidRPr="009E437F" w:rsidRDefault="006124CF" w:rsidP="00B25706">
            <w:pPr>
              <w:widowControl w:val="0"/>
              <w:autoSpaceDE w:val="0"/>
              <w:autoSpaceDN w:val="0"/>
              <w:adjustRightInd w:val="0"/>
            </w:pPr>
            <w:r w:rsidRPr="009E437F">
              <w:rPr>
                <w:sz w:val="22"/>
                <w:szCs w:val="22"/>
              </w:rPr>
              <w:t xml:space="preserve">конкурса на распределение и установление </w:t>
            </w:r>
          </w:p>
          <w:p w:rsidR="006124CF" w:rsidRPr="009E437F" w:rsidRDefault="006124CF" w:rsidP="00291AE0">
            <w:pPr>
              <w:widowControl w:val="0"/>
              <w:autoSpaceDE w:val="0"/>
              <w:autoSpaceDN w:val="0"/>
              <w:adjustRightInd w:val="0"/>
            </w:pPr>
            <w:r w:rsidRPr="009E437F">
              <w:rPr>
                <w:sz w:val="22"/>
                <w:szCs w:val="22"/>
              </w:rPr>
              <w:t>контрольных цифр приема»</w:t>
            </w:r>
          </w:p>
        </w:tc>
        <w:tc>
          <w:tcPr>
            <w:tcW w:w="2552" w:type="dxa"/>
            <w:shd w:val="clear" w:color="auto" w:fill="auto"/>
          </w:tcPr>
          <w:p w:rsidR="006124CF" w:rsidRPr="009E437F" w:rsidRDefault="006124CF" w:rsidP="00291AE0">
            <w:pPr>
              <w:jc w:val="center"/>
            </w:pPr>
            <w:r w:rsidRPr="009E437F">
              <w:rPr>
                <w:sz w:val="22"/>
                <w:szCs w:val="22"/>
              </w:rPr>
              <w:t xml:space="preserve">министерство образования области </w:t>
            </w:r>
          </w:p>
        </w:tc>
        <w:tc>
          <w:tcPr>
            <w:tcW w:w="850"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p w:rsidR="006124CF" w:rsidRPr="009E437F" w:rsidRDefault="006124CF" w:rsidP="00BB376E">
            <w:pPr>
              <w:jc w:val="center"/>
            </w:pPr>
          </w:p>
        </w:tc>
        <w:tc>
          <w:tcPr>
            <w:tcW w:w="1559" w:type="dxa"/>
            <w:shd w:val="clear" w:color="auto" w:fill="FFFFFF" w:themeFill="background1"/>
            <w:vAlign w:val="center"/>
          </w:tcPr>
          <w:p w:rsidR="006124CF" w:rsidRPr="009E437F" w:rsidRDefault="006124CF" w:rsidP="00BB376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BB376E">
            <w:pPr>
              <w:jc w:val="center"/>
            </w:pPr>
            <w:r w:rsidRPr="009E437F">
              <w:rPr>
                <w:sz w:val="22"/>
                <w:szCs w:val="22"/>
              </w:rPr>
              <w:t>х</w:t>
            </w:r>
          </w:p>
        </w:tc>
        <w:tc>
          <w:tcPr>
            <w:tcW w:w="2977" w:type="dxa"/>
            <w:shd w:val="clear" w:color="auto" w:fill="FFFFFF" w:themeFill="background1"/>
          </w:tcPr>
          <w:p w:rsidR="006124CF" w:rsidRPr="009E437F" w:rsidRDefault="006124CF" w:rsidP="00B66CD4">
            <w:pPr>
              <w:widowControl w:val="0"/>
              <w:autoSpaceDE w:val="0"/>
              <w:autoSpaceDN w:val="0"/>
              <w:adjustRightInd w:val="0"/>
              <w:jc w:val="center"/>
            </w:pPr>
            <w:r w:rsidRPr="009E437F">
              <w:rPr>
                <w:sz w:val="22"/>
                <w:szCs w:val="22"/>
              </w:rPr>
              <w:t>27 марта 2019 года проведен конкурс на установление контрольных цифр приема в профессиональных образовательных организациях. Приказ опубликован на сайте министерства образования с 01.04.2019г.</w:t>
            </w:r>
          </w:p>
        </w:tc>
        <w:tc>
          <w:tcPr>
            <w:tcW w:w="1418" w:type="dxa"/>
            <w:shd w:val="clear" w:color="auto" w:fill="FFFFFF" w:themeFill="background1"/>
          </w:tcPr>
          <w:p w:rsidR="006124CF" w:rsidRPr="009E437F" w:rsidRDefault="006124CF" w:rsidP="00253D9A">
            <w:pPr>
              <w:widowControl w:val="0"/>
              <w:autoSpaceDE w:val="0"/>
              <w:autoSpaceDN w:val="0"/>
              <w:adjustRightInd w:val="0"/>
              <w:jc w:val="center"/>
            </w:pPr>
          </w:p>
        </w:tc>
      </w:tr>
      <w:tr w:rsidR="006124CF" w:rsidRPr="009E437F" w:rsidTr="00A21E4C">
        <w:trPr>
          <w:trHeight w:val="1669"/>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4.2.2</w:t>
            </w:r>
          </w:p>
          <w:p w:rsidR="006124CF" w:rsidRPr="009E437F" w:rsidRDefault="006124CF" w:rsidP="00291AE0">
            <w:pPr>
              <w:widowControl w:val="0"/>
              <w:autoSpaceDE w:val="0"/>
              <w:autoSpaceDN w:val="0"/>
              <w:adjustRightInd w:val="0"/>
            </w:pPr>
            <w:r w:rsidRPr="009E437F">
              <w:rPr>
                <w:sz w:val="22"/>
                <w:szCs w:val="22"/>
              </w:rPr>
              <w:t>«Размещение профориентационной информации на сайте министерства образования Саратовской области и сайтах профессиональных образовательных организаций»</w:t>
            </w:r>
          </w:p>
        </w:tc>
        <w:tc>
          <w:tcPr>
            <w:tcW w:w="2552" w:type="dxa"/>
            <w:shd w:val="clear" w:color="auto" w:fill="FFFFFF" w:themeFill="background1"/>
          </w:tcPr>
          <w:p w:rsidR="006124CF" w:rsidRPr="009E437F" w:rsidRDefault="006124CF" w:rsidP="00291AE0">
            <w:pPr>
              <w:jc w:val="center"/>
            </w:pPr>
            <w:r w:rsidRPr="009E437F">
              <w:rPr>
                <w:sz w:val="22"/>
                <w:szCs w:val="22"/>
              </w:rPr>
              <w:t xml:space="preserve">министерство образования области </w:t>
            </w:r>
          </w:p>
        </w:tc>
        <w:tc>
          <w:tcPr>
            <w:tcW w:w="850"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p w:rsidR="006124CF" w:rsidRPr="009E437F" w:rsidRDefault="006124CF" w:rsidP="00BB376E">
            <w:pPr>
              <w:widowControl w:val="0"/>
              <w:autoSpaceDE w:val="0"/>
              <w:autoSpaceDN w:val="0"/>
              <w:adjustRightInd w:val="0"/>
              <w:jc w:val="center"/>
            </w:pPr>
          </w:p>
        </w:tc>
        <w:tc>
          <w:tcPr>
            <w:tcW w:w="851"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p w:rsidR="006124CF" w:rsidRPr="009E437F" w:rsidRDefault="006124CF" w:rsidP="00BB376E">
            <w:pPr>
              <w:jc w:val="center"/>
            </w:pPr>
          </w:p>
        </w:tc>
        <w:tc>
          <w:tcPr>
            <w:tcW w:w="1559" w:type="dxa"/>
            <w:shd w:val="clear" w:color="auto" w:fill="FFFFFF" w:themeFill="background1"/>
            <w:vAlign w:val="center"/>
          </w:tcPr>
          <w:p w:rsidR="006124CF" w:rsidRPr="009E437F" w:rsidRDefault="006124CF" w:rsidP="00D115C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D115C4">
            <w:pPr>
              <w:jc w:val="center"/>
            </w:pPr>
            <w:r w:rsidRPr="009E437F">
              <w:rPr>
                <w:sz w:val="22"/>
                <w:szCs w:val="22"/>
              </w:rPr>
              <w:t>х</w:t>
            </w:r>
          </w:p>
        </w:tc>
        <w:tc>
          <w:tcPr>
            <w:tcW w:w="2977" w:type="dxa"/>
            <w:shd w:val="clear" w:color="auto" w:fill="FFFFFF" w:themeFill="background1"/>
          </w:tcPr>
          <w:p w:rsidR="00473B89" w:rsidRPr="009E437F" w:rsidRDefault="00473B89" w:rsidP="00473B89">
            <w:pPr>
              <w:jc w:val="center"/>
            </w:pPr>
            <w:r w:rsidRPr="009E437F">
              <w:rPr>
                <w:sz w:val="22"/>
                <w:szCs w:val="22"/>
              </w:rPr>
              <w:t xml:space="preserve">В течение </w:t>
            </w:r>
            <w:r w:rsidRPr="009E437F">
              <w:rPr>
                <w:sz w:val="22"/>
                <w:szCs w:val="22"/>
                <w:lang w:val="en-US"/>
              </w:rPr>
              <w:t>I</w:t>
            </w:r>
            <w:r w:rsidRPr="009E437F">
              <w:rPr>
                <w:sz w:val="22"/>
                <w:szCs w:val="22"/>
              </w:rPr>
              <w:t xml:space="preserve"> полугодия 2019 года в рамках проведения конкурсов профессионального мастерства и чемпионатов профессионального мастерства Ворлдскиллс Россия, Абилимпикс проводилась профориентационная работа, осуществлялось </w:t>
            </w:r>
          </w:p>
          <w:p w:rsidR="006124CF" w:rsidRPr="009E437F" w:rsidRDefault="00473B89" w:rsidP="00473B89">
            <w:pPr>
              <w:jc w:val="center"/>
            </w:pPr>
            <w:r w:rsidRPr="009E437F">
              <w:rPr>
                <w:sz w:val="22"/>
              </w:rPr>
              <w:t>информационное сопровождение ГТРК Саратов, Газета Регион 64. Кроме того информация размещалась на официальных сайтах министерства образования Саратовской области, Саратовской областной организации общероссийской общественной организации «Всероссийское общество инвалидов», Официальная группа Молодой Гвардии Саратовской области в сети Интернет.</w:t>
            </w:r>
          </w:p>
        </w:tc>
        <w:tc>
          <w:tcPr>
            <w:tcW w:w="1418" w:type="dxa"/>
            <w:shd w:val="clear" w:color="auto" w:fill="FFFFFF" w:themeFill="background1"/>
          </w:tcPr>
          <w:p w:rsidR="006124CF" w:rsidRPr="009E437F" w:rsidRDefault="006124CF" w:rsidP="0014660E">
            <w:pPr>
              <w:jc w:val="center"/>
            </w:pPr>
          </w:p>
        </w:tc>
      </w:tr>
      <w:tr w:rsidR="006124CF" w:rsidRPr="009E437F" w:rsidTr="00A21E4C">
        <w:trPr>
          <w:trHeight w:val="2109"/>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4.2.3</w:t>
            </w:r>
          </w:p>
          <w:p w:rsidR="006124CF" w:rsidRPr="009E437F" w:rsidRDefault="006124CF" w:rsidP="00B25706">
            <w:pPr>
              <w:widowControl w:val="0"/>
              <w:autoSpaceDE w:val="0"/>
              <w:autoSpaceDN w:val="0"/>
              <w:adjustRightInd w:val="0"/>
            </w:pPr>
            <w:r w:rsidRPr="009E437F">
              <w:rPr>
                <w:sz w:val="22"/>
                <w:szCs w:val="22"/>
              </w:rPr>
              <w:t>«Переподготовка и повышение квалификации педагогических кадров профессиональных образовательных учреждений за счет средств областного бюджета в областных профессиональных организациях»</w:t>
            </w:r>
          </w:p>
        </w:tc>
        <w:tc>
          <w:tcPr>
            <w:tcW w:w="2552" w:type="dxa"/>
            <w:shd w:val="clear" w:color="auto" w:fill="FFFFFF" w:themeFill="background1"/>
          </w:tcPr>
          <w:p w:rsidR="006124CF" w:rsidRPr="009E437F" w:rsidRDefault="006124CF" w:rsidP="00291AE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B376E">
            <w:pPr>
              <w:widowControl w:val="0"/>
              <w:autoSpaceDE w:val="0"/>
              <w:autoSpaceDN w:val="0"/>
              <w:adjustRightInd w:val="0"/>
              <w:jc w:val="center"/>
            </w:pPr>
            <w:r w:rsidRPr="009E437F">
              <w:rPr>
                <w:sz w:val="22"/>
                <w:szCs w:val="22"/>
              </w:rPr>
              <w:t>31.12.2019</w:t>
            </w:r>
          </w:p>
          <w:p w:rsidR="006124CF" w:rsidRPr="009E437F" w:rsidRDefault="006124CF" w:rsidP="00BB376E">
            <w:pPr>
              <w:jc w:val="center"/>
            </w:pPr>
          </w:p>
        </w:tc>
        <w:tc>
          <w:tcPr>
            <w:tcW w:w="1559" w:type="dxa"/>
            <w:shd w:val="clear" w:color="auto" w:fill="FFFFFF" w:themeFill="background1"/>
            <w:vAlign w:val="center"/>
          </w:tcPr>
          <w:p w:rsidR="006124CF" w:rsidRPr="009E437F" w:rsidRDefault="006124CF" w:rsidP="00D115C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D115C4">
            <w:pPr>
              <w:jc w:val="center"/>
            </w:pPr>
            <w:r w:rsidRPr="009E437F">
              <w:rPr>
                <w:sz w:val="22"/>
                <w:szCs w:val="22"/>
              </w:rPr>
              <w:t>х</w:t>
            </w:r>
          </w:p>
        </w:tc>
        <w:tc>
          <w:tcPr>
            <w:tcW w:w="2977" w:type="dxa"/>
            <w:shd w:val="clear" w:color="auto" w:fill="FFFFFF" w:themeFill="background1"/>
          </w:tcPr>
          <w:p w:rsidR="00CD58E1" w:rsidRPr="009E437F" w:rsidRDefault="00CD58E1" w:rsidP="00CD58E1">
            <w:pPr>
              <w:widowControl w:val="0"/>
              <w:autoSpaceDE w:val="0"/>
              <w:autoSpaceDN w:val="0"/>
              <w:adjustRightInd w:val="0"/>
              <w:jc w:val="center"/>
            </w:pPr>
            <w:r w:rsidRPr="009E437F">
              <w:rPr>
                <w:sz w:val="22"/>
                <w:szCs w:val="22"/>
              </w:rPr>
              <w:t>Проведено повышение квалификации 37 преподавателей среднего профессионального образования.</w:t>
            </w:r>
          </w:p>
          <w:p w:rsidR="006124CF" w:rsidRPr="009E437F" w:rsidRDefault="006124CF" w:rsidP="00B25706">
            <w:pPr>
              <w:jc w:val="center"/>
            </w:pPr>
          </w:p>
        </w:tc>
        <w:tc>
          <w:tcPr>
            <w:tcW w:w="1418" w:type="dxa"/>
            <w:shd w:val="clear" w:color="auto" w:fill="FFFFFF" w:themeFill="background1"/>
          </w:tcPr>
          <w:p w:rsidR="006124CF" w:rsidRPr="009E437F" w:rsidRDefault="006124CF" w:rsidP="007A70A7">
            <w:pPr>
              <w:widowControl w:val="0"/>
              <w:autoSpaceDE w:val="0"/>
              <w:autoSpaceDN w:val="0"/>
              <w:adjustRightInd w:val="0"/>
              <w:jc w:val="center"/>
            </w:pPr>
          </w:p>
        </w:tc>
      </w:tr>
      <w:tr w:rsidR="006124CF" w:rsidRPr="009E437F" w:rsidTr="00A21E4C">
        <w:trPr>
          <w:trHeight w:val="1673"/>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4.2.4</w:t>
            </w:r>
          </w:p>
          <w:p w:rsidR="006124CF" w:rsidRPr="009E437F" w:rsidRDefault="006124CF" w:rsidP="00516193">
            <w:r w:rsidRPr="009E437F">
              <w:rPr>
                <w:sz w:val="22"/>
                <w:szCs w:val="22"/>
              </w:rPr>
              <w:t xml:space="preserve">«Переподготовка и повышение квалификации педагогических кадров профессиональных образовательных организаций по стандартам Ворлдскиллс Россия» </w:t>
            </w:r>
          </w:p>
        </w:tc>
        <w:tc>
          <w:tcPr>
            <w:tcW w:w="2552" w:type="dxa"/>
            <w:shd w:val="clear" w:color="auto" w:fill="FFFFFF" w:themeFill="background1"/>
          </w:tcPr>
          <w:p w:rsidR="006124CF" w:rsidRPr="009E437F" w:rsidRDefault="006124CF" w:rsidP="00291AE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521BDC">
            <w:pPr>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jc w:val="center"/>
            </w:pPr>
          </w:p>
        </w:tc>
        <w:tc>
          <w:tcPr>
            <w:tcW w:w="1559" w:type="dxa"/>
            <w:shd w:val="clear" w:color="auto" w:fill="FFFFFF" w:themeFill="background1"/>
            <w:vAlign w:val="center"/>
          </w:tcPr>
          <w:p w:rsidR="006124CF" w:rsidRPr="009E437F" w:rsidRDefault="006124CF" w:rsidP="00D115C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D115C4">
            <w:pPr>
              <w:jc w:val="center"/>
            </w:pPr>
            <w:r w:rsidRPr="009E437F">
              <w:rPr>
                <w:sz w:val="22"/>
                <w:szCs w:val="22"/>
              </w:rPr>
              <w:t>х</w:t>
            </w:r>
          </w:p>
        </w:tc>
        <w:tc>
          <w:tcPr>
            <w:tcW w:w="2977" w:type="dxa"/>
            <w:shd w:val="clear" w:color="auto" w:fill="FFFFFF" w:themeFill="background1"/>
          </w:tcPr>
          <w:p w:rsidR="006124CF" w:rsidRPr="009E437F" w:rsidRDefault="006124CF" w:rsidP="007A70A7">
            <w:pPr>
              <w:widowControl w:val="0"/>
              <w:autoSpaceDE w:val="0"/>
              <w:autoSpaceDN w:val="0"/>
              <w:adjustRightInd w:val="0"/>
              <w:jc w:val="center"/>
            </w:pPr>
            <w:r w:rsidRPr="009E437F">
              <w:rPr>
                <w:sz w:val="22"/>
                <w:szCs w:val="22"/>
              </w:rPr>
              <w:t>Реализация запланирована на июль текущего года.</w:t>
            </w:r>
          </w:p>
          <w:p w:rsidR="006124CF" w:rsidRPr="009E437F" w:rsidRDefault="006124CF" w:rsidP="00BB376E">
            <w:pPr>
              <w:jc w:val="center"/>
            </w:pPr>
          </w:p>
        </w:tc>
        <w:tc>
          <w:tcPr>
            <w:tcW w:w="1418" w:type="dxa"/>
            <w:shd w:val="clear" w:color="auto" w:fill="FFFFFF" w:themeFill="background1"/>
          </w:tcPr>
          <w:p w:rsidR="006124CF" w:rsidRPr="009E437F" w:rsidRDefault="006124CF" w:rsidP="007A70A7">
            <w:pPr>
              <w:widowControl w:val="0"/>
              <w:autoSpaceDE w:val="0"/>
              <w:autoSpaceDN w:val="0"/>
              <w:adjustRightInd w:val="0"/>
              <w:jc w:val="center"/>
            </w:pPr>
          </w:p>
        </w:tc>
      </w:tr>
      <w:tr w:rsidR="006124CF" w:rsidRPr="009E437F" w:rsidTr="00A21E4C">
        <w:trPr>
          <w:trHeight w:val="1726"/>
        </w:trPr>
        <w:tc>
          <w:tcPr>
            <w:tcW w:w="3543" w:type="dxa"/>
            <w:gridSpan w:val="2"/>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контрольное событие 4.2.5</w:t>
            </w:r>
          </w:p>
          <w:p w:rsidR="006124CF" w:rsidRPr="009E437F" w:rsidRDefault="006124CF" w:rsidP="00FC06D7">
            <w:pPr>
              <w:widowControl w:val="0"/>
              <w:autoSpaceDE w:val="0"/>
              <w:autoSpaceDN w:val="0"/>
              <w:adjustRightInd w:val="0"/>
            </w:pPr>
            <w:r w:rsidRPr="009E437F">
              <w:rPr>
                <w:sz w:val="22"/>
                <w:szCs w:val="22"/>
              </w:rPr>
              <w:t>«Проведение ежегодных конкурсов профессионального мастерства среди педагогических работников профессиональных образовательных организаций»</w:t>
            </w:r>
          </w:p>
        </w:tc>
        <w:tc>
          <w:tcPr>
            <w:tcW w:w="2552" w:type="dxa"/>
            <w:shd w:val="clear" w:color="auto" w:fill="FFFFFF" w:themeFill="background1"/>
          </w:tcPr>
          <w:p w:rsidR="006124CF" w:rsidRPr="009E437F" w:rsidRDefault="006124CF" w:rsidP="00291AE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widowControl w:val="0"/>
              <w:autoSpaceDE w:val="0"/>
              <w:autoSpaceDN w:val="0"/>
              <w:adjustRightInd w:val="0"/>
              <w:jc w:val="center"/>
            </w:pPr>
          </w:p>
        </w:tc>
        <w:tc>
          <w:tcPr>
            <w:tcW w:w="1559" w:type="dxa"/>
            <w:shd w:val="clear" w:color="auto" w:fill="FFFFFF" w:themeFill="background1"/>
            <w:vAlign w:val="center"/>
          </w:tcPr>
          <w:p w:rsidR="006124CF" w:rsidRPr="009E437F" w:rsidRDefault="006124CF" w:rsidP="00D115C4">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D115C4">
            <w:pPr>
              <w:jc w:val="center"/>
            </w:pPr>
            <w:r w:rsidRPr="009E437F">
              <w:rPr>
                <w:sz w:val="22"/>
                <w:szCs w:val="22"/>
              </w:rPr>
              <w:t>х</w:t>
            </w:r>
          </w:p>
        </w:tc>
        <w:tc>
          <w:tcPr>
            <w:tcW w:w="2977" w:type="dxa"/>
            <w:shd w:val="clear" w:color="auto" w:fill="FFFFFF" w:themeFill="background1"/>
          </w:tcPr>
          <w:p w:rsidR="006124CF" w:rsidRPr="009E437F" w:rsidRDefault="006124CF" w:rsidP="0014660E">
            <w:pPr>
              <w:jc w:val="center"/>
            </w:pPr>
            <w:r w:rsidRPr="009E437F">
              <w:rPr>
                <w:sz w:val="22"/>
                <w:szCs w:val="22"/>
              </w:rPr>
              <w:t>Конкурс запланирован на 2 полугодие.</w:t>
            </w:r>
          </w:p>
        </w:tc>
        <w:tc>
          <w:tcPr>
            <w:tcW w:w="1418" w:type="dxa"/>
            <w:shd w:val="clear" w:color="auto" w:fill="FFFFFF" w:themeFill="background1"/>
          </w:tcPr>
          <w:p w:rsidR="006124CF" w:rsidRPr="009E437F" w:rsidRDefault="006124CF" w:rsidP="0014660E">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4.3</w:t>
            </w:r>
          </w:p>
          <w:p w:rsidR="006124CF" w:rsidRPr="009E437F" w:rsidRDefault="006124CF" w:rsidP="006F71CF">
            <w:r w:rsidRPr="009E437F">
              <w:rPr>
                <w:sz w:val="22"/>
                <w:szCs w:val="22"/>
              </w:rPr>
              <w:t>«Развитие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115C4">
            <w:pPr>
              <w:tabs>
                <w:tab w:val="left" w:pos="636"/>
              </w:tabs>
            </w:pPr>
            <w:r w:rsidRPr="009E437F">
              <w:tab/>
            </w:r>
          </w:p>
        </w:tc>
        <w:tc>
          <w:tcPr>
            <w:tcW w:w="850" w:type="dxa"/>
            <w:vMerge w:val="restart"/>
            <w:shd w:val="clear" w:color="auto" w:fill="FFFFFF" w:themeFill="background1"/>
          </w:tcPr>
          <w:p w:rsidR="006124CF" w:rsidRPr="009E437F" w:rsidRDefault="006124CF" w:rsidP="00521BDC">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521BDC">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D115C4">
            <w:pPr>
              <w:jc w:val="center"/>
              <w:rPr>
                <w:b/>
              </w:rPr>
            </w:pPr>
            <w:r w:rsidRPr="009E437F">
              <w:rPr>
                <w:b/>
                <w:sz w:val="22"/>
                <w:szCs w:val="22"/>
              </w:rPr>
              <w:t>Целевой показатель 4.</w:t>
            </w:r>
          </w:p>
          <w:p w:rsidR="006124CF" w:rsidRPr="009E437F" w:rsidRDefault="006124CF" w:rsidP="00D115C4">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CA1944">
            <w:pPr>
              <w:jc w:val="center"/>
            </w:pPr>
          </w:p>
        </w:tc>
        <w:tc>
          <w:tcPr>
            <w:tcW w:w="1418" w:type="dxa"/>
            <w:vMerge w:val="restart"/>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CA1944">
            <w:pPr>
              <w:jc w:val="center"/>
            </w:pPr>
          </w:p>
        </w:tc>
        <w:tc>
          <w:tcPr>
            <w:tcW w:w="2977" w:type="dxa"/>
            <w:vMerge/>
            <w:shd w:val="clear" w:color="auto" w:fill="FFFFFF" w:themeFill="background1"/>
          </w:tcPr>
          <w:p w:rsidR="006124CF" w:rsidRPr="009E437F" w:rsidRDefault="006124CF" w:rsidP="00CA1944">
            <w:pPr>
              <w:jc w:val="center"/>
            </w:pPr>
          </w:p>
        </w:tc>
        <w:tc>
          <w:tcPr>
            <w:tcW w:w="1418" w:type="dxa"/>
            <w:vMerge/>
          </w:tcPr>
          <w:p w:rsidR="006124CF" w:rsidRPr="009E437F" w:rsidRDefault="006124CF" w:rsidP="00CA19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D115C4">
            <w:pPr>
              <w:jc w:val="center"/>
              <w:rPr>
                <w:b/>
              </w:rPr>
            </w:pPr>
            <w:r w:rsidRPr="009E437F">
              <w:rPr>
                <w:b/>
                <w:sz w:val="22"/>
                <w:szCs w:val="22"/>
              </w:rPr>
              <w:t>Целевой показатель 4.2.</w:t>
            </w:r>
          </w:p>
          <w:p w:rsidR="006124CF" w:rsidRPr="009E437F" w:rsidRDefault="006124CF" w:rsidP="00D115C4">
            <w:pPr>
              <w:jc w:val="center"/>
            </w:pPr>
            <w:r w:rsidRPr="009E437F">
              <w:rPr>
                <w:sz w:val="22"/>
                <w:szCs w:val="22"/>
              </w:rPr>
              <w:t>«Количество центров опережающей профессиональной подготовки»</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w:t>
            </w:r>
          </w:p>
        </w:tc>
        <w:tc>
          <w:tcPr>
            <w:tcW w:w="1985" w:type="dxa"/>
            <w:shd w:val="clear" w:color="auto" w:fill="FFFFFF" w:themeFill="background1"/>
          </w:tcPr>
          <w:p w:rsidR="006124CF" w:rsidRPr="009E437F" w:rsidRDefault="006124CF" w:rsidP="007E1744">
            <w:pPr>
              <w:jc w:val="center"/>
            </w:pP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D115C4">
            <w:pPr>
              <w:jc w:val="center"/>
            </w:pPr>
            <w:r w:rsidRPr="009E437F">
              <w:rPr>
                <w:b/>
                <w:sz w:val="22"/>
                <w:szCs w:val="22"/>
              </w:rPr>
              <w:t>Целевой показатель 4.3.</w:t>
            </w:r>
          </w:p>
          <w:p w:rsidR="006124CF" w:rsidRPr="009E437F" w:rsidRDefault="006124CF" w:rsidP="00D115C4">
            <w:pPr>
              <w:jc w:val="center"/>
            </w:pPr>
            <w:r w:rsidRPr="009E437F">
              <w:rPr>
                <w:sz w:val="22"/>
                <w:szCs w:val="22"/>
              </w:rPr>
              <w:t>«Количество аттестованных центров проведения демонстрационного экзамена»</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w:t>
            </w:r>
          </w:p>
        </w:tc>
        <w:tc>
          <w:tcPr>
            <w:tcW w:w="1985" w:type="dxa"/>
            <w:shd w:val="clear" w:color="auto" w:fill="FFFFFF" w:themeFill="background1"/>
          </w:tcPr>
          <w:p w:rsidR="006124CF" w:rsidRPr="009E437F" w:rsidRDefault="006124CF" w:rsidP="007E1744">
            <w:pPr>
              <w:jc w:val="center"/>
            </w:pP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521BDC">
            <w:pPr>
              <w:jc w:val="center"/>
            </w:pPr>
            <w:r w:rsidRPr="009E437F">
              <w:rPr>
                <w:b/>
                <w:sz w:val="22"/>
                <w:szCs w:val="22"/>
              </w:rPr>
              <w:t>Целевой показатель 4.4.</w:t>
            </w:r>
          </w:p>
          <w:p w:rsidR="006124CF" w:rsidRPr="009E437F" w:rsidRDefault="006124CF" w:rsidP="00521BDC">
            <w:pPr>
              <w:jc w:val="center"/>
            </w:pPr>
            <w:r w:rsidRPr="009E437F">
              <w:rPr>
                <w:sz w:val="22"/>
                <w:szCs w:val="22"/>
              </w:rPr>
              <w:t>«Численность выпускников образовательных организаций, реализующих основные образовательные программы среднего профессионального образования, продемонстрировавших уровень подготовки, соответствующий стандартам «Ворлдскиллс Россия»</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521BDC">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700</w:t>
            </w:r>
          </w:p>
        </w:tc>
        <w:tc>
          <w:tcPr>
            <w:tcW w:w="1985" w:type="dxa"/>
            <w:shd w:val="clear" w:color="auto" w:fill="FFFFFF" w:themeFill="background1"/>
          </w:tcPr>
          <w:p w:rsidR="006124CF" w:rsidRPr="009E437F" w:rsidRDefault="006124CF" w:rsidP="007E1744">
            <w:pPr>
              <w:jc w:val="center"/>
            </w:pP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521BDC">
            <w:pPr>
              <w:jc w:val="center"/>
            </w:pPr>
            <w:r w:rsidRPr="009E437F">
              <w:rPr>
                <w:b/>
                <w:sz w:val="22"/>
                <w:szCs w:val="22"/>
              </w:rPr>
              <w:t>Целевой показатель 4.5.</w:t>
            </w:r>
          </w:p>
          <w:p w:rsidR="006124CF" w:rsidRPr="009E437F" w:rsidRDefault="006124CF" w:rsidP="007E1744">
            <w:pPr>
              <w:jc w:val="center"/>
            </w:pPr>
            <w:r w:rsidRPr="009E437F">
              <w:rPr>
                <w:sz w:val="22"/>
                <w:szCs w:val="22"/>
              </w:rP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521BDC">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50,0</w:t>
            </w:r>
          </w:p>
        </w:tc>
        <w:tc>
          <w:tcPr>
            <w:tcW w:w="1985" w:type="dxa"/>
            <w:shd w:val="clear" w:color="auto" w:fill="FFFFFF" w:themeFill="background1"/>
          </w:tcPr>
          <w:p w:rsidR="006124CF" w:rsidRPr="009E437F" w:rsidRDefault="006124CF" w:rsidP="007E1744">
            <w:pPr>
              <w:jc w:val="center"/>
            </w:pPr>
            <w:r w:rsidRPr="009E437F">
              <w:t>-</w:t>
            </w: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521BDC">
            <w:pPr>
              <w:jc w:val="center"/>
            </w:pPr>
            <w:r w:rsidRPr="009E437F">
              <w:rPr>
                <w:b/>
                <w:sz w:val="22"/>
                <w:szCs w:val="22"/>
              </w:rPr>
              <w:t>Целевой показатель 4.6.</w:t>
            </w:r>
          </w:p>
          <w:p w:rsidR="006124CF" w:rsidRPr="009E437F" w:rsidRDefault="006124CF" w:rsidP="00521BDC">
            <w:pPr>
              <w:jc w:val="center"/>
            </w:pPr>
            <w:r w:rsidRPr="009E437F">
              <w:rPr>
                <w:sz w:val="22"/>
                <w:szCs w:val="22"/>
              </w:rPr>
              <w:t>«Количество компетенций, соответствующих международным стандартам, по подготовке рабочих кадров и специалистов, реализуемых в регионе»</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521BDC">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23</w:t>
            </w:r>
          </w:p>
        </w:tc>
        <w:tc>
          <w:tcPr>
            <w:tcW w:w="1985" w:type="dxa"/>
            <w:shd w:val="clear" w:color="auto" w:fill="FFFFFF" w:themeFill="background1"/>
          </w:tcPr>
          <w:p w:rsidR="006124CF" w:rsidRPr="009E437F" w:rsidRDefault="006124CF" w:rsidP="007E1744">
            <w:pPr>
              <w:jc w:val="center"/>
            </w:pPr>
            <w:r w:rsidRPr="009E437F">
              <w:t>-</w:t>
            </w: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7E1744">
            <w:pPr>
              <w:jc w:val="center"/>
            </w:pPr>
            <w:r w:rsidRPr="009E437F">
              <w:rPr>
                <w:b/>
                <w:sz w:val="22"/>
                <w:szCs w:val="22"/>
              </w:rPr>
              <w:t>Целевой показатель 4.7.</w:t>
            </w:r>
          </w:p>
          <w:p w:rsidR="006124CF" w:rsidRPr="009E437F" w:rsidRDefault="006124CF" w:rsidP="007E1744">
            <w:pPr>
              <w:jc w:val="center"/>
            </w:pPr>
            <w:r w:rsidRPr="009E437F">
              <w:rPr>
                <w:sz w:val="22"/>
                <w:szCs w:val="22"/>
              </w:rP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оценке результатов их освоения и проведении учебных занятий), в общей численности студентов профессиональных образовательных организаций»</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521BDC">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96,0</w:t>
            </w:r>
          </w:p>
        </w:tc>
        <w:tc>
          <w:tcPr>
            <w:tcW w:w="1985" w:type="dxa"/>
            <w:shd w:val="clear" w:color="auto" w:fill="FFFFFF" w:themeFill="background1"/>
          </w:tcPr>
          <w:p w:rsidR="006124CF" w:rsidRPr="009E437F" w:rsidRDefault="006124CF" w:rsidP="007E1744">
            <w:pPr>
              <w:jc w:val="center"/>
            </w:pPr>
            <w:r w:rsidRPr="009E437F">
              <w:t>-</w:t>
            </w: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3544" w:type="dxa"/>
            <w:gridSpan w:val="2"/>
            <w:shd w:val="clear" w:color="auto" w:fill="FFFFFF" w:themeFill="background1"/>
          </w:tcPr>
          <w:p w:rsidR="006124CF" w:rsidRPr="009E437F" w:rsidRDefault="006124CF" w:rsidP="007E1744">
            <w:pPr>
              <w:jc w:val="center"/>
              <w:rPr>
                <w:b/>
              </w:rPr>
            </w:pPr>
            <w:r w:rsidRPr="009E437F">
              <w:rPr>
                <w:b/>
                <w:sz w:val="22"/>
                <w:szCs w:val="22"/>
              </w:rPr>
              <w:t>Целевой показатель 4.9.</w:t>
            </w:r>
          </w:p>
          <w:p w:rsidR="006124CF" w:rsidRPr="009E437F" w:rsidRDefault="006124CF" w:rsidP="00521BDC">
            <w:pPr>
              <w:jc w:val="center"/>
            </w:pPr>
            <w:r w:rsidRPr="009E437F">
              <w:rPr>
                <w:sz w:val="22"/>
                <w:szCs w:val="22"/>
              </w:rPr>
              <w:t>«Количество специализированных центров компетенций, аккредитованных по стандартам «Ворлдскиллс Россия»</w:t>
            </w:r>
          </w:p>
        </w:tc>
        <w:tc>
          <w:tcPr>
            <w:tcW w:w="2977" w:type="dxa"/>
            <w:vMerge w:val="restart"/>
            <w:shd w:val="clear" w:color="auto" w:fill="FFFFFF" w:themeFill="background1"/>
          </w:tcPr>
          <w:p w:rsidR="006124CF" w:rsidRPr="009E437F" w:rsidRDefault="006124CF" w:rsidP="001C6BDA">
            <w:pPr>
              <w:jc w:val="center"/>
            </w:pPr>
            <w:r w:rsidRPr="009E437F">
              <w:rPr>
                <w:sz w:val="22"/>
                <w:szCs w:val="22"/>
              </w:rPr>
              <w:t>Показатель рассчитывается по итогам года.</w:t>
            </w:r>
          </w:p>
          <w:p w:rsidR="006124CF" w:rsidRPr="009E437F" w:rsidRDefault="006124CF" w:rsidP="007E1744">
            <w:pPr>
              <w:jc w:val="center"/>
            </w:pPr>
          </w:p>
        </w:tc>
        <w:tc>
          <w:tcPr>
            <w:tcW w:w="1418" w:type="dxa"/>
            <w:vMerge w:val="restart"/>
            <w:shd w:val="clear" w:color="auto" w:fill="FFFFFF" w:themeFill="background1"/>
          </w:tcPr>
          <w:p w:rsidR="006124CF" w:rsidRPr="009E437F" w:rsidRDefault="006124CF" w:rsidP="001C6BDA">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521BDC">
            <w:pPr>
              <w:jc w:val="center"/>
            </w:pPr>
          </w:p>
        </w:tc>
        <w:tc>
          <w:tcPr>
            <w:tcW w:w="851" w:type="dxa"/>
            <w:vMerge/>
            <w:shd w:val="clear" w:color="auto" w:fill="FFFFFF" w:themeFill="background1"/>
          </w:tcPr>
          <w:p w:rsidR="006124CF" w:rsidRPr="009E437F" w:rsidRDefault="006124CF" w:rsidP="00521BDC">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w:t>
            </w:r>
          </w:p>
        </w:tc>
        <w:tc>
          <w:tcPr>
            <w:tcW w:w="1985" w:type="dxa"/>
            <w:shd w:val="clear" w:color="auto" w:fill="FFFFFF" w:themeFill="background1"/>
          </w:tcPr>
          <w:p w:rsidR="006124CF" w:rsidRPr="009E437F" w:rsidRDefault="006124CF" w:rsidP="007E1744">
            <w:pPr>
              <w:jc w:val="center"/>
            </w:pPr>
            <w:r w:rsidRPr="009E437F">
              <w:t>-</w:t>
            </w:r>
          </w:p>
        </w:tc>
        <w:tc>
          <w:tcPr>
            <w:tcW w:w="2977" w:type="dxa"/>
            <w:vMerge/>
            <w:shd w:val="clear" w:color="auto" w:fill="FFFFFF" w:themeFill="background1"/>
          </w:tcPr>
          <w:p w:rsidR="006124CF" w:rsidRPr="009E437F" w:rsidRDefault="006124CF" w:rsidP="007E1744">
            <w:pPr>
              <w:jc w:val="center"/>
            </w:pPr>
          </w:p>
        </w:tc>
        <w:tc>
          <w:tcPr>
            <w:tcW w:w="1418" w:type="dxa"/>
            <w:vMerge/>
            <w:shd w:val="clear" w:color="auto" w:fill="FFFFFF" w:themeFill="background1"/>
          </w:tcPr>
          <w:p w:rsidR="006124CF" w:rsidRPr="009E437F" w:rsidRDefault="006124CF" w:rsidP="007E1744">
            <w:pPr>
              <w:jc w:val="center"/>
            </w:pPr>
          </w:p>
        </w:tc>
      </w:tr>
      <w:tr w:rsidR="006124CF" w:rsidRPr="009E437F" w:rsidTr="00A21E4C">
        <w:trPr>
          <w:trHeight w:val="984"/>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4.3.1</w:t>
            </w:r>
          </w:p>
          <w:p w:rsidR="006124CF" w:rsidRPr="009E437F" w:rsidRDefault="006124CF" w:rsidP="00D115C4">
            <w:pPr>
              <w:widowControl w:val="0"/>
              <w:autoSpaceDE w:val="0"/>
              <w:autoSpaceDN w:val="0"/>
              <w:adjustRightInd w:val="0"/>
            </w:pPr>
            <w:r w:rsidRPr="009E437F">
              <w:rPr>
                <w:sz w:val="22"/>
                <w:szCs w:val="22"/>
              </w:rPr>
              <w:t>«Оснащение мастерских современной материально-технической базой»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7E1744">
            <w:pPr>
              <w:jc w:val="center"/>
            </w:pP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CD58E1" w:rsidP="002E6190">
            <w:pPr>
              <w:widowControl w:val="0"/>
              <w:autoSpaceDE w:val="0"/>
              <w:autoSpaceDN w:val="0"/>
              <w:adjustRightInd w:val="0"/>
              <w:jc w:val="center"/>
            </w:pPr>
            <w:r w:rsidRPr="009E437F">
              <w:rPr>
                <w:sz w:val="22"/>
                <w:szCs w:val="22"/>
              </w:rPr>
              <w:t>По результатам конкурсного отбора 3 профессиональные образовательные организации Саратовской области ГАПОУ СО «Вольский технологический колледж», ГАПОУ СО «Губернаторский автомобильно-электромеханический техникум», ГАПОУ СО «Саратовский архитектурно-строительный колледж» оказались в числе победителей на предоставление грантов. Средства будут направлены на создание мастерских, соответствующих стандартам Ворлдскиллс Россия  по направлениям «Информационные и коммуникационные технологии», «Промышленные и инженерные технологии (специализация:«Машиностроение, управление сложными техническими системами, обработка материалов»)», «Искусство, дизайн и сфера услуг».</w:t>
            </w:r>
          </w:p>
        </w:tc>
        <w:tc>
          <w:tcPr>
            <w:tcW w:w="1418" w:type="dxa"/>
            <w:shd w:val="clear" w:color="auto" w:fill="FFFFFF" w:themeFill="background1"/>
          </w:tcPr>
          <w:p w:rsidR="006124CF" w:rsidRPr="009E437F" w:rsidRDefault="006124CF" w:rsidP="002E6190">
            <w:pPr>
              <w:widowControl w:val="0"/>
              <w:autoSpaceDE w:val="0"/>
              <w:autoSpaceDN w:val="0"/>
              <w:adjustRightInd w:val="0"/>
              <w:jc w:val="center"/>
            </w:pPr>
          </w:p>
        </w:tc>
      </w:tr>
      <w:tr w:rsidR="006124CF" w:rsidRPr="009E437F" w:rsidTr="00A21E4C">
        <w:trPr>
          <w:trHeight w:val="672"/>
        </w:trPr>
        <w:tc>
          <w:tcPr>
            <w:tcW w:w="3543" w:type="dxa"/>
            <w:gridSpan w:val="2"/>
            <w:shd w:val="clear" w:color="auto" w:fill="FFFFFF" w:themeFill="background1"/>
          </w:tcPr>
          <w:p w:rsidR="006124CF" w:rsidRPr="009E437F" w:rsidRDefault="006124CF" w:rsidP="00B25706">
            <w:pPr>
              <w:jc w:val="both"/>
            </w:pPr>
            <w:r w:rsidRPr="009E437F">
              <w:rPr>
                <w:sz w:val="22"/>
                <w:szCs w:val="22"/>
              </w:rPr>
              <w:t>контрольное событие 4.3.2</w:t>
            </w:r>
          </w:p>
          <w:p w:rsidR="006124CF" w:rsidRPr="009E437F" w:rsidRDefault="006124CF" w:rsidP="00D115C4">
            <w:pPr>
              <w:widowControl w:val="0"/>
              <w:autoSpaceDE w:val="0"/>
              <w:autoSpaceDN w:val="0"/>
              <w:adjustRightInd w:val="0"/>
            </w:pPr>
            <w:r w:rsidRPr="009E437F">
              <w:rPr>
                <w:sz w:val="22"/>
                <w:szCs w:val="22"/>
              </w:rPr>
              <w:t>«Создание центра опережающей профессиональной подготовки»</w:t>
            </w:r>
          </w:p>
        </w:tc>
        <w:tc>
          <w:tcPr>
            <w:tcW w:w="2552" w:type="dxa"/>
            <w:shd w:val="clear" w:color="auto" w:fill="FFFFFF" w:themeFill="background1"/>
          </w:tcPr>
          <w:p w:rsidR="006124CF" w:rsidRPr="009E437F" w:rsidRDefault="006124CF" w:rsidP="002E6190">
            <w:pPr>
              <w:jc w:val="center"/>
            </w:pPr>
            <w:r w:rsidRPr="009E437F">
              <w:rPr>
                <w:sz w:val="22"/>
                <w:szCs w:val="22"/>
              </w:rPr>
              <w:t>министерство образования области</w:t>
            </w:r>
          </w:p>
        </w:tc>
        <w:tc>
          <w:tcPr>
            <w:tcW w:w="850" w:type="dxa"/>
            <w:shd w:val="clear" w:color="auto" w:fill="FFFFFF" w:themeFill="background1"/>
          </w:tcPr>
          <w:p w:rsidR="006124CF" w:rsidRPr="009E437F" w:rsidRDefault="006124CF" w:rsidP="00521BDC">
            <w:pPr>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6124CF" w:rsidP="007E1744">
            <w:pPr>
              <w:jc w:val="center"/>
            </w:pPr>
            <w:r w:rsidRPr="009E437F">
              <w:rPr>
                <w:sz w:val="22"/>
                <w:szCs w:val="22"/>
              </w:rPr>
              <w:t>Реализация на 2019 не запланирована</w:t>
            </w:r>
          </w:p>
        </w:tc>
        <w:tc>
          <w:tcPr>
            <w:tcW w:w="1418" w:type="dxa"/>
            <w:shd w:val="clear" w:color="auto" w:fill="FFFFFF" w:themeFill="background1"/>
          </w:tcPr>
          <w:p w:rsidR="006124CF" w:rsidRPr="009E437F" w:rsidRDefault="006124CF" w:rsidP="007E1744">
            <w:pPr>
              <w:jc w:val="center"/>
            </w:pPr>
          </w:p>
        </w:tc>
      </w:tr>
      <w:tr w:rsidR="006124CF" w:rsidRPr="009E437F" w:rsidTr="00A21E4C">
        <w:trPr>
          <w:trHeight w:val="124"/>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4.3.3</w:t>
            </w:r>
          </w:p>
          <w:p w:rsidR="006124CF" w:rsidRPr="009E437F" w:rsidRDefault="006124CF" w:rsidP="002E6190">
            <w:pPr>
              <w:widowControl w:val="0"/>
              <w:autoSpaceDE w:val="0"/>
              <w:autoSpaceDN w:val="0"/>
              <w:adjustRightInd w:val="0"/>
            </w:pPr>
            <w:r w:rsidRPr="009E437F">
              <w:rPr>
                <w:sz w:val="22"/>
                <w:szCs w:val="22"/>
              </w:rPr>
              <w:t>«Поддержка и сопровождение автоматизированной информационной системы профессионального образования Саратовской области «СПО», закупка и оплата электронных продуктов для соответствия современным требованиям и использования электронного обучения»</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25706">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widowControl w:val="0"/>
              <w:autoSpaceDE w:val="0"/>
              <w:autoSpaceDN w:val="0"/>
              <w:adjustRightInd w:val="0"/>
              <w:jc w:val="center"/>
            </w:pPr>
          </w:p>
          <w:p w:rsidR="006124CF" w:rsidRPr="009E437F" w:rsidRDefault="006124CF" w:rsidP="00521BDC">
            <w:pPr>
              <w:widowControl w:val="0"/>
              <w:autoSpaceDE w:val="0"/>
              <w:autoSpaceDN w:val="0"/>
              <w:adjustRightInd w:val="0"/>
              <w:jc w:val="center"/>
            </w:pPr>
          </w:p>
          <w:p w:rsidR="006124CF" w:rsidRPr="009E437F" w:rsidRDefault="006124CF" w:rsidP="00521BDC">
            <w:pPr>
              <w:widowControl w:val="0"/>
              <w:autoSpaceDE w:val="0"/>
              <w:autoSpaceDN w:val="0"/>
              <w:adjustRightInd w:val="0"/>
              <w:jc w:val="center"/>
            </w:pPr>
          </w:p>
          <w:p w:rsidR="006124CF" w:rsidRPr="009E437F" w:rsidRDefault="006124CF" w:rsidP="00521BDC">
            <w:pPr>
              <w:widowControl w:val="0"/>
              <w:autoSpaceDE w:val="0"/>
              <w:autoSpaceDN w:val="0"/>
              <w:adjustRightInd w:val="0"/>
              <w:jc w:val="center"/>
            </w:pPr>
          </w:p>
          <w:p w:rsidR="006124CF" w:rsidRPr="009E437F" w:rsidRDefault="006124CF" w:rsidP="00521BDC">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6124CF" w:rsidP="0014660E">
            <w:pPr>
              <w:jc w:val="center"/>
            </w:pPr>
            <w:r w:rsidRPr="009E437F">
              <w:rPr>
                <w:sz w:val="22"/>
                <w:szCs w:val="22"/>
              </w:rPr>
              <w:t>Поддержка и сопровождение автоматизированной информационной системы профессионального образования Саратовской области «СПО» в 42 профессиональных образовательных организациях</w:t>
            </w:r>
          </w:p>
        </w:tc>
        <w:tc>
          <w:tcPr>
            <w:tcW w:w="1418" w:type="dxa"/>
            <w:shd w:val="clear" w:color="auto" w:fill="FFFFFF" w:themeFill="background1"/>
          </w:tcPr>
          <w:p w:rsidR="006124CF" w:rsidRPr="009E437F" w:rsidRDefault="006124CF" w:rsidP="0014660E">
            <w:pPr>
              <w:jc w:val="center"/>
            </w:pPr>
          </w:p>
        </w:tc>
      </w:tr>
      <w:tr w:rsidR="006124CF" w:rsidRPr="009E437F" w:rsidTr="00A21E4C">
        <w:trPr>
          <w:trHeight w:val="3090"/>
        </w:trPr>
        <w:tc>
          <w:tcPr>
            <w:tcW w:w="3543" w:type="dxa"/>
            <w:gridSpan w:val="2"/>
            <w:shd w:val="clear" w:color="auto" w:fill="FFFFFF" w:themeFill="background1"/>
          </w:tcPr>
          <w:p w:rsidR="006124CF" w:rsidRPr="009E437F" w:rsidRDefault="006124CF" w:rsidP="00B25706">
            <w:pPr>
              <w:jc w:val="both"/>
              <w:rPr>
                <w:color w:val="000000"/>
              </w:rPr>
            </w:pPr>
            <w:r w:rsidRPr="009E437F">
              <w:rPr>
                <w:sz w:val="22"/>
                <w:szCs w:val="22"/>
              </w:rPr>
              <w:t>контрольное событие 4.3.4</w:t>
            </w:r>
          </w:p>
          <w:p w:rsidR="006124CF" w:rsidRPr="009E437F" w:rsidRDefault="006124CF" w:rsidP="007E1744">
            <w:pPr>
              <w:widowControl w:val="0"/>
              <w:autoSpaceDE w:val="0"/>
              <w:autoSpaceDN w:val="0"/>
              <w:adjustRightInd w:val="0"/>
            </w:pPr>
            <w:r w:rsidRPr="009E437F">
              <w:rPr>
                <w:sz w:val="22"/>
                <w:szCs w:val="22"/>
              </w:rPr>
              <w:t xml:space="preserve"> «Создание на основе принципов государственно-корпоративного партнерства отраслевых кластеров в реальных секторах экономики, включающих в себя профильные учреждения профессионального образования, базовые предприятия отрасли (по согласованию), отраслевые органы исполнительной власти и объединения работодателей (по согласованию)»</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25706">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315839" w:rsidRPr="009E437F" w:rsidRDefault="00315839" w:rsidP="00315839">
            <w:pPr>
              <w:widowControl w:val="0"/>
              <w:autoSpaceDE w:val="0"/>
              <w:autoSpaceDN w:val="0"/>
              <w:adjustRightInd w:val="0"/>
              <w:jc w:val="center"/>
            </w:pPr>
            <w:r w:rsidRPr="009E437F">
              <w:rPr>
                <w:sz w:val="22"/>
                <w:szCs w:val="22"/>
              </w:rPr>
              <w:t>На территории области создано 8 территориальных производственно-образовательных кластера.</w:t>
            </w:r>
          </w:p>
          <w:p w:rsidR="006124CF" w:rsidRPr="009E437F" w:rsidRDefault="006124CF" w:rsidP="007E1744">
            <w:pPr>
              <w:jc w:val="center"/>
            </w:pPr>
          </w:p>
        </w:tc>
        <w:tc>
          <w:tcPr>
            <w:tcW w:w="1418" w:type="dxa"/>
            <w:shd w:val="clear" w:color="auto" w:fill="FFFFFF" w:themeFill="background1"/>
          </w:tcPr>
          <w:p w:rsidR="006124CF" w:rsidRPr="009E437F" w:rsidRDefault="006124CF" w:rsidP="007A70A7">
            <w:pPr>
              <w:widowControl w:val="0"/>
              <w:autoSpaceDE w:val="0"/>
              <w:autoSpaceDN w:val="0"/>
              <w:adjustRightInd w:val="0"/>
              <w:jc w:val="center"/>
            </w:pPr>
          </w:p>
        </w:tc>
      </w:tr>
      <w:tr w:rsidR="006124CF" w:rsidRPr="009E437F" w:rsidTr="00A21E4C">
        <w:trPr>
          <w:trHeight w:val="1067"/>
        </w:trPr>
        <w:tc>
          <w:tcPr>
            <w:tcW w:w="3543" w:type="dxa"/>
            <w:gridSpan w:val="2"/>
            <w:shd w:val="clear" w:color="auto" w:fill="FFFFFF" w:themeFill="background1"/>
          </w:tcPr>
          <w:p w:rsidR="006124CF" w:rsidRPr="009E437F" w:rsidRDefault="006124CF" w:rsidP="00B25706">
            <w:pPr>
              <w:jc w:val="both"/>
              <w:rPr>
                <w:color w:val="000000"/>
              </w:rPr>
            </w:pPr>
            <w:r w:rsidRPr="009E437F">
              <w:rPr>
                <w:sz w:val="22"/>
                <w:szCs w:val="22"/>
              </w:rPr>
              <w:t>контрольное событие 4.3.5</w:t>
            </w:r>
          </w:p>
          <w:p w:rsidR="006124CF" w:rsidRPr="009E437F" w:rsidRDefault="006124CF" w:rsidP="007E1744">
            <w:pPr>
              <w:widowControl w:val="0"/>
              <w:autoSpaceDE w:val="0"/>
              <w:autoSpaceDN w:val="0"/>
              <w:adjustRightInd w:val="0"/>
            </w:pPr>
            <w:r w:rsidRPr="009E437F">
              <w:rPr>
                <w:sz w:val="22"/>
                <w:szCs w:val="22"/>
              </w:rPr>
              <w:t>«Аккредитация специализированных центров компетенций  по стандартам  «Ворлдскиллс Россия»</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7E1744">
            <w:pPr>
              <w:jc w:val="center"/>
            </w:pP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p w:rsidR="006124CF" w:rsidRPr="009E437F" w:rsidRDefault="006124CF" w:rsidP="00521BDC">
            <w:pPr>
              <w:widowControl w:val="0"/>
              <w:autoSpaceDE w:val="0"/>
              <w:autoSpaceDN w:val="0"/>
              <w:adjustRightInd w:val="0"/>
              <w:jc w:val="center"/>
            </w:pPr>
          </w:p>
          <w:p w:rsidR="006124CF" w:rsidRPr="009E437F" w:rsidRDefault="006124CF" w:rsidP="001C6BDA"/>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746C6B" w:rsidP="007E1744">
            <w:pPr>
              <w:jc w:val="center"/>
            </w:pPr>
            <w:r w:rsidRPr="009E437F">
              <w:rPr>
                <w:sz w:val="22"/>
                <w:szCs w:val="22"/>
              </w:rPr>
              <w:t>Документы на аккредитацию специализированного центра компетенций находятся на рассмотрении в Союзе Ворлдскиллс Россия.</w:t>
            </w:r>
          </w:p>
        </w:tc>
        <w:tc>
          <w:tcPr>
            <w:tcW w:w="1418" w:type="dxa"/>
            <w:shd w:val="clear" w:color="auto" w:fill="FFFFFF" w:themeFill="background1"/>
          </w:tcPr>
          <w:p w:rsidR="006124CF" w:rsidRPr="009E437F" w:rsidRDefault="006124CF" w:rsidP="007E1744">
            <w:pPr>
              <w:jc w:val="center"/>
            </w:pPr>
          </w:p>
        </w:tc>
      </w:tr>
      <w:tr w:rsidR="006124CF" w:rsidRPr="009E437F" w:rsidTr="00A21E4C">
        <w:trPr>
          <w:trHeight w:val="1821"/>
        </w:trPr>
        <w:tc>
          <w:tcPr>
            <w:tcW w:w="3543" w:type="dxa"/>
            <w:gridSpan w:val="2"/>
            <w:shd w:val="clear" w:color="auto" w:fill="FFFFFF" w:themeFill="background1"/>
          </w:tcPr>
          <w:p w:rsidR="006124CF" w:rsidRPr="009E437F" w:rsidRDefault="006124CF" w:rsidP="00B25706">
            <w:pPr>
              <w:jc w:val="both"/>
              <w:rPr>
                <w:color w:val="000000"/>
              </w:rPr>
            </w:pPr>
            <w:r w:rsidRPr="009E437F">
              <w:rPr>
                <w:sz w:val="22"/>
                <w:szCs w:val="22"/>
              </w:rPr>
              <w:t>контрольное событие 4.3.6</w:t>
            </w:r>
          </w:p>
          <w:p w:rsidR="006124CF" w:rsidRPr="009E437F" w:rsidRDefault="006124CF" w:rsidP="00112289">
            <w:pPr>
              <w:widowControl w:val="0"/>
              <w:autoSpaceDE w:val="0"/>
              <w:autoSpaceDN w:val="0"/>
              <w:adjustRightInd w:val="0"/>
            </w:pPr>
            <w:r w:rsidRPr="009E437F">
              <w:rPr>
                <w:sz w:val="22"/>
                <w:szCs w:val="22"/>
              </w:rPr>
              <w:t xml:space="preserve">«Осуществление подготовки кадров по 50 наиболее перспективным и востребованным на рынке труда профессиям и специальностям, требующим среднего профессионального образования» </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7E1744">
            <w:pPr>
              <w:jc w:val="center"/>
            </w:pPr>
          </w:p>
        </w:tc>
        <w:tc>
          <w:tcPr>
            <w:tcW w:w="850"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521BDC">
            <w:pPr>
              <w:widowControl w:val="0"/>
              <w:autoSpaceDE w:val="0"/>
              <w:autoSpaceDN w:val="0"/>
              <w:adjustRightInd w:val="0"/>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DB5F6F" w:rsidP="00DB5F6F">
            <w:pPr>
              <w:jc w:val="center"/>
            </w:pPr>
            <w:r w:rsidRPr="009E437F">
              <w:rPr>
                <w:sz w:val="22"/>
                <w:szCs w:val="22"/>
              </w:rPr>
              <w:t>В 39 организациях среднего профессионального образования (73,6 % от общего числа ПОО области) ведется подготовка специалистов по ТОП-50.</w:t>
            </w:r>
          </w:p>
        </w:tc>
        <w:tc>
          <w:tcPr>
            <w:tcW w:w="1418" w:type="dxa"/>
            <w:shd w:val="clear" w:color="auto" w:fill="FFFFFF" w:themeFill="background1"/>
          </w:tcPr>
          <w:p w:rsidR="006124CF" w:rsidRPr="009E437F" w:rsidRDefault="006124CF" w:rsidP="007A70A7">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B25706">
            <w:r w:rsidRPr="009E437F">
              <w:rPr>
                <w:sz w:val="22"/>
                <w:szCs w:val="22"/>
              </w:rPr>
              <w:t>Мероприятие 4.4</w:t>
            </w:r>
          </w:p>
          <w:p w:rsidR="006124CF" w:rsidRPr="009E437F" w:rsidRDefault="006124CF" w:rsidP="00B25706">
            <w:r w:rsidRPr="009E437F">
              <w:rPr>
                <w:sz w:val="22"/>
                <w:szCs w:val="22"/>
              </w:rPr>
              <w:t>«Создание комплексной системы профессиональной ориентации молодежи, направленной на повышение привлекательности программ профессионального образования, востребованных на региональном рынке труда, проведение ежегодных культурно-массовых и спортивных мероприятий для обучающихся и студентов профессиональных образовательных организаций области»</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jc w:val="center"/>
            </w:pPr>
          </w:p>
        </w:tc>
        <w:tc>
          <w:tcPr>
            <w:tcW w:w="850" w:type="dxa"/>
            <w:vMerge w:val="restart"/>
            <w:shd w:val="clear" w:color="auto" w:fill="FFFFFF" w:themeFill="background1"/>
          </w:tcPr>
          <w:p w:rsidR="006124CF" w:rsidRPr="009E437F" w:rsidRDefault="006124CF" w:rsidP="00D115C4">
            <w:pPr>
              <w:widowControl w:val="0"/>
              <w:autoSpaceDE w:val="0"/>
              <w:autoSpaceDN w:val="0"/>
              <w:adjustRightInd w:val="0"/>
              <w:jc w:val="center"/>
            </w:pPr>
            <w:r w:rsidRPr="009E437F">
              <w:rPr>
                <w:sz w:val="22"/>
                <w:szCs w:val="22"/>
              </w:rPr>
              <w:t>31.12.2019</w:t>
            </w:r>
          </w:p>
        </w:tc>
        <w:tc>
          <w:tcPr>
            <w:tcW w:w="851" w:type="dxa"/>
            <w:vMerge w:val="restart"/>
            <w:shd w:val="clear" w:color="auto" w:fill="FFFFFF" w:themeFill="background1"/>
          </w:tcPr>
          <w:p w:rsidR="006124CF" w:rsidRPr="009E437F" w:rsidRDefault="006124CF" w:rsidP="00521BDC">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D115C4">
            <w:pPr>
              <w:jc w:val="center"/>
              <w:rPr>
                <w:b/>
              </w:rPr>
            </w:pPr>
            <w:r w:rsidRPr="009E437F">
              <w:rPr>
                <w:b/>
                <w:sz w:val="22"/>
                <w:szCs w:val="22"/>
              </w:rPr>
              <w:t>Целевой показатель 4.</w:t>
            </w:r>
          </w:p>
          <w:p w:rsidR="006124CF" w:rsidRPr="009E437F" w:rsidRDefault="006124CF" w:rsidP="00D115C4">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25706">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D115C4">
            <w:pPr>
              <w:jc w:val="center"/>
            </w:pPr>
            <w:r w:rsidRPr="009E437F">
              <w:rPr>
                <w:b/>
                <w:sz w:val="22"/>
                <w:szCs w:val="22"/>
              </w:rPr>
              <w:t>Целевой показатель 4.4.</w:t>
            </w:r>
          </w:p>
          <w:p w:rsidR="006124CF" w:rsidRPr="009E437F" w:rsidRDefault="006124CF" w:rsidP="00D115C4">
            <w:pPr>
              <w:jc w:val="center"/>
            </w:pPr>
            <w:r w:rsidRPr="009E437F">
              <w:rPr>
                <w:sz w:val="22"/>
                <w:szCs w:val="22"/>
              </w:rPr>
              <w:t>«Численность выпускников образовательных организаций, реализующих основные образовательные программы среднего профессионального образования, продемонстрировавших уровень подготовки, соответствующий стандартам «Ворлдскиллс Россия»</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700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D115C4">
            <w:pPr>
              <w:jc w:val="center"/>
            </w:pPr>
            <w:r w:rsidRPr="009E437F">
              <w:rPr>
                <w:b/>
                <w:sz w:val="22"/>
                <w:szCs w:val="22"/>
              </w:rPr>
              <w:t>Целевой показатель 4.5.</w:t>
            </w:r>
          </w:p>
          <w:p w:rsidR="006124CF" w:rsidRPr="009E437F" w:rsidRDefault="006124CF" w:rsidP="00D115C4">
            <w:pPr>
              <w:jc w:val="center"/>
            </w:pPr>
            <w:r w:rsidRPr="009E437F">
              <w:rPr>
                <w:sz w:val="22"/>
                <w:szCs w:val="22"/>
              </w:rPr>
              <w:t>«Доля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50,0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D115C4">
            <w:pPr>
              <w:jc w:val="center"/>
            </w:pPr>
            <w:r w:rsidRPr="009E437F">
              <w:rPr>
                <w:b/>
                <w:sz w:val="22"/>
                <w:szCs w:val="22"/>
              </w:rPr>
              <w:t>Целевой показатель 4.6.</w:t>
            </w:r>
          </w:p>
          <w:p w:rsidR="006124CF" w:rsidRPr="009E437F" w:rsidRDefault="006124CF" w:rsidP="00D115C4">
            <w:pPr>
              <w:jc w:val="center"/>
            </w:pPr>
            <w:r w:rsidRPr="009E437F">
              <w:rPr>
                <w:sz w:val="22"/>
                <w:szCs w:val="22"/>
              </w:rPr>
              <w:t>«Количество компетенций, соответствующих международным стандартам, по подготовке рабочих кадров и специалистов, реализуемых в регионе»</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23</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D115C4">
            <w:pPr>
              <w:jc w:val="center"/>
            </w:pPr>
            <w:r w:rsidRPr="009E437F">
              <w:rPr>
                <w:b/>
                <w:sz w:val="22"/>
                <w:szCs w:val="22"/>
              </w:rPr>
              <w:t>Целевой показатель 4.7.</w:t>
            </w:r>
          </w:p>
          <w:p w:rsidR="006124CF" w:rsidRPr="009E437F" w:rsidRDefault="006124CF" w:rsidP="00D115C4">
            <w:pPr>
              <w:jc w:val="center"/>
            </w:pPr>
            <w:r w:rsidRPr="009E437F">
              <w:rPr>
                <w:sz w:val="22"/>
                <w:szCs w:val="22"/>
              </w:rP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оценке результатов их освоения и проведении учебных занятий), в общей численности студентов профессиональных образовательных организаций»</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D115C4">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96,0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rPr>
          <w:trHeight w:val="1776"/>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4.4.1</w:t>
            </w:r>
          </w:p>
          <w:p w:rsidR="006124CF" w:rsidRPr="009E437F" w:rsidRDefault="006124CF" w:rsidP="00D115C4">
            <w:pPr>
              <w:widowControl w:val="0"/>
              <w:autoSpaceDE w:val="0"/>
              <w:autoSpaceDN w:val="0"/>
              <w:adjustRightInd w:val="0"/>
            </w:pPr>
            <w:r w:rsidRPr="009E437F">
              <w:rPr>
                <w:sz w:val="22"/>
                <w:szCs w:val="22"/>
              </w:rPr>
              <w:t>«Организация и проведение цикла радио- и телепередач, публикаций в печатных СМИ, ориентированных на повышение престижа рабочих профессий и инженерных специальностей»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D115C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31.12.2019</w:t>
            </w:r>
          </w:p>
          <w:p w:rsidR="006124CF" w:rsidRPr="009E437F" w:rsidRDefault="006124CF" w:rsidP="00B25706">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B47F83" w:rsidP="00B47F83">
            <w:pPr>
              <w:jc w:val="center"/>
            </w:pPr>
            <w:r w:rsidRPr="009E437F">
              <w:rPr>
                <w:sz w:val="22"/>
                <w:szCs w:val="22"/>
              </w:rPr>
              <w:t xml:space="preserve">За 1 полугодие 2019 года в региональных и федеральных СМИ вышло 35 материалов, направленных на повышение престижа рабочих профессий и инженерных специальностей </w:t>
            </w:r>
          </w:p>
        </w:tc>
        <w:tc>
          <w:tcPr>
            <w:tcW w:w="1418" w:type="dxa"/>
            <w:shd w:val="clear" w:color="auto" w:fill="FFFFFF" w:themeFill="background1"/>
          </w:tcPr>
          <w:p w:rsidR="006124CF" w:rsidRPr="009E437F" w:rsidRDefault="006124CF" w:rsidP="00D115C4">
            <w:pPr>
              <w:widowControl w:val="0"/>
              <w:autoSpaceDE w:val="0"/>
              <w:autoSpaceDN w:val="0"/>
              <w:adjustRightInd w:val="0"/>
              <w:jc w:val="center"/>
            </w:pPr>
          </w:p>
        </w:tc>
      </w:tr>
      <w:tr w:rsidR="006124CF" w:rsidRPr="009E437F" w:rsidTr="00A21E4C">
        <w:trPr>
          <w:trHeight w:val="785"/>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4.4.2</w:t>
            </w:r>
          </w:p>
          <w:p w:rsidR="006124CF" w:rsidRPr="009E437F" w:rsidRDefault="006124CF" w:rsidP="002E6190">
            <w:pPr>
              <w:widowControl w:val="0"/>
              <w:autoSpaceDE w:val="0"/>
              <w:autoSpaceDN w:val="0"/>
              <w:adjustRightInd w:val="0"/>
            </w:pPr>
            <w:r w:rsidRPr="009E437F">
              <w:rPr>
                <w:sz w:val="22"/>
                <w:szCs w:val="22"/>
              </w:rPr>
              <w:t>«Реализация проекта «Билет в будущее»</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D115C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31.12.2019</w:t>
            </w:r>
          </w:p>
          <w:p w:rsidR="006124CF" w:rsidRPr="009E437F" w:rsidRDefault="006124CF" w:rsidP="00B25706">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83592A" w:rsidP="00346546">
            <w:pPr>
              <w:widowControl w:val="0"/>
              <w:autoSpaceDE w:val="0"/>
              <w:autoSpaceDN w:val="0"/>
              <w:adjustRightInd w:val="0"/>
              <w:jc w:val="center"/>
            </w:pPr>
            <w:r w:rsidRPr="009E437F">
              <w:rPr>
                <w:sz w:val="22"/>
                <w:szCs w:val="22"/>
              </w:rPr>
              <w:t>Подготовлена конкурсная документация на участие в конкурсе по отбору регионов для участия в конкурсе «Билет в будущее».</w:t>
            </w:r>
          </w:p>
        </w:tc>
        <w:tc>
          <w:tcPr>
            <w:tcW w:w="1418" w:type="dxa"/>
            <w:shd w:val="clear" w:color="auto" w:fill="FFFFFF" w:themeFill="background1"/>
          </w:tcPr>
          <w:p w:rsidR="006124CF" w:rsidRPr="009E437F" w:rsidRDefault="006124CF" w:rsidP="00346546">
            <w:pPr>
              <w:widowControl w:val="0"/>
              <w:autoSpaceDE w:val="0"/>
              <w:autoSpaceDN w:val="0"/>
              <w:adjustRightInd w:val="0"/>
              <w:jc w:val="center"/>
            </w:pPr>
          </w:p>
        </w:tc>
      </w:tr>
      <w:tr w:rsidR="006124CF" w:rsidRPr="009E437F" w:rsidTr="00A21E4C">
        <w:trPr>
          <w:trHeight w:val="1134"/>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4.4.3</w:t>
            </w:r>
          </w:p>
          <w:p w:rsidR="006124CF" w:rsidRPr="009E437F" w:rsidRDefault="006124CF" w:rsidP="00D115C4">
            <w:pPr>
              <w:widowControl w:val="0"/>
              <w:autoSpaceDE w:val="0"/>
              <w:autoSpaceDN w:val="0"/>
              <w:adjustRightInd w:val="0"/>
            </w:pPr>
            <w:r w:rsidRPr="009E437F">
              <w:rPr>
                <w:sz w:val="22"/>
                <w:szCs w:val="22"/>
              </w:rPr>
              <w:t>«Проведение ежегодных областных олимпиад профессионального мастерства, культурно-массовых и спортивных  мероприятий среди студентов профессиональных образовательных организаций»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D115C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31.12.2019</w:t>
            </w:r>
          </w:p>
          <w:p w:rsidR="006124CF" w:rsidRPr="009E437F" w:rsidRDefault="006124CF" w:rsidP="00B25706">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B27ADD" w:rsidP="00346546">
            <w:pPr>
              <w:pStyle w:val="aff0"/>
              <w:spacing w:after="240"/>
              <w:jc w:val="center"/>
              <w:rPr>
                <w:rFonts w:ascii="Times New Roman" w:eastAsia="Times New Roman" w:hAnsi="Times New Roman" w:cs="Times New Roman"/>
                <w:lang w:val="ru-RU" w:eastAsia="ru-RU" w:bidi="ar-SA"/>
              </w:rPr>
            </w:pPr>
            <w:r w:rsidRPr="009E437F">
              <w:rPr>
                <w:rFonts w:ascii="Times New Roman" w:hAnsi="Times New Roman" w:cs="Times New Roman"/>
                <w:lang w:val="ru-RU"/>
              </w:rPr>
              <w:t xml:space="preserve">В течении </w:t>
            </w:r>
            <w:r w:rsidRPr="009E437F">
              <w:rPr>
                <w:rFonts w:ascii="Times New Roman" w:hAnsi="Times New Roman" w:cs="Times New Roman"/>
              </w:rPr>
              <w:t>I</w:t>
            </w:r>
            <w:r w:rsidRPr="009E437F">
              <w:rPr>
                <w:rFonts w:ascii="Times New Roman" w:hAnsi="Times New Roman" w:cs="Times New Roman"/>
                <w:lang w:val="ru-RU"/>
              </w:rPr>
              <w:t xml:space="preserve"> полугодия </w:t>
            </w:r>
            <w:r w:rsidR="006124CF" w:rsidRPr="009E437F">
              <w:rPr>
                <w:rFonts w:ascii="Times New Roman" w:eastAsia="Times New Roman" w:hAnsi="Times New Roman" w:cs="Times New Roman"/>
                <w:lang w:val="ru-RU" w:eastAsia="ru-RU" w:bidi="ar-SA"/>
              </w:rPr>
              <w:t>2019 года проведены:</w:t>
            </w: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18 июня 2019 на базе ГАПОУ СО «ГАЭмТ» проведена областная олимпиада профессионального мастерства среди студентов профессиональных образовательных организаций по специальности 22.02.06 Сварочное производство и по профессии 15.01.05 Сварщик (ручной и частично механизированной сварки (наплавки)) В олимпиаде приняло участие 9 конкурсантов;</w:t>
            </w:r>
          </w:p>
          <w:p w:rsidR="00B27ADD" w:rsidRPr="009E437F" w:rsidRDefault="00B27ADD" w:rsidP="00B27ADD">
            <w:pPr>
              <w:pStyle w:val="aff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20 марта 2019 года на базе ГАПОУ СО «ЭМТТ» проведен областной командный конкурс по Парикмахерскому искусству с охватом - 20 студентов;</w:t>
            </w:r>
          </w:p>
          <w:p w:rsidR="00223A9D" w:rsidRPr="009E437F" w:rsidRDefault="00223A9D" w:rsidP="00B27ADD">
            <w:pPr>
              <w:pStyle w:val="aff0"/>
              <w:jc w:val="center"/>
              <w:rPr>
                <w:rFonts w:ascii="Times New Roman" w:eastAsia="Times New Roman" w:hAnsi="Times New Roman" w:cs="Times New Roman"/>
                <w:lang w:val="ru-RU" w:eastAsia="ru-RU" w:bidi="ar-SA"/>
              </w:rPr>
            </w:pP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18-19 марта 2019 года на базе ГАПОУ СО «Новоузенский агротехнологический техникум» состоялся региональный этап Всероссийской олимпиады профессионального мастерства по укрупнённой группе специальностей 36.00.00 Ветеринария и зоотехния: 36.02.01 Ветеринария. В конкурсе принимали участие 3 профессиональных образовательных организации Саратовской области;</w:t>
            </w: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19 марта 2019 года на базе ГАПОУ СО «ПКТиМ» прошел региональный этап Всероссийской олимпиады профмастерства  по УГС 13.00.00 Электро – и теплоэнергетика:  специальность 13.02.11 «Техническая эксплуатация и обслуживание электрического и электромеханического оборудования (по отраслям)». В конкурсе принимали участие 7 профессиональных образовательных организаций Саратовской области и 7 конкурсантов;</w:t>
            </w: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15 марта 2019 года на базе  ГАПОУ СО «Энгельсский промышленно-экономический техникум» прошел  региональный этап Всероссийской олимпиады профессионального мастерства по специальности «Технология машиностроения»  среди студентов образовательных организаций Саратовской  области. В Олимпиаде принимали участие 7 профессиональных образовательных организаций Саратовской области и 7 конкурсантов;</w:t>
            </w:r>
          </w:p>
          <w:p w:rsidR="00B27ADD" w:rsidRPr="009E437F" w:rsidRDefault="00B27ADD" w:rsidP="00B27ADD">
            <w:pPr>
              <w:pStyle w:val="aff0"/>
              <w:jc w:val="center"/>
              <w:rPr>
                <w:rFonts w:ascii="Times New Roman" w:hAnsi="Times New Roman" w:cs="Times New Roman"/>
                <w:shd w:val="clear" w:color="auto" w:fill="FFFFFF"/>
                <w:lang w:val="ru-RU"/>
              </w:rPr>
            </w:pPr>
            <w:r w:rsidRPr="009E437F">
              <w:rPr>
                <w:rFonts w:ascii="Times New Roman" w:hAnsi="Times New Roman" w:cs="Times New Roman"/>
                <w:lang w:val="ru-RU"/>
              </w:rPr>
              <w:t xml:space="preserve">С 19 по 20 марта на базе ГАПОУ СО «Саратовский архитектурно-строительный колледж» прошел </w:t>
            </w:r>
            <w:r w:rsidRPr="009E437F">
              <w:rPr>
                <w:rFonts w:ascii="Times New Roman" w:hAnsi="Times New Roman" w:cs="Times New Roman"/>
                <w:shd w:val="clear" w:color="auto" w:fill="FFFFFF"/>
                <w:lang w:val="ru-RU"/>
              </w:rPr>
              <w:t>региональный</w:t>
            </w:r>
            <w:r w:rsidRPr="009E437F">
              <w:rPr>
                <w:rFonts w:ascii="Times New Roman" w:hAnsi="Times New Roman" w:cs="Times New Roman"/>
                <w:shd w:val="clear" w:color="auto" w:fill="FFFFFF"/>
              </w:rPr>
              <w:t> </w:t>
            </w:r>
            <w:r w:rsidRPr="009E437F">
              <w:rPr>
                <w:rFonts w:ascii="Times New Roman" w:hAnsi="Times New Roman" w:cs="Times New Roman"/>
                <w:shd w:val="clear" w:color="auto" w:fill="FFFFFF"/>
                <w:lang w:val="ru-RU"/>
              </w:rPr>
              <w:t xml:space="preserve"> этап Всероссийской олимпиады профессионального мастерства по укрупненной группе специальностей 08.00.00 "Техника и технологии строительства", специальности 08.02.01 Строительство и эксплуатация зданий и сооружений в котором принимали участие 16 студентов из 4 ПОО области;</w:t>
            </w:r>
          </w:p>
          <w:p w:rsidR="00B27ADD" w:rsidRPr="009E437F" w:rsidRDefault="00B27ADD" w:rsidP="00B27ADD">
            <w:pPr>
              <w:pStyle w:val="aff0"/>
              <w:jc w:val="center"/>
              <w:rPr>
                <w:rFonts w:ascii="Times New Roman" w:hAnsi="Times New Roman" w:cs="Times New Roman"/>
                <w:shd w:val="clear" w:color="auto" w:fill="FFFFFF"/>
                <w:lang w:val="ru-RU"/>
              </w:rPr>
            </w:pP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19 апреля 2019 года на базе ГБПОУ СО «ВСЛ» прошла областная Олимпиада профессионального мастерства по профессиям: 09.01.01 Наладчик аппаратного и программного обеспечения, 09.01.02 Наладчик компьютерных сетей, 09.01.03 Мастер по обработке цифровой информации. В Олимпиаде приняло участие 13 конкурсантов из 9 ПОО;</w:t>
            </w:r>
          </w:p>
          <w:p w:rsidR="00B27ADD" w:rsidRPr="009E437F" w:rsidRDefault="00B27ADD" w:rsidP="00B27ADD">
            <w:pPr>
              <w:pStyle w:val="aff0"/>
              <w:spacing w:after="24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19 марта 2019г. на базе ГАПОУ СО «Саратовский колледж водного транспорта, строительства и сервиса» прошел региональный этап Всероссийской Олимпиады профессионального мастерства по специальности 26.02.03 «Судовождение». В мероприятии приняли участие 2профессиональных образовательных организаций  и 4 участника.</w:t>
            </w:r>
          </w:p>
          <w:p w:rsidR="006124CF" w:rsidRPr="009E437F" w:rsidRDefault="00B27ADD" w:rsidP="00B27ADD">
            <w:pPr>
              <w:pStyle w:val="aff0"/>
              <w:jc w:val="center"/>
              <w:rPr>
                <w:rFonts w:ascii="Times New Roman" w:eastAsia="Times New Roman" w:hAnsi="Times New Roman" w:cs="Times New Roman"/>
                <w:lang w:val="ru-RU" w:eastAsia="ru-RU" w:bidi="ar-SA"/>
              </w:rPr>
            </w:pPr>
            <w:r w:rsidRPr="009E437F">
              <w:rPr>
                <w:rFonts w:ascii="Times New Roman" w:eastAsia="Times New Roman" w:hAnsi="Times New Roman" w:cs="Times New Roman"/>
                <w:lang w:val="ru-RU" w:eastAsia="ru-RU" w:bidi="ar-SA"/>
              </w:rPr>
              <w:t>18 июня 2019 года на базе ГАПОУ СО «СТПТиАС» прошла областная Олимпиада профессионального мастерства по профессии «Токарь». В Олимпиаде приняло участие 7 конкурсантов из 4 ПОО.</w:t>
            </w:r>
          </w:p>
        </w:tc>
        <w:tc>
          <w:tcPr>
            <w:tcW w:w="1418" w:type="dxa"/>
            <w:shd w:val="clear" w:color="auto" w:fill="FFFFFF" w:themeFill="background1"/>
          </w:tcPr>
          <w:p w:rsidR="006124CF" w:rsidRPr="009E437F" w:rsidRDefault="006124CF" w:rsidP="00346546">
            <w:pPr>
              <w:pStyle w:val="aff0"/>
              <w:spacing w:after="240"/>
              <w:jc w:val="center"/>
              <w:rPr>
                <w:rFonts w:ascii="Times New Roman" w:hAnsi="Times New Roman" w:cs="Times New Roman"/>
                <w:lang w:val="ru-RU"/>
              </w:rPr>
            </w:pPr>
          </w:p>
        </w:tc>
      </w:tr>
      <w:tr w:rsidR="006124CF" w:rsidRPr="009E437F" w:rsidTr="00A21E4C">
        <w:trPr>
          <w:trHeight w:val="2497"/>
        </w:trPr>
        <w:tc>
          <w:tcPr>
            <w:tcW w:w="3543" w:type="dxa"/>
            <w:gridSpan w:val="2"/>
            <w:shd w:val="clear" w:color="auto" w:fill="FFFFFF" w:themeFill="background1"/>
          </w:tcPr>
          <w:p w:rsidR="006124CF" w:rsidRPr="009E437F" w:rsidRDefault="006124CF" w:rsidP="00B25706">
            <w:r w:rsidRPr="009E437F">
              <w:rPr>
                <w:sz w:val="22"/>
                <w:szCs w:val="22"/>
              </w:rPr>
              <w:t>контрольное событие 4.4.4</w:t>
            </w:r>
          </w:p>
          <w:p w:rsidR="006124CF" w:rsidRPr="009E437F" w:rsidRDefault="006124CF" w:rsidP="003226D8">
            <w:pPr>
              <w:widowControl w:val="0"/>
              <w:autoSpaceDE w:val="0"/>
              <w:autoSpaceDN w:val="0"/>
              <w:adjustRightInd w:val="0"/>
            </w:pPr>
            <w:r w:rsidRPr="009E437F">
              <w:rPr>
                <w:sz w:val="22"/>
                <w:szCs w:val="22"/>
              </w:rPr>
              <w:t>«Участие профессиональных образовательных организаций Саратовской области в Национальном чемпионате по профессиональному мастерству WorldSkillsRussia, обновление оборудования в соответствии со стандартами WorldSkillsRussia и оснащение площадок проведения демонстрационного экзамена»</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D115C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25706">
            <w:pPr>
              <w:widowControl w:val="0"/>
              <w:autoSpaceDE w:val="0"/>
              <w:autoSpaceDN w:val="0"/>
              <w:adjustRightInd w:val="0"/>
            </w:pPr>
            <w:r w:rsidRPr="009E437F">
              <w:rPr>
                <w:sz w:val="22"/>
                <w:szCs w:val="22"/>
              </w:rPr>
              <w:t>31.12.2019</w:t>
            </w:r>
          </w:p>
          <w:p w:rsidR="006124CF" w:rsidRPr="009E437F" w:rsidRDefault="006124CF" w:rsidP="00B25706">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A46F49" w:rsidRPr="009E437F" w:rsidRDefault="00A46F49" w:rsidP="00A46F49">
            <w:pPr>
              <w:jc w:val="center"/>
            </w:pPr>
            <w:r w:rsidRPr="009E437F">
              <w:rPr>
                <w:sz w:val="22"/>
                <w:szCs w:val="22"/>
              </w:rPr>
              <w:t xml:space="preserve">Проведен  </w:t>
            </w:r>
            <w:r w:rsidRPr="009E437F">
              <w:rPr>
                <w:sz w:val="22"/>
                <w:szCs w:val="22"/>
                <w:lang w:val="en-US"/>
              </w:rPr>
              <w:t>IV</w:t>
            </w:r>
            <w:r w:rsidRPr="009E437F">
              <w:rPr>
                <w:sz w:val="22"/>
                <w:szCs w:val="22"/>
              </w:rPr>
              <w:t xml:space="preserve"> региональный чемпионат «Молодые профессионалы (Ворлдскиллс Россия)» по 26 компетенциям и Джуниорскиллс Россия по 12 компетенциям. В</w:t>
            </w:r>
            <w:r w:rsidR="005817A5" w:rsidRPr="009E437F">
              <w:rPr>
                <w:sz w:val="22"/>
                <w:szCs w:val="22"/>
              </w:rPr>
              <w:t xml:space="preserve"> </w:t>
            </w:r>
            <w:r w:rsidRPr="009E437F">
              <w:rPr>
                <w:sz w:val="22"/>
                <w:szCs w:val="22"/>
              </w:rPr>
              <w:t>рамках чемпионата впервые проведен чемпионат «Навыки мудрых50+» по 3 компетенциям в котором участвовали преподаватели и мастера производственного обучения профессиональных образовательных организаций, а также представители предприятий и организаций области.</w:t>
            </w:r>
          </w:p>
          <w:p w:rsidR="00A46F49" w:rsidRPr="009E437F" w:rsidRDefault="00A46F49" w:rsidP="00A46F49">
            <w:pPr>
              <w:jc w:val="center"/>
            </w:pPr>
            <w:r w:rsidRPr="009E437F">
              <w:rPr>
                <w:sz w:val="22"/>
                <w:szCs w:val="22"/>
              </w:rPr>
              <w:t>В чемпионате приняли участие 350 участников и 396 экспертов.</w:t>
            </w:r>
          </w:p>
          <w:p w:rsidR="00A46F49" w:rsidRPr="009E437F" w:rsidRDefault="00A46F49" w:rsidP="00A46F49">
            <w:pPr>
              <w:jc w:val="center"/>
            </w:pPr>
          </w:p>
          <w:p w:rsidR="00A46F49" w:rsidRPr="009E437F" w:rsidRDefault="00A46F49" w:rsidP="00A46F49">
            <w:pPr>
              <w:jc w:val="center"/>
            </w:pPr>
            <w:r w:rsidRPr="009E437F">
              <w:rPr>
                <w:sz w:val="22"/>
              </w:rPr>
              <w:t>19 марта 2019 года в Энгельсском политехникуме состоялся региональный этап Всероссийской олимпиады профессионального мастерства по укрупненной группе специальностей 09.00.00 Информатика и вычислительная техника.</w:t>
            </w:r>
          </w:p>
          <w:p w:rsidR="00A46F49" w:rsidRPr="009E437F" w:rsidRDefault="00A46F49" w:rsidP="00A46F49">
            <w:pPr>
              <w:jc w:val="center"/>
            </w:pPr>
            <w:r w:rsidRPr="009E437F">
              <w:rPr>
                <w:sz w:val="22"/>
              </w:rPr>
              <w:t>В олимпиаде приняли участие 18 студентов из учреждений среднего профессионального образования Саратовской области;</w:t>
            </w:r>
          </w:p>
          <w:p w:rsidR="00A46F49" w:rsidRPr="009E437F" w:rsidRDefault="00A46F49" w:rsidP="00A46F49">
            <w:pPr>
              <w:jc w:val="center"/>
            </w:pPr>
          </w:p>
          <w:p w:rsidR="00A46F49" w:rsidRPr="009E437F" w:rsidRDefault="00A46F49" w:rsidP="00A46F49">
            <w:pPr>
              <w:jc w:val="center"/>
            </w:pPr>
            <w:r w:rsidRPr="009E437F">
              <w:rPr>
                <w:sz w:val="22"/>
              </w:rPr>
              <w:t xml:space="preserve">6 июня 2019 года прошел III Региональный чемпионат по профессиональному мастерству «Абилимпикс». </w:t>
            </w:r>
          </w:p>
          <w:p w:rsidR="00A46F49" w:rsidRPr="009E437F" w:rsidRDefault="00A46F49" w:rsidP="00A46F49">
            <w:pPr>
              <w:jc w:val="center"/>
            </w:pPr>
            <w:r w:rsidRPr="009E437F">
              <w:rPr>
                <w:sz w:val="22"/>
              </w:rPr>
              <w:t xml:space="preserve">В конкурсе приняли участие 71 человек. Впервые в соревнованиях приняли участие не только школьники и студенты, но и специалисты - 5 человек, которые соревновались в компетенции «Массажист». </w:t>
            </w:r>
          </w:p>
          <w:p w:rsidR="00A46F49" w:rsidRPr="009E437F" w:rsidRDefault="00A46F49" w:rsidP="00A46F49">
            <w:pPr>
              <w:jc w:val="center"/>
            </w:pPr>
            <w:r w:rsidRPr="009E437F">
              <w:rPr>
                <w:sz w:val="22"/>
              </w:rPr>
              <w:t>В рамках деловой программы состоялись мастер-классы обучающихся с ограниченными возможностями здоровья, были проведены круглые столы;</w:t>
            </w:r>
          </w:p>
          <w:p w:rsidR="00A46F49" w:rsidRPr="009E437F" w:rsidRDefault="00A46F49" w:rsidP="00A46F49">
            <w:pPr>
              <w:jc w:val="center"/>
            </w:pPr>
          </w:p>
          <w:p w:rsidR="00A46F49" w:rsidRPr="009E437F" w:rsidRDefault="00A46F49" w:rsidP="00A46F49">
            <w:pPr>
              <w:jc w:val="center"/>
            </w:pPr>
            <w:r w:rsidRPr="009E437F">
              <w:rPr>
                <w:sz w:val="22"/>
                <w:szCs w:val="22"/>
              </w:rPr>
              <w:t>27 марта 2019 г. на базе ГБПОУСО «Саратовский лицей электроники и машиностроения» прошла областная олимпиада по охране труда и технике безопасности. Всего в областной олимпиаде приняли участие 16 обучающихся профессиональных образовательных учреждений из 12 муниципальных районов Саратовской области;</w:t>
            </w:r>
          </w:p>
          <w:p w:rsidR="00A46F49" w:rsidRPr="009E437F" w:rsidRDefault="00A46F49" w:rsidP="00A46F49">
            <w:pPr>
              <w:jc w:val="center"/>
            </w:pPr>
          </w:p>
          <w:p w:rsidR="00A46F49" w:rsidRPr="009E437F" w:rsidRDefault="00A46F49" w:rsidP="00A46F49">
            <w:pPr>
              <w:jc w:val="center"/>
            </w:pPr>
            <w:r w:rsidRPr="009E437F">
              <w:rPr>
                <w:sz w:val="22"/>
                <w:szCs w:val="22"/>
              </w:rPr>
              <w:t>29 апреля 2019 года на базе ГАПОУ СО «Энгельсский механико-технологический техникум» была проведена областная  олимпиада профессионального мастерства среди студентов профессиональных образовательных организаций Саратовской области по компетенции «Слесарное дело».Приняли участие 13 обучающихся из 10 профессиональных образовательных организаций Саратовской области;</w:t>
            </w:r>
          </w:p>
          <w:p w:rsidR="00A46F49" w:rsidRPr="009E437F" w:rsidRDefault="00A46F49" w:rsidP="00A46F49">
            <w:pPr>
              <w:jc w:val="center"/>
            </w:pPr>
          </w:p>
          <w:p w:rsidR="00A46F49" w:rsidRPr="009E437F" w:rsidRDefault="00A46F49" w:rsidP="00A46F49">
            <w:pPr>
              <w:jc w:val="center"/>
            </w:pPr>
            <w:r w:rsidRPr="009E437F">
              <w:rPr>
                <w:sz w:val="22"/>
                <w:szCs w:val="22"/>
              </w:rPr>
              <w:t>14-15 марта 2019 года в ГАПОУ СО «Вольский педагогический колледж им. Ф.И. Панферова» прошел Региональный этап Всероссийской олимпиады профессионального мастерства по компетенции «Образование и педагогические науки». В олимпиаде приняли участие 17 участников из трех профессиональных образовательных организаций области;</w:t>
            </w:r>
          </w:p>
          <w:p w:rsidR="00A46F49" w:rsidRPr="009E437F" w:rsidRDefault="00A46F49" w:rsidP="00A46F49">
            <w:pPr>
              <w:jc w:val="center"/>
            </w:pPr>
          </w:p>
          <w:p w:rsidR="00A46F49" w:rsidRPr="009E437F" w:rsidRDefault="00A46F49" w:rsidP="00A46F49">
            <w:pPr>
              <w:jc w:val="center"/>
            </w:pPr>
            <w:r w:rsidRPr="009E437F">
              <w:rPr>
                <w:sz w:val="22"/>
              </w:rPr>
              <w:t>20 марта 2019 года в ГАПОУ СО «Базарнокарабулакский техникум агробизнеса» прошел Региональный этап Всероссийской олимпиады профессионального мастерства обучающихся по укрупненной группе специальностей СПО 35.00.00 Сельское, лесное и рыбное хозяйство. В олимпиаде приняли участие 8 студентов из семи образовательных учреждений области;</w:t>
            </w:r>
          </w:p>
          <w:p w:rsidR="00A46F49" w:rsidRPr="009E437F" w:rsidRDefault="00A46F49" w:rsidP="00A46F49">
            <w:pPr>
              <w:jc w:val="center"/>
            </w:pPr>
          </w:p>
          <w:p w:rsidR="00A46F49" w:rsidRPr="009E437F" w:rsidRDefault="00A46F49" w:rsidP="00A46F49">
            <w:pPr>
              <w:jc w:val="center"/>
            </w:pPr>
            <w:r w:rsidRPr="009E437F">
              <w:rPr>
                <w:sz w:val="22"/>
              </w:rPr>
              <w:t>14 марта 2019 года на базе ГАПОУ СО «БПТТ им.Н.В.Грибанова» проводился региональный этап Всероссийской олимпиады профессионального мастерства обучающихся по специальности «Техническое обслуживание и ремонт автомобильного транспорта»</w:t>
            </w:r>
          </w:p>
          <w:p w:rsidR="006124CF" w:rsidRPr="009E437F" w:rsidRDefault="00A46F49" w:rsidP="00A46F49">
            <w:pPr>
              <w:jc w:val="center"/>
            </w:pPr>
            <w:r w:rsidRPr="009E437F">
              <w:rPr>
                <w:sz w:val="22"/>
              </w:rPr>
              <w:t xml:space="preserve">     В олимпиаде на звание лучшего соревновались 15 участников - будущих техников по обслуживанию автотранспорта из 9 образовательных организаций Саратовской области.</w:t>
            </w:r>
          </w:p>
        </w:tc>
        <w:tc>
          <w:tcPr>
            <w:tcW w:w="1418" w:type="dxa"/>
            <w:shd w:val="clear" w:color="auto" w:fill="FFFFFF" w:themeFill="background1"/>
          </w:tcPr>
          <w:p w:rsidR="006124CF" w:rsidRPr="009E437F" w:rsidRDefault="006124CF" w:rsidP="00346546">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4.5 «Реализация механизмов оценки и обеспечения качества образования в соответствии с федеральными государственными образовательными стандартами»</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vMerge w:val="restart"/>
            <w:shd w:val="clear" w:color="auto" w:fill="FFFFFF" w:themeFill="background1"/>
          </w:tcPr>
          <w:p w:rsidR="006124CF" w:rsidRPr="009E437F" w:rsidRDefault="006124CF" w:rsidP="00D115C4">
            <w:pPr>
              <w:jc w:val="center"/>
            </w:pPr>
            <w:r w:rsidRPr="009E437F">
              <w:rPr>
                <w:sz w:val="22"/>
                <w:szCs w:val="22"/>
              </w:rPr>
              <w:t>31.12.2019</w:t>
            </w:r>
          </w:p>
          <w:p w:rsidR="006124CF" w:rsidRPr="009E437F" w:rsidRDefault="006124CF" w:rsidP="00D115C4">
            <w:pPr>
              <w:jc w:val="center"/>
            </w:pPr>
          </w:p>
          <w:p w:rsidR="006124CF" w:rsidRPr="009E437F" w:rsidRDefault="006124CF" w:rsidP="00D115C4">
            <w:pPr>
              <w:jc w:val="center"/>
            </w:pPr>
          </w:p>
          <w:p w:rsidR="006124CF" w:rsidRPr="009E437F" w:rsidRDefault="006124CF" w:rsidP="00D115C4">
            <w:pPr>
              <w:jc w:val="center"/>
            </w:pPr>
          </w:p>
        </w:tc>
        <w:tc>
          <w:tcPr>
            <w:tcW w:w="851" w:type="dxa"/>
            <w:vMerge w:val="restart"/>
            <w:shd w:val="clear" w:color="auto" w:fill="FFFFFF" w:themeFill="background1"/>
          </w:tcPr>
          <w:p w:rsidR="006124CF" w:rsidRPr="009E437F" w:rsidRDefault="006124CF" w:rsidP="00B05BDB">
            <w:pPr>
              <w:widowControl w:val="0"/>
              <w:autoSpaceDE w:val="0"/>
              <w:autoSpaceDN w:val="0"/>
              <w:adjustRightInd w:val="0"/>
            </w:pPr>
            <w:r w:rsidRPr="009E437F">
              <w:rPr>
                <w:sz w:val="22"/>
                <w:szCs w:val="22"/>
              </w:rPr>
              <w:t>31.12.2019</w:t>
            </w:r>
          </w:p>
          <w:p w:rsidR="006124CF" w:rsidRPr="009E437F" w:rsidRDefault="006124CF" w:rsidP="00D5541D">
            <w:pPr>
              <w:jc w:val="center"/>
            </w:pPr>
          </w:p>
          <w:p w:rsidR="006124CF" w:rsidRPr="009E437F" w:rsidRDefault="006124CF" w:rsidP="00D5541D">
            <w:pPr>
              <w:jc w:val="center"/>
            </w:pPr>
          </w:p>
          <w:p w:rsidR="006124CF" w:rsidRPr="009E437F" w:rsidRDefault="006124CF" w:rsidP="00D5541D">
            <w:pPr>
              <w:jc w:val="center"/>
            </w:pPr>
          </w:p>
          <w:p w:rsidR="006124CF" w:rsidRPr="009E437F" w:rsidRDefault="006124CF" w:rsidP="00D5541D">
            <w:pPr>
              <w:jc w:val="center"/>
            </w:pP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D115C4">
            <w:pPr>
              <w:jc w:val="center"/>
              <w:rPr>
                <w:b/>
              </w:rPr>
            </w:pPr>
            <w:r w:rsidRPr="009E437F">
              <w:rPr>
                <w:b/>
                <w:sz w:val="22"/>
                <w:szCs w:val="22"/>
              </w:rPr>
              <w:t>Целевой показатель 4.</w:t>
            </w:r>
          </w:p>
          <w:p w:rsidR="006124CF" w:rsidRPr="009E437F" w:rsidRDefault="006124CF" w:rsidP="00D115C4">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D115C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05BDB">
            <w:pPr>
              <w:jc w:val="center"/>
            </w:pPr>
            <w:r w:rsidRPr="009E437F">
              <w:rPr>
                <w:b/>
                <w:sz w:val="22"/>
                <w:szCs w:val="22"/>
              </w:rPr>
              <w:t>Целевой показатель 4.12.</w:t>
            </w:r>
          </w:p>
          <w:p w:rsidR="006124CF" w:rsidRPr="009E437F" w:rsidRDefault="006124CF" w:rsidP="00B05BDB">
            <w:pPr>
              <w:jc w:val="center"/>
            </w:pPr>
            <w:r w:rsidRPr="009E437F">
              <w:rPr>
                <w:sz w:val="22"/>
                <w:szCs w:val="22"/>
              </w:rPr>
              <w:t>«Численность студентов, обучающихся по основным образовательным программам среднего профессионального образования в государственных и муниципальных образовательных организациях среднего профессионального образования, в расчете на одного работника, замещающего должности преподавателей и (или) мастеров производственного обучения»</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E0EE7">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12,5</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05BDB">
            <w:pPr>
              <w:jc w:val="center"/>
              <w:rPr>
                <w:b/>
              </w:rPr>
            </w:pPr>
            <w:r w:rsidRPr="009E437F">
              <w:rPr>
                <w:b/>
                <w:sz w:val="22"/>
                <w:szCs w:val="22"/>
              </w:rPr>
              <w:t>Целевой показатель 4.13.</w:t>
            </w:r>
          </w:p>
          <w:p w:rsidR="006124CF" w:rsidRPr="009E437F" w:rsidRDefault="006124CF" w:rsidP="00B05BDB">
            <w:pPr>
              <w:jc w:val="center"/>
            </w:pPr>
            <w:r w:rsidRPr="009E437F">
              <w:rPr>
                <w:sz w:val="22"/>
                <w:szCs w:val="22"/>
              </w:rPr>
              <w:t>«Отношение средней заработной платы преподавателей и мастеров производственного обучения государственных и муниципальных образовательных организаций, реализующих основные образовательные программы среднего профессионального образования (из всех источников), к среднемесячному доходу от трудовой деятельности в субъекте Российской Федерации»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E0EE7">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05BDB">
            <w:pPr>
              <w:jc w:val="center"/>
              <w:rPr>
                <w:b/>
              </w:rPr>
            </w:pPr>
            <w:r w:rsidRPr="009E437F">
              <w:rPr>
                <w:b/>
                <w:sz w:val="22"/>
                <w:szCs w:val="22"/>
              </w:rPr>
              <w:t>Целевой показатель 4.14.</w:t>
            </w:r>
          </w:p>
          <w:p w:rsidR="006124CF" w:rsidRPr="009E437F" w:rsidRDefault="006124CF" w:rsidP="00B05BDB">
            <w:pPr>
              <w:jc w:val="center"/>
            </w:pPr>
            <w:r w:rsidRPr="009E437F">
              <w:rPr>
                <w:sz w:val="22"/>
                <w:szCs w:val="22"/>
              </w:rPr>
              <w:t>«Удельный вес педагогических работников и мастеров производственного обучения профессиональных образовательных организаций, прошедших переподготовку/повышение квалификации по современным образовательным технологиям, от общего контингента педагогического состава профессиональных образовательных организаций, реализующих образовательные программы подготовки квалифицированных рабочих (служащих) и подготовки специалистов среднего звена (из расчета 1 раз в 3 года)»</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E0EE7">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25,0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05BDB">
            <w:pPr>
              <w:jc w:val="center"/>
            </w:pPr>
            <w:r w:rsidRPr="009E437F">
              <w:rPr>
                <w:b/>
                <w:sz w:val="22"/>
                <w:szCs w:val="22"/>
              </w:rPr>
              <w:t>Целевой показатель 4.15.</w:t>
            </w:r>
          </w:p>
          <w:p w:rsidR="006124CF" w:rsidRPr="009E437F" w:rsidRDefault="006124CF" w:rsidP="00B05BDB">
            <w:pPr>
              <w:jc w:val="center"/>
            </w:pPr>
            <w:r w:rsidRPr="009E437F">
              <w:rPr>
                <w:sz w:val="22"/>
                <w:szCs w:val="22"/>
              </w:rPr>
              <w:t>«Доля педагогических работников программ среднего профессионального образования, которым при прохождении аттестации присвоена первая или высшая категория»</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05BD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BE0EE7">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25,0</w:t>
            </w:r>
          </w:p>
        </w:tc>
        <w:tc>
          <w:tcPr>
            <w:tcW w:w="1985" w:type="dxa"/>
            <w:shd w:val="clear" w:color="auto" w:fill="FFFFFF" w:themeFill="background1"/>
          </w:tcPr>
          <w:p w:rsidR="006124CF" w:rsidRPr="009E437F" w:rsidRDefault="006124CF" w:rsidP="00B05BDB">
            <w:pPr>
              <w:jc w:val="center"/>
            </w:pPr>
            <w:r w:rsidRPr="009E437F">
              <w:t>-</w:t>
            </w:r>
          </w:p>
        </w:tc>
        <w:tc>
          <w:tcPr>
            <w:tcW w:w="2977" w:type="dxa"/>
            <w:vMerge/>
            <w:shd w:val="clear" w:color="auto" w:fill="FFFFFF" w:themeFill="background1"/>
          </w:tcPr>
          <w:p w:rsidR="006124CF" w:rsidRPr="009E437F" w:rsidRDefault="006124CF" w:rsidP="00B05BDB">
            <w:pPr>
              <w:jc w:val="center"/>
            </w:pPr>
          </w:p>
        </w:tc>
        <w:tc>
          <w:tcPr>
            <w:tcW w:w="1418" w:type="dxa"/>
            <w:vMerge/>
            <w:shd w:val="clear" w:color="auto" w:fill="FFFFFF" w:themeFill="background1"/>
          </w:tcPr>
          <w:p w:rsidR="006124CF" w:rsidRPr="009E437F" w:rsidRDefault="006124CF" w:rsidP="00B05BDB">
            <w:pPr>
              <w:jc w:val="center"/>
            </w:pPr>
          </w:p>
        </w:tc>
      </w:tr>
      <w:tr w:rsidR="006124CF" w:rsidRPr="009E437F" w:rsidTr="00A21E4C">
        <w:trPr>
          <w:trHeight w:val="952"/>
        </w:trPr>
        <w:tc>
          <w:tcPr>
            <w:tcW w:w="3543" w:type="dxa"/>
            <w:gridSpan w:val="2"/>
            <w:shd w:val="clear" w:color="auto" w:fill="FFFFFF" w:themeFill="background1"/>
          </w:tcPr>
          <w:p w:rsidR="006124CF" w:rsidRPr="009E437F" w:rsidRDefault="006124CF" w:rsidP="00B05BDB">
            <w:pPr>
              <w:pStyle w:val="a5"/>
              <w:rPr>
                <w:rFonts w:ascii="Times New Roman" w:hAnsi="Times New Roman" w:cs="Times New Roman"/>
              </w:rPr>
            </w:pPr>
            <w:r w:rsidRPr="009E437F">
              <w:rPr>
                <w:rFonts w:ascii="Times New Roman" w:hAnsi="Times New Roman" w:cs="Times New Roman"/>
                <w:sz w:val="22"/>
                <w:szCs w:val="22"/>
              </w:rPr>
              <w:t>контрольное событие  4.5.1</w:t>
            </w:r>
          </w:p>
          <w:p w:rsidR="006124CF" w:rsidRPr="009E437F" w:rsidRDefault="006124CF" w:rsidP="007C5894">
            <w:pPr>
              <w:widowControl w:val="0"/>
              <w:autoSpaceDE w:val="0"/>
              <w:autoSpaceDN w:val="0"/>
              <w:adjustRightInd w:val="0"/>
            </w:pPr>
            <w:r w:rsidRPr="009E437F">
              <w:rPr>
                <w:sz w:val="22"/>
                <w:szCs w:val="22"/>
              </w:rPr>
              <w:t>«Проведение демонстрационного экзамена в качестве итоговой государственной аттестации выпускников»</w:t>
            </w:r>
          </w:p>
        </w:tc>
        <w:tc>
          <w:tcPr>
            <w:tcW w:w="2552" w:type="dxa"/>
            <w:shd w:val="clear" w:color="auto" w:fill="auto"/>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5BDB">
            <w:pPr>
              <w:pStyle w:val="a5"/>
              <w:ind w:left="-98" w:right="-91"/>
              <w:jc w:val="center"/>
              <w:rPr>
                <w:rFonts w:ascii="Times New Roman" w:hAnsi="Times New Roman" w:cs="Times New Roman"/>
              </w:rPr>
            </w:pPr>
          </w:p>
        </w:tc>
        <w:tc>
          <w:tcPr>
            <w:tcW w:w="850" w:type="dxa"/>
            <w:shd w:val="clear" w:color="auto" w:fill="FFFFFF" w:themeFill="background1"/>
          </w:tcPr>
          <w:p w:rsidR="006124CF" w:rsidRPr="009E437F" w:rsidRDefault="006124CF" w:rsidP="007C5894">
            <w:pPr>
              <w:widowControl w:val="0"/>
              <w:autoSpaceDE w:val="0"/>
              <w:autoSpaceDN w:val="0"/>
              <w:adjustRightInd w:val="0"/>
              <w:jc w:val="center"/>
            </w:pPr>
            <w:r w:rsidRPr="009E437F">
              <w:rPr>
                <w:sz w:val="22"/>
                <w:szCs w:val="22"/>
              </w:rPr>
              <w:t>31.12.2019</w:t>
            </w:r>
          </w:p>
        </w:tc>
        <w:tc>
          <w:tcPr>
            <w:tcW w:w="851" w:type="dxa"/>
            <w:shd w:val="clear" w:color="auto" w:fill="FFFFFF" w:themeFill="background1"/>
          </w:tcPr>
          <w:p w:rsidR="006124CF" w:rsidRPr="009E437F" w:rsidRDefault="006124CF" w:rsidP="00B05BDB">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D15293" w:rsidP="00346546">
            <w:pPr>
              <w:widowControl w:val="0"/>
              <w:autoSpaceDE w:val="0"/>
              <w:autoSpaceDN w:val="0"/>
              <w:adjustRightInd w:val="0"/>
              <w:jc w:val="center"/>
            </w:pPr>
            <w:r w:rsidRPr="009E437F">
              <w:rPr>
                <w:sz w:val="22"/>
                <w:szCs w:val="22"/>
              </w:rPr>
              <w:t>В 2019 году 99 человек приняло участие в итоговой государственной аттестации из 5 образовательных организаций по 3 компетенциям. Для проведения аттестации выпускников в форме демонстрационного экзамена аккредитовано 13 центров.</w:t>
            </w:r>
          </w:p>
        </w:tc>
        <w:tc>
          <w:tcPr>
            <w:tcW w:w="1418" w:type="dxa"/>
            <w:shd w:val="clear" w:color="auto" w:fill="FFFFFF" w:themeFill="background1"/>
          </w:tcPr>
          <w:p w:rsidR="006124CF" w:rsidRPr="009E437F" w:rsidRDefault="006124CF" w:rsidP="00346546">
            <w:pPr>
              <w:widowControl w:val="0"/>
              <w:autoSpaceDE w:val="0"/>
              <w:autoSpaceDN w:val="0"/>
              <w:adjustRightInd w:val="0"/>
              <w:jc w:val="center"/>
            </w:pPr>
          </w:p>
        </w:tc>
      </w:tr>
      <w:tr w:rsidR="006124CF" w:rsidRPr="009E437F" w:rsidTr="00A21E4C">
        <w:trPr>
          <w:trHeight w:val="95"/>
        </w:trPr>
        <w:tc>
          <w:tcPr>
            <w:tcW w:w="3543" w:type="dxa"/>
            <w:gridSpan w:val="2"/>
            <w:vMerge w:val="restart"/>
            <w:shd w:val="clear" w:color="auto" w:fill="FFFFFF" w:themeFill="background1"/>
          </w:tcPr>
          <w:p w:rsidR="006124CF" w:rsidRPr="009E437F" w:rsidRDefault="006124CF" w:rsidP="006F71CF">
            <w:pPr>
              <w:pStyle w:val="a5"/>
              <w:jc w:val="left"/>
              <w:rPr>
                <w:rFonts w:ascii="Times New Roman" w:hAnsi="Times New Roman" w:cs="Times New Roman"/>
              </w:rPr>
            </w:pPr>
            <w:r w:rsidRPr="009E437F">
              <w:rPr>
                <w:rFonts w:ascii="Times New Roman" w:hAnsi="Times New Roman" w:cs="Times New Roman"/>
                <w:sz w:val="22"/>
                <w:szCs w:val="22"/>
              </w:rPr>
              <w:t xml:space="preserve">Мероприятие 4.6 </w:t>
            </w:r>
          </w:p>
          <w:p w:rsidR="006124CF" w:rsidRPr="009E437F" w:rsidRDefault="006124CF" w:rsidP="006F71CF">
            <w:pPr>
              <w:pStyle w:val="a5"/>
              <w:jc w:val="left"/>
              <w:rPr>
                <w:rFonts w:ascii="Times New Roman" w:hAnsi="Times New Roman" w:cs="Times New Roman"/>
              </w:rPr>
            </w:pPr>
            <w:r w:rsidRPr="009E437F">
              <w:rPr>
                <w:rFonts w:ascii="Times New Roman" w:hAnsi="Times New Roman" w:cs="Times New Roman"/>
                <w:sz w:val="22"/>
                <w:szCs w:val="22"/>
              </w:rPr>
              <w:t>«Стипендиальное обеспечение и другие формы материальной поддержки обучающихся областных государственных профессиональных образовательных организаций»</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376815">
            <w:pPr>
              <w:pStyle w:val="a5"/>
              <w:ind w:left="-98" w:right="-91"/>
              <w:jc w:val="center"/>
              <w:rPr>
                <w:rFonts w:ascii="Times New Roman" w:hAnsi="Times New Roman" w:cs="Times New Roman"/>
              </w:rPr>
            </w:pPr>
          </w:p>
        </w:tc>
        <w:tc>
          <w:tcPr>
            <w:tcW w:w="850" w:type="dxa"/>
            <w:vMerge w:val="restart"/>
            <w:shd w:val="clear" w:color="auto" w:fill="FFFFFF" w:themeFill="background1"/>
          </w:tcPr>
          <w:p w:rsidR="006124CF" w:rsidRPr="009E437F" w:rsidRDefault="006124CF" w:rsidP="00DD24E5">
            <w:pPr>
              <w:jc w:val="center"/>
            </w:pPr>
            <w:r w:rsidRPr="009E437F">
              <w:rPr>
                <w:sz w:val="22"/>
                <w:szCs w:val="22"/>
              </w:rPr>
              <w:t>31.12.2019</w:t>
            </w:r>
          </w:p>
          <w:p w:rsidR="006124CF" w:rsidRPr="009E437F" w:rsidRDefault="006124CF" w:rsidP="00DD24E5">
            <w:pPr>
              <w:jc w:val="center"/>
            </w:pPr>
          </w:p>
          <w:p w:rsidR="006124CF" w:rsidRPr="009E437F" w:rsidRDefault="006124CF" w:rsidP="00DD24E5">
            <w:pPr>
              <w:jc w:val="center"/>
            </w:pPr>
          </w:p>
          <w:p w:rsidR="006124CF" w:rsidRPr="009E437F" w:rsidRDefault="006124CF" w:rsidP="00DD24E5">
            <w:pPr>
              <w:jc w:val="center"/>
            </w:pPr>
          </w:p>
          <w:p w:rsidR="006124CF" w:rsidRPr="009E437F" w:rsidRDefault="006124CF" w:rsidP="00DD24E5">
            <w:pPr>
              <w:jc w:val="center"/>
            </w:pPr>
          </w:p>
        </w:tc>
        <w:tc>
          <w:tcPr>
            <w:tcW w:w="851" w:type="dxa"/>
            <w:vMerge w:val="restart"/>
            <w:shd w:val="clear" w:color="auto" w:fill="FFFFFF" w:themeFill="background1"/>
          </w:tcPr>
          <w:p w:rsidR="006124CF" w:rsidRPr="009E437F" w:rsidRDefault="006124CF" w:rsidP="00B05BDB">
            <w:pPr>
              <w:widowControl w:val="0"/>
              <w:autoSpaceDE w:val="0"/>
              <w:autoSpaceDN w:val="0"/>
              <w:adjustRightInd w:val="0"/>
            </w:pPr>
            <w:r w:rsidRPr="009E437F">
              <w:rPr>
                <w:sz w:val="22"/>
                <w:szCs w:val="22"/>
              </w:rPr>
              <w:t>31.12.2019</w:t>
            </w:r>
          </w:p>
          <w:p w:rsidR="006124CF" w:rsidRPr="009E437F" w:rsidRDefault="006124CF" w:rsidP="00D5541D">
            <w:pPr>
              <w:jc w:val="center"/>
            </w:pPr>
          </w:p>
          <w:p w:rsidR="006124CF" w:rsidRPr="009E437F" w:rsidRDefault="006124CF" w:rsidP="00D5541D">
            <w:pPr>
              <w:jc w:val="center"/>
            </w:pPr>
          </w:p>
          <w:p w:rsidR="006124CF" w:rsidRPr="009E437F" w:rsidRDefault="006124CF" w:rsidP="00D5541D">
            <w:pPr>
              <w:jc w:val="center"/>
            </w:pP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35364B">
            <w:pPr>
              <w:jc w:val="center"/>
              <w:rPr>
                <w:b/>
              </w:rPr>
            </w:pPr>
            <w:r w:rsidRPr="009E437F">
              <w:rPr>
                <w:b/>
                <w:sz w:val="22"/>
                <w:szCs w:val="22"/>
              </w:rPr>
              <w:t>Целевой показатель 4.</w:t>
            </w:r>
          </w:p>
          <w:p w:rsidR="006124CF" w:rsidRPr="009E437F" w:rsidRDefault="006124CF" w:rsidP="0035364B">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rPr>
          <w:trHeight w:val="2663"/>
        </w:trPr>
        <w:tc>
          <w:tcPr>
            <w:tcW w:w="3543" w:type="dxa"/>
            <w:gridSpan w:val="2"/>
            <w:shd w:val="clear" w:color="auto" w:fill="FFFFFF" w:themeFill="background1"/>
          </w:tcPr>
          <w:p w:rsidR="006124CF" w:rsidRPr="009E437F" w:rsidRDefault="006124CF" w:rsidP="00516193">
            <w:r w:rsidRPr="009E437F">
              <w:rPr>
                <w:sz w:val="22"/>
                <w:szCs w:val="22"/>
              </w:rPr>
              <w:t>контрольное событие 4.6.1</w:t>
            </w:r>
          </w:p>
          <w:p w:rsidR="006124CF" w:rsidRPr="009E437F" w:rsidRDefault="006124CF" w:rsidP="00516193">
            <w:r w:rsidRPr="009E437F">
              <w:rPr>
                <w:sz w:val="22"/>
                <w:szCs w:val="22"/>
              </w:rPr>
              <w:t xml:space="preserve">«Стипендиальное обеспечение и другие формы материальной поддержки студентов очной формы обучения профессиональных образовательных организаций, категории которых утверждены </w:t>
            </w:r>
          </w:p>
          <w:p w:rsidR="006124CF" w:rsidRPr="009E437F" w:rsidRDefault="006124CF" w:rsidP="007573BD">
            <w:pPr>
              <w:ind w:right="-118"/>
            </w:pPr>
            <w:r w:rsidRPr="009E437F">
              <w:rPr>
                <w:sz w:val="22"/>
                <w:szCs w:val="22"/>
              </w:rPr>
              <w:t xml:space="preserve">постановлением </w:t>
            </w:r>
            <w:hyperlink r:id="rId8" w:history="1">
              <w:r w:rsidRPr="009E437F">
                <w:rPr>
                  <w:rStyle w:val="af7"/>
                  <w:b w:val="0"/>
                  <w:color w:val="auto"/>
                  <w:sz w:val="22"/>
                  <w:szCs w:val="22"/>
                </w:rPr>
                <w:t>Правительства области от 11 сентября 2014 г. № 527-П»</w:t>
              </w:r>
            </w:hyperlink>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516193">
            <w:pPr>
              <w:jc w:val="center"/>
            </w:pPr>
          </w:p>
        </w:tc>
        <w:tc>
          <w:tcPr>
            <w:tcW w:w="850" w:type="dxa"/>
            <w:shd w:val="clear" w:color="auto" w:fill="FFFFFF" w:themeFill="background1"/>
          </w:tcPr>
          <w:p w:rsidR="006124CF" w:rsidRPr="009E437F" w:rsidRDefault="006124CF" w:rsidP="007C5894">
            <w:pPr>
              <w:jc w:val="center"/>
            </w:pPr>
            <w:r w:rsidRPr="009E437F">
              <w:rPr>
                <w:sz w:val="22"/>
                <w:szCs w:val="22"/>
              </w:rPr>
              <w:t>31.12.2019</w:t>
            </w:r>
          </w:p>
          <w:p w:rsidR="006124CF" w:rsidRPr="009E437F" w:rsidRDefault="006124CF" w:rsidP="007C5894">
            <w:pPr>
              <w:jc w:val="center"/>
            </w:pPr>
          </w:p>
          <w:p w:rsidR="006124CF" w:rsidRPr="009E437F" w:rsidRDefault="006124CF" w:rsidP="00820E8A">
            <w:pPr>
              <w:jc w:val="center"/>
            </w:pPr>
          </w:p>
        </w:tc>
        <w:tc>
          <w:tcPr>
            <w:tcW w:w="851" w:type="dxa"/>
            <w:shd w:val="clear" w:color="auto" w:fill="FFFFFF" w:themeFill="background1"/>
          </w:tcPr>
          <w:p w:rsidR="006124CF" w:rsidRPr="009E437F" w:rsidRDefault="006124CF" w:rsidP="008C6B47">
            <w:pPr>
              <w:jc w:val="center"/>
            </w:pPr>
            <w:r w:rsidRPr="009E437F">
              <w:rPr>
                <w:sz w:val="22"/>
                <w:szCs w:val="22"/>
              </w:rPr>
              <w:t>31.12.2019</w:t>
            </w:r>
          </w:p>
          <w:p w:rsidR="006124CF" w:rsidRPr="009E437F" w:rsidRDefault="006124CF" w:rsidP="008C6B47">
            <w:pPr>
              <w:jc w:val="center"/>
            </w:pPr>
          </w:p>
          <w:p w:rsidR="006124CF" w:rsidRPr="009E437F" w:rsidRDefault="006124CF" w:rsidP="008C6B47">
            <w:pPr>
              <w:jc w:val="center"/>
            </w:pPr>
          </w:p>
          <w:p w:rsidR="006124CF" w:rsidRPr="009E437F" w:rsidRDefault="006124CF" w:rsidP="008C6B47">
            <w:pPr>
              <w:jc w:val="center"/>
            </w:pP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576A16" w:rsidRPr="009E437F" w:rsidRDefault="006124CF" w:rsidP="006600CB">
            <w:pPr>
              <w:jc w:val="center"/>
            </w:pPr>
            <w:r w:rsidRPr="009E437F">
              <w:rPr>
                <w:sz w:val="22"/>
                <w:szCs w:val="22"/>
              </w:rPr>
              <w:t>Перечислены субсидии на стипендиальное обеспечение и питание учащихся 42 областных государственных образовательных учреждений. Выплачены стипендии 22174 студентам. Предоставлена компенсация части стоимости дня питания, обеспечено питание основного контингента.</w:t>
            </w:r>
          </w:p>
        </w:tc>
        <w:tc>
          <w:tcPr>
            <w:tcW w:w="1418" w:type="dxa"/>
            <w:shd w:val="clear" w:color="auto" w:fill="FFFFFF" w:themeFill="background1"/>
          </w:tcPr>
          <w:p w:rsidR="006124CF" w:rsidRPr="009E437F" w:rsidRDefault="006124CF" w:rsidP="00090C81">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7507CB">
            <w:pPr>
              <w:pStyle w:val="a5"/>
              <w:jc w:val="left"/>
              <w:rPr>
                <w:rFonts w:ascii="Times New Roman" w:hAnsi="Times New Roman" w:cs="Times New Roman"/>
              </w:rPr>
            </w:pPr>
            <w:r w:rsidRPr="009E437F">
              <w:rPr>
                <w:rFonts w:ascii="Times New Roman" w:hAnsi="Times New Roman" w:cs="Times New Roman"/>
                <w:sz w:val="22"/>
                <w:szCs w:val="22"/>
              </w:rPr>
              <w:t>Мероприятие 4.7 «Государственная поддержка выпускников профессиональных образовательных организаций и образовательных организаций высшего образования, прибывших на работу в образовательные организации, расположенные в сельской местности»</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vMerge w:val="restart"/>
            <w:shd w:val="clear" w:color="auto" w:fill="FFFFFF" w:themeFill="background1"/>
          </w:tcPr>
          <w:p w:rsidR="006124CF" w:rsidRPr="009E437F" w:rsidRDefault="006124CF" w:rsidP="00820E8A">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BD201B">
            <w:pPr>
              <w:jc w:val="center"/>
            </w:pPr>
            <w:r w:rsidRPr="009E437F">
              <w:rPr>
                <w:sz w:val="22"/>
                <w:szCs w:val="22"/>
              </w:rPr>
              <w:t>31.12.2019</w:t>
            </w: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35364B">
            <w:pPr>
              <w:jc w:val="center"/>
              <w:rPr>
                <w:b/>
              </w:rPr>
            </w:pPr>
            <w:r w:rsidRPr="009E437F">
              <w:rPr>
                <w:b/>
                <w:sz w:val="22"/>
                <w:szCs w:val="22"/>
              </w:rPr>
              <w:t>Целевой показатель 4.</w:t>
            </w:r>
          </w:p>
          <w:p w:rsidR="006124CF" w:rsidRPr="009E437F" w:rsidRDefault="006124CF" w:rsidP="0035364B">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95A48">
            <w:pPr>
              <w:jc w:val="center"/>
            </w:pPr>
          </w:p>
          <w:p w:rsidR="006124CF" w:rsidRPr="009E437F" w:rsidRDefault="006124CF" w:rsidP="003C7E53">
            <w:pPr>
              <w:jc w:val="center"/>
            </w:pPr>
            <w:r w:rsidRPr="009E437F">
              <w:rPr>
                <w:sz w:val="22"/>
                <w:szCs w:val="22"/>
              </w:rPr>
              <w:t xml:space="preserve">В </w:t>
            </w:r>
            <w:r w:rsidR="00576A16" w:rsidRPr="009E437F">
              <w:rPr>
                <w:sz w:val="22"/>
                <w:szCs w:val="22"/>
                <w:lang w:val="en-US"/>
              </w:rPr>
              <w:t>I</w:t>
            </w:r>
            <w:r w:rsidR="00576A16" w:rsidRPr="009E437F">
              <w:rPr>
                <w:sz w:val="22"/>
                <w:szCs w:val="22"/>
              </w:rPr>
              <w:t xml:space="preserve"> полугодии 2019 года </w:t>
            </w:r>
            <w:r w:rsidRPr="009E437F">
              <w:rPr>
                <w:sz w:val="22"/>
                <w:szCs w:val="22"/>
              </w:rPr>
              <w:t xml:space="preserve">выплачено </w:t>
            </w:r>
            <w:r w:rsidRPr="009E437F">
              <w:rPr>
                <w:sz w:val="22"/>
                <w:szCs w:val="22"/>
              </w:rPr>
              <w:br/>
            </w:r>
            <w:r w:rsidR="00576A16" w:rsidRPr="009E437F">
              <w:rPr>
                <w:sz w:val="22"/>
                <w:szCs w:val="22"/>
              </w:rPr>
              <w:t>13  пособий на общую сумму 65</w:t>
            </w:r>
            <w:r w:rsidRPr="009E437F">
              <w:rPr>
                <w:sz w:val="22"/>
                <w:szCs w:val="22"/>
              </w:rPr>
              <w:t>0,0 тыс. руб.</w:t>
            </w:r>
          </w:p>
          <w:p w:rsidR="00064FB9" w:rsidRPr="009E437F" w:rsidRDefault="00064FB9" w:rsidP="003C7E53">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rPr>
                <w:i/>
              </w:rP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B95A48">
            <w:pPr>
              <w:jc w:val="center"/>
            </w:pPr>
            <w:r w:rsidRPr="009E437F">
              <w:t>-</w:t>
            </w:r>
          </w:p>
        </w:tc>
        <w:tc>
          <w:tcPr>
            <w:tcW w:w="2977" w:type="dxa"/>
            <w:vMerge/>
            <w:shd w:val="clear" w:color="auto" w:fill="FFFFFF" w:themeFill="background1"/>
          </w:tcPr>
          <w:p w:rsidR="006124CF" w:rsidRPr="009E437F" w:rsidRDefault="006124CF" w:rsidP="00B95A48">
            <w:pPr>
              <w:jc w:val="center"/>
            </w:pPr>
          </w:p>
        </w:tc>
        <w:tc>
          <w:tcPr>
            <w:tcW w:w="1418" w:type="dxa"/>
            <w:vMerge/>
            <w:shd w:val="clear" w:color="auto" w:fill="FFFFFF" w:themeFill="background1"/>
          </w:tcPr>
          <w:p w:rsidR="006124CF" w:rsidRPr="009E437F" w:rsidRDefault="006124CF" w:rsidP="00B95A48">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4.8 «Оказание государственных услуг профессиональными образовательными организациями»</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vMerge w:val="restart"/>
            <w:shd w:val="clear" w:color="auto" w:fill="FFFFFF" w:themeFill="background1"/>
          </w:tcPr>
          <w:p w:rsidR="006124CF" w:rsidRPr="009E437F" w:rsidRDefault="006124CF" w:rsidP="00D5541D">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D5541D">
            <w:pPr>
              <w:jc w:val="center"/>
            </w:pPr>
            <w:r w:rsidRPr="009E437F">
              <w:rPr>
                <w:sz w:val="22"/>
                <w:szCs w:val="22"/>
              </w:rPr>
              <w:t>31.12.2019</w:t>
            </w: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35364B">
            <w:pPr>
              <w:jc w:val="center"/>
              <w:rPr>
                <w:b/>
              </w:rPr>
            </w:pPr>
            <w:r w:rsidRPr="009E437F">
              <w:rPr>
                <w:b/>
                <w:sz w:val="22"/>
                <w:szCs w:val="22"/>
              </w:rPr>
              <w:t>Целевой показатель 4.</w:t>
            </w:r>
          </w:p>
          <w:p w:rsidR="006124CF" w:rsidRPr="009E437F" w:rsidRDefault="006124CF" w:rsidP="0035364B">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auto"/>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0B0F04">
            <w:pPr>
              <w:jc w:val="center"/>
            </w:pPr>
          </w:p>
        </w:tc>
        <w:tc>
          <w:tcPr>
            <w:tcW w:w="1418" w:type="dxa"/>
            <w:vMerge w:val="restart"/>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auto"/>
          </w:tcPr>
          <w:p w:rsidR="006124CF" w:rsidRPr="009E437F" w:rsidRDefault="006124CF" w:rsidP="000B0F04">
            <w:pPr>
              <w:jc w:val="center"/>
            </w:pPr>
            <w:r w:rsidRPr="009E437F">
              <w:t>-</w:t>
            </w:r>
          </w:p>
        </w:tc>
        <w:tc>
          <w:tcPr>
            <w:tcW w:w="2977" w:type="dxa"/>
            <w:vMerge/>
            <w:shd w:val="clear" w:color="auto" w:fill="auto"/>
          </w:tcPr>
          <w:p w:rsidR="006124CF" w:rsidRPr="009E437F" w:rsidRDefault="006124CF" w:rsidP="00B95A48">
            <w:pPr>
              <w:jc w:val="center"/>
            </w:pPr>
          </w:p>
        </w:tc>
        <w:tc>
          <w:tcPr>
            <w:tcW w:w="1418" w:type="dxa"/>
            <w:vMerge/>
          </w:tcPr>
          <w:p w:rsidR="006124CF" w:rsidRPr="009E437F" w:rsidRDefault="006124CF" w:rsidP="00B95A48">
            <w:pPr>
              <w:jc w:val="center"/>
            </w:pPr>
          </w:p>
        </w:tc>
      </w:tr>
      <w:tr w:rsidR="006124CF" w:rsidRPr="009E437F" w:rsidTr="00A21E4C">
        <w:trPr>
          <w:trHeight w:val="1136"/>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4.8.1</w:t>
            </w:r>
          </w:p>
          <w:p w:rsidR="006124CF" w:rsidRPr="009E437F" w:rsidRDefault="006124CF" w:rsidP="006F71CF">
            <w:r w:rsidRPr="009E437F">
              <w:rPr>
                <w:sz w:val="22"/>
                <w:szCs w:val="22"/>
              </w:rPr>
              <w:t>«Услуга по предоставлению среднего профессионального образования»</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shd w:val="clear" w:color="auto" w:fill="FFFFFF" w:themeFill="background1"/>
          </w:tcPr>
          <w:p w:rsidR="006124CF" w:rsidRPr="009E437F" w:rsidRDefault="006124CF" w:rsidP="00820E8A">
            <w:pPr>
              <w:jc w:val="center"/>
            </w:pPr>
            <w:r w:rsidRPr="009E437F">
              <w:rPr>
                <w:sz w:val="22"/>
                <w:szCs w:val="22"/>
              </w:rPr>
              <w:t>31.12.2019</w:t>
            </w:r>
          </w:p>
        </w:tc>
        <w:tc>
          <w:tcPr>
            <w:tcW w:w="851" w:type="dxa"/>
            <w:shd w:val="clear" w:color="auto" w:fill="FFFFFF" w:themeFill="background1"/>
          </w:tcPr>
          <w:p w:rsidR="006124CF" w:rsidRPr="009E437F" w:rsidRDefault="006124CF" w:rsidP="00D5541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auto"/>
            <w:vAlign w:val="center"/>
          </w:tcPr>
          <w:p w:rsidR="006124CF" w:rsidRPr="009E437F" w:rsidRDefault="006124CF" w:rsidP="0035364B">
            <w:pPr>
              <w:jc w:val="center"/>
            </w:pPr>
            <w:r w:rsidRPr="009E437F">
              <w:rPr>
                <w:sz w:val="22"/>
                <w:szCs w:val="22"/>
              </w:rPr>
              <w:t>х</w:t>
            </w:r>
          </w:p>
        </w:tc>
        <w:tc>
          <w:tcPr>
            <w:tcW w:w="2977" w:type="dxa"/>
            <w:vMerge w:val="restart"/>
            <w:shd w:val="clear" w:color="auto" w:fill="auto"/>
          </w:tcPr>
          <w:p w:rsidR="006124CF" w:rsidRPr="009E437F" w:rsidRDefault="006124CF" w:rsidP="00AD5617">
            <w:pPr>
              <w:jc w:val="center"/>
            </w:pPr>
            <w:r w:rsidRPr="009E437F">
              <w:rPr>
                <w:sz w:val="22"/>
                <w:szCs w:val="22"/>
              </w:rPr>
              <w:t>Перечислены субсидии в 42 учреждений для финансового обеспечения государственного задания (услуги связи, коммунальные услуги, заработная плата с начислениями).</w:t>
            </w:r>
          </w:p>
          <w:p w:rsidR="006124CF" w:rsidRPr="009E437F" w:rsidRDefault="006124CF" w:rsidP="00AD5617">
            <w:pPr>
              <w:jc w:val="center"/>
            </w:pPr>
            <w:r w:rsidRPr="009E437F">
              <w:rPr>
                <w:sz w:val="22"/>
                <w:szCs w:val="22"/>
              </w:rPr>
              <w:t>За 1 квартал 2019 года по дополнительным профессиональным программам повышения квалификации (от 32 до 144 часов) обучено 1 991 педагогических работников Саратовской области, в том числе:</w:t>
            </w:r>
          </w:p>
          <w:p w:rsidR="006124CF" w:rsidRPr="009E437F" w:rsidRDefault="006124CF" w:rsidP="00AD5617">
            <w:pPr>
              <w:jc w:val="center"/>
            </w:pPr>
            <w:r w:rsidRPr="009E437F">
              <w:rPr>
                <w:sz w:val="22"/>
                <w:szCs w:val="22"/>
              </w:rPr>
              <w:t>- руководителей образовательных организаций и их заместителей – 147;</w:t>
            </w:r>
          </w:p>
          <w:p w:rsidR="006124CF" w:rsidRPr="009E437F" w:rsidRDefault="006124CF" w:rsidP="00AD5617">
            <w:pPr>
              <w:jc w:val="center"/>
            </w:pPr>
            <w:r w:rsidRPr="009E437F">
              <w:rPr>
                <w:sz w:val="22"/>
                <w:szCs w:val="22"/>
              </w:rPr>
              <w:t>- работников дошкольных образовательных учреждений – 150;</w:t>
            </w:r>
          </w:p>
          <w:p w:rsidR="006124CF" w:rsidRPr="009E437F" w:rsidRDefault="006124CF" w:rsidP="00AD5617">
            <w:pPr>
              <w:jc w:val="center"/>
            </w:pPr>
            <w:r w:rsidRPr="009E437F">
              <w:rPr>
                <w:sz w:val="22"/>
                <w:szCs w:val="22"/>
              </w:rPr>
              <w:t>- учителей-предметников – 1244;</w:t>
            </w:r>
          </w:p>
          <w:p w:rsidR="006124CF" w:rsidRPr="009E437F" w:rsidRDefault="006124CF" w:rsidP="00AD5617">
            <w:pPr>
              <w:jc w:val="center"/>
            </w:pPr>
            <w:r w:rsidRPr="009E437F">
              <w:rPr>
                <w:sz w:val="22"/>
                <w:szCs w:val="22"/>
              </w:rPr>
              <w:t>- педагогов-психологов, учителей-дефектологов, соц.педагогов, учителей-логопедов –117;</w:t>
            </w:r>
          </w:p>
          <w:p w:rsidR="006124CF" w:rsidRPr="009E437F" w:rsidRDefault="006124CF" w:rsidP="00AD5617">
            <w:pPr>
              <w:jc w:val="center"/>
            </w:pPr>
            <w:r w:rsidRPr="009E437F">
              <w:rPr>
                <w:sz w:val="22"/>
                <w:szCs w:val="22"/>
              </w:rPr>
              <w:t>- учителей начальной школы – 0;</w:t>
            </w:r>
          </w:p>
          <w:p w:rsidR="006124CF" w:rsidRPr="009E437F" w:rsidRDefault="006124CF" w:rsidP="00AD5617">
            <w:pPr>
              <w:jc w:val="center"/>
            </w:pPr>
            <w:r w:rsidRPr="009E437F">
              <w:rPr>
                <w:sz w:val="22"/>
                <w:szCs w:val="22"/>
              </w:rPr>
              <w:t>- прочих педагогических работников - 333.</w:t>
            </w:r>
          </w:p>
          <w:p w:rsidR="006124CF" w:rsidRPr="009E437F" w:rsidRDefault="006124CF" w:rsidP="00AD5617">
            <w:pPr>
              <w:jc w:val="center"/>
            </w:pPr>
            <w:r w:rsidRPr="009E437F">
              <w:rPr>
                <w:sz w:val="22"/>
                <w:szCs w:val="22"/>
              </w:rPr>
              <w:t>В рамках учебных семинаров обучено 2462 педагогических работника.</w:t>
            </w:r>
          </w:p>
          <w:p w:rsidR="00064FB9" w:rsidRPr="009E437F" w:rsidRDefault="006124CF" w:rsidP="00CF3B05">
            <w:pPr>
              <w:jc w:val="center"/>
            </w:pPr>
            <w:r w:rsidRPr="009E437F">
              <w:rPr>
                <w:sz w:val="22"/>
                <w:szCs w:val="22"/>
              </w:rPr>
              <w:t>Методические семинары посетили 1225 работников образования.</w:t>
            </w:r>
          </w:p>
        </w:tc>
        <w:tc>
          <w:tcPr>
            <w:tcW w:w="1418" w:type="dxa"/>
            <w:vMerge w:val="restart"/>
          </w:tcPr>
          <w:p w:rsidR="006124CF" w:rsidRPr="009E437F" w:rsidRDefault="006124CF" w:rsidP="00AD5617">
            <w:pPr>
              <w:jc w:val="center"/>
            </w:pPr>
          </w:p>
        </w:tc>
      </w:tr>
      <w:tr w:rsidR="006124CF" w:rsidRPr="009E437F" w:rsidTr="00A21E4C">
        <w:trPr>
          <w:trHeight w:val="72"/>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4.8.2</w:t>
            </w:r>
          </w:p>
          <w:p w:rsidR="006124CF" w:rsidRPr="009E437F" w:rsidRDefault="006124CF" w:rsidP="006F71CF">
            <w:r w:rsidRPr="009E437F">
              <w:rPr>
                <w:sz w:val="22"/>
                <w:szCs w:val="22"/>
              </w:rPr>
              <w:t>«Услуга по предоставлению дополнительного профессионального образования»</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shd w:val="clear" w:color="auto" w:fill="FFFFFF" w:themeFill="background1"/>
          </w:tcPr>
          <w:p w:rsidR="006124CF" w:rsidRPr="009E437F" w:rsidRDefault="006124CF" w:rsidP="00D5541D">
            <w:pPr>
              <w:jc w:val="center"/>
            </w:pPr>
            <w:r w:rsidRPr="009E437F">
              <w:rPr>
                <w:sz w:val="22"/>
                <w:szCs w:val="22"/>
              </w:rPr>
              <w:t>31.12.2019</w:t>
            </w:r>
          </w:p>
        </w:tc>
        <w:tc>
          <w:tcPr>
            <w:tcW w:w="851" w:type="dxa"/>
            <w:shd w:val="clear" w:color="auto" w:fill="FFFFFF" w:themeFill="background1"/>
          </w:tcPr>
          <w:p w:rsidR="006124CF" w:rsidRPr="009E437F" w:rsidRDefault="006124CF" w:rsidP="00D5541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auto"/>
            <w:vAlign w:val="center"/>
          </w:tcPr>
          <w:p w:rsidR="006124CF" w:rsidRPr="009E437F" w:rsidRDefault="006124CF" w:rsidP="0035364B">
            <w:pPr>
              <w:jc w:val="center"/>
            </w:pPr>
            <w:r w:rsidRPr="009E437F">
              <w:rPr>
                <w:sz w:val="22"/>
                <w:szCs w:val="22"/>
              </w:rPr>
              <w:t>х</w:t>
            </w:r>
          </w:p>
        </w:tc>
        <w:tc>
          <w:tcPr>
            <w:tcW w:w="2977" w:type="dxa"/>
            <w:vMerge/>
            <w:shd w:val="clear" w:color="auto" w:fill="auto"/>
          </w:tcPr>
          <w:p w:rsidR="006124CF" w:rsidRPr="009E437F" w:rsidRDefault="006124CF" w:rsidP="000B0F04">
            <w:pPr>
              <w:jc w:val="center"/>
            </w:pPr>
          </w:p>
        </w:tc>
        <w:tc>
          <w:tcPr>
            <w:tcW w:w="1418" w:type="dxa"/>
            <w:vMerge/>
          </w:tcPr>
          <w:p w:rsidR="006124CF" w:rsidRPr="009E437F" w:rsidRDefault="006124CF" w:rsidP="000B0F04">
            <w:pPr>
              <w:jc w:val="center"/>
            </w:pPr>
          </w:p>
        </w:tc>
      </w:tr>
      <w:tr w:rsidR="006124CF" w:rsidRPr="009E437F" w:rsidTr="00A21E4C">
        <w:trPr>
          <w:trHeight w:val="1148"/>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4.8.3</w:t>
            </w:r>
          </w:p>
          <w:p w:rsidR="006124CF" w:rsidRPr="009E437F" w:rsidRDefault="006124CF" w:rsidP="006F71CF">
            <w:r w:rsidRPr="009E437F">
              <w:rPr>
                <w:sz w:val="22"/>
                <w:szCs w:val="22"/>
              </w:rPr>
              <w:t>«Затраты на уплату налогов,  в качестве объекта налогообложения по которым признается имущество учреждений»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shd w:val="clear" w:color="auto" w:fill="FFFFFF" w:themeFill="background1"/>
          </w:tcPr>
          <w:p w:rsidR="006124CF" w:rsidRPr="009E437F" w:rsidRDefault="006124CF" w:rsidP="00D5541D">
            <w:pPr>
              <w:jc w:val="center"/>
            </w:pPr>
            <w:r w:rsidRPr="009E437F">
              <w:rPr>
                <w:sz w:val="22"/>
                <w:szCs w:val="22"/>
              </w:rPr>
              <w:t>31.12.2019</w:t>
            </w:r>
          </w:p>
        </w:tc>
        <w:tc>
          <w:tcPr>
            <w:tcW w:w="851" w:type="dxa"/>
            <w:shd w:val="clear" w:color="auto" w:fill="FFFFFF" w:themeFill="background1"/>
          </w:tcPr>
          <w:p w:rsidR="006124CF" w:rsidRPr="009E437F" w:rsidRDefault="006124CF" w:rsidP="00D5541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auto"/>
            <w:vAlign w:val="center"/>
          </w:tcPr>
          <w:p w:rsidR="006124CF" w:rsidRPr="009E437F" w:rsidRDefault="006124CF" w:rsidP="0035364B">
            <w:pPr>
              <w:jc w:val="center"/>
            </w:pPr>
            <w:r w:rsidRPr="009E437F">
              <w:rPr>
                <w:sz w:val="22"/>
                <w:szCs w:val="22"/>
              </w:rPr>
              <w:t>х</w:t>
            </w:r>
          </w:p>
        </w:tc>
        <w:tc>
          <w:tcPr>
            <w:tcW w:w="2977" w:type="dxa"/>
            <w:shd w:val="clear" w:color="auto" w:fill="auto"/>
          </w:tcPr>
          <w:p w:rsidR="006124CF" w:rsidRPr="009E437F" w:rsidRDefault="006124CF" w:rsidP="008F30A3">
            <w:pPr>
              <w:tabs>
                <w:tab w:val="center" w:pos="630"/>
              </w:tabs>
              <w:jc w:val="center"/>
            </w:pPr>
            <w:r w:rsidRPr="009E437F">
              <w:rPr>
                <w:sz w:val="22"/>
                <w:szCs w:val="22"/>
              </w:rPr>
              <w:t>Финансовое обеспечение затрат на уплату налогов для 45 учреждений обеспечено в рамках государственного задания.</w:t>
            </w:r>
          </w:p>
        </w:tc>
        <w:tc>
          <w:tcPr>
            <w:tcW w:w="1418" w:type="dxa"/>
          </w:tcPr>
          <w:p w:rsidR="006124CF" w:rsidRPr="009E437F" w:rsidRDefault="006124CF" w:rsidP="008F30A3">
            <w:pPr>
              <w:tabs>
                <w:tab w:val="center" w:pos="630"/>
              </w:tabs>
              <w:jc w:val="center"/>
            </w:pPr>
          </w:p>
        </w:tc>
      </w:tr>
      <w:tr w:rsidR="006124CF" w:rsidRPr="009E437F" w:rsidTr="00A21E4C">
        <w:trPr>
          <w:trHeight w:val="3534"/>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4.8.4 «Предоставление субсидий на возмещение расходов частных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при получении второго среднего профессионального образования по программе подготовки квалифицированных рабочих (служащих)»</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530CDA">
            <w:pPr>
              <w:jc w:val="center"/>
            </w:pPr>
          </w:p>
        </w:tc>
        <w:tc>
          <w:tcPr>
            <w:tcW w:w="850" w:type="dxa"/>
            <w:shd w:val="clear" w:color="auto" w:fill="FFFFFF" w:themeFill="background1"/>
          </w:tcPr>
          <w:p w:rsidR="006124CF" w:rsidRPr="009E437F" w:rsidRDefault="006124CF" w:rsidP="00D627B2">
            <w:pPr>
              <w:jc w:val="center"/>
            </w:pPr>
            <w:r w:rsidRPr="009E437F">
              <w:rPr>
                <w:sz w:val="22"/>
                <w:szCs w:val="22"/>
              </w:rPr>
              <w:t>31.12.2019</w:t>
            </w:r>
          </w:p>
        </w:tc>
        <w:tc>
          <w:tcPr>
            <w:tcW w:w="851" w:type="dxa"/>
            <w:shd w:val="clear" w:color="auto" w:fill="FFFFFF" w:themeFill="background1"/>
          </w:tcPr>
          <w:p w:rsidR="006124CF" w:rsidRPr="009E437F" w:rsidRDefault="006124CF" w:rsidP="00AB2618">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auto"/>
            <w:vAlign w:val="center"/>
          </w:tcPr>
          <w:p w:rsidR="006124CF" w:rsidRPr="009E437F" w:rsidRDefault="006124CF" w:rsidP="0035364B">
            <w:pPr>
              <w:jc w:val="center"/>
            </w:pPr>
            <w:r w:rsidRPr="009E437F">
              <w:rPr>
                <w:sz w:val="22"/>
                <w:szCs w:val="22"/>
              </w:rPr>
              <w:t>х</w:t>
            </w:r>
          </w:p>
        </w:tc>
        <w:tc>
          <w:tcPr>
            <w:tcW w:w="2977" w:type="dxa"/>
            <w:shd w:val="clear" w:color="auto" w:fill="auto"/>
          </w:tcPr>
          <w:p w:rsidR="006124CF" w:rsidRPr="009E437F" w:rsidRDefault="006124CF" w:rsidP="003C7E53">
            <w:pPr>
              <w:jc w:val="center"/>
            </w:pPr>
            <w:r w:rsidRPr="009E437F">
              <w:rPr>
                <w:sz w:val="22"/>
                <w:szCs w:val="22"/>
              </w:rPr>
              <w:t>Субсидии частным профессиональным образовательным организациям не предоставлялись.</w:t>
            </w:r>
          </w:p>
        </w:tc>
        <w:tc>
          <w:tcPr>
            <w:tcW w:w="1418" w:type="dxa"/>
          </w:tcPr>
          <w:p w:rsidR="006124CF" w:rsidRPr="009E437F" w:rsidRDefault="006124CF" w:rsidP="003C7E53">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4.9 «Повышение уровня профессионального развития и занятости инвалидов»</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7F4DA8">
            <w:pPr>
              <w:pStyle w:val="a5"/>
              <w:ind w:left="-98" w:right="-91"/>
              <w:jc w:val="center"/>
              <w:rPr>
                <w:rFonts w:ascii="Times New Roman" w:hAnsi="Times New Roman" w:cs="Times New Roman"/>
              </w:rPr>
            </w:pPr>
          </w:p>
        </w:tc>
        <w:tc>
          <w:tcPr>
            <w:tcW w:w="850" w:type="dxa"/>
            <w:vMerge w:val="restart"/>
            <w:shd w:val="clear" w:color="auto" w:fill="FFFFFF" w:themeFill="background1"/>
          </w:tcPr>
          <w:p w:rsidR="006124CF" w:rsidRPr="009E437F" w:rsidRDefault="006124CF" w:rsidP="00D5541D">
            <w:pPr>
              <w:jc w:val="center"/>
            </w:pPr>
            <w:r w:rsidRPr="009E437F">
              <w:rPr>
                <w:sz w:val="22"/>
                <w:szCs w:val="22"/>
              </w:rPr>
              <w:t>31.12.2019</w:t>
            </w:r>
          </w:p>
          <w:p w:rsidR="006124CF" w:rsidRPr="009E437F" w:rsidRDefault="006124CF" w:rsidP="00D5541D">
            <w:pPr>
              <w:jc w:val="center"/>
            </w:pPr>
          </w:p>
        </w:tc>
        <w:tc>
          <w:tcPr>
            <w:tcW w:w="851" w:type="dxa"/>
            <w:vMerge w:val="restart"/>
            <w:shd w:val="clear" w:color="auto" w:fill="FFFFFF" w:themeFill="background1"/>
          </w:tcPr>
          <w:p w:rsidR="006124CF" w:rsidRPr="009E437F" w:rsidRDefault="006124CF" w:rsidP="00D5541D">
            <w:pPr>
              <w:jc w:val="center"/>
            </w:pPr>
            <w:r w:rsidRPr="009E437F">
              <w:rPr>
                <w:sz w:val="22"/>
                <w:szCs w:val="22"/>
              </w:rPr>
              <w:t>31.12.2019</w:t>
            </w: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35364B">
            <w:pPr>
              <w:jc w:val="center"/>
              <w:rPr>
                <w:b/>
              </w:rPr>
            </w:pPr>
            <w:r w:rsidRPr="009E437F">
              <w:rPr>
                <w:b/>
                <w:sz w:val="22"/>
                <w:szCs w:val="22"/>
              </w:rPr>
              <w:t>Целевой показатель 4.</w:t>
            </w:r>
          </w:p>
          <w:p w:rsidR="006124CF" w:rsidRPr="009E437F" w:rsidRDefault="006124CF" w:rsidP="0035364B">
            <w:pPr>
              <w:jc w:val="center"/>
            </w:pPr>
            <w:r w:rsidRPr="009E437F">
              <w:rPr>
                <w:sz w:val="22"/>
                <w:szCs w:val="22"/>
              </w:rPr>
              <w:t>«Удельный вес выпускников профессиональных образовательных организаций очной формы обучения, трудоустроившихся в течение одного года после окончания обучения по полученной специальности (профессии), от их общей численности»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56,0</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35364B">
            <w:pPr>
              <w:jc w:val="center"/>
              <w:rPr>
                <w:b/>
              </w:rPr>
            </w:pPr>
            <w:r w:rsidRPr="009E437F">
              <w:rPr>
                <w:b/>
                <w:sz w:val="22"/>
                <w:szCs w:val="22"/>
              </w:rPr>
              <w:t>Целевой показатель 4.10.</w:t>
            </w:r>
          </w:p>
          <w:p w:rsidR="006124CF" w:rsidRPr="009E437F" w:rsidRDefault="006124CF" w:rsidP="0035364B">
            <w:pPr>
              <w:jc w:val="center"/>
            </w:pPr>
            <w:r w:rsidRPr="009E437F">
              <w:rPr>
                <w:sz w:val="22"/>
                <w:szCs w:val="22"/>
              </w:rPr>
              <w:t>«Удельный вес числа образовательных организаций среднего профессионального образования и высшего образования, здания которых приспособлены для обучения лиц с ограниченными возможностями здоровья»</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105D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rPr>
          <w:trHeight w:val="188"/>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23,0</w:t>
            </w:r>
          </w:p>
        </w:tc>
        <w:tc>
          <w:tcPr>
            <w:tcW w:w="1985" w:type="dxa"/>
            <w:shd w:val="clear" w:color="auto" w:fill="FFFFFF" w:themeFill="background1"/>
          </w:tcPr>
          <w:p w:rsidR="006124CF" w:rsidRPr="009E437F" w:rsidRDefault="006124CF" w:rsidP="00B105DD">
            <w:pPr>
              <w:jc w:val="center"/>
            </w:pPr>
            <w:r w:rsidRPr="009E437F">
              <w:t>-</w:t>
            </w:r>
          </w:p>
        </w:tc>
        <w:tc>
          <w:tcPr>
            <w:tcW w:w="2977" w:type="dxa"/>
            <w:vMerge/>
            <w:shd w:val="clear" w:color="auto" w:fill="FFFFFF" w:themeFill="background1"/>
          </w:tcPr>
          <w:p w:rsidR="006124CF" w:rsidRPr="009E437F" w:rsidRDefault="006124CF" w:rsidP="00B105DD">
            <w:pPr>
              <w:jc w:val="center"/>
            </w:pPr>
          </w:p>
        </w:tc>
        <w:tc>
          <w:tcPr>
            <w:tcW w:w="1418" w:type="dxa"/>
            <w:vMerge/>
            <w:shd w:val="clear" w:color="auto" w:fill="FFFFFF" w:themeFill="background1"/>
          </w:tcPr>
          <w:p w:rsidR="006124CF" w:rsidRPr="009E437F" w:rsidRDefault="006124CF" w:rsidP="00B105D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105DD">
            <w:pPr>
              <w:jc w:val="center"/>
            </w:pPr>
            <w:r w:rsidRPr="009E437F">
              <w:rPr>
                <w:b/>
                <w:sz w:val="22"/>
                <w:szCs w:val="22"/>
              </w:rPr>
              <w:t>Целевой показатель 4.16.</w:t>
            </w:r>
          </w:p>
          <w:p w:rsidR="006124CF" w:rsidRPr="009E437F" w:rsidRDefault="006124CF" w:rsidP="00B105DD">
            <w:pPr>
              <w:jc w:val="center"/>
            </w:pPr>
            <w:r w:rsidRPr="009E437F">
              <w:rPr>
                <w:sz w:val="22"/>
                <w:szCs w:val="22"/>
              </w:rPr>
              <w:t>«Доля инвалидов, принятых на обучение по программам среднего профессионального образования (по отношению к предыдущему году)»</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105D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7C589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105,0</w:t>
            </w:r>
          </w:p>
        </w:tc>
        <w:tc>
          <w:tcPr>
            <w:tcW w:w="1985" w:type="dxa"/>
            <w:shd w:val="clear" w:color="auto" w:fill="FFFFFF" w:themeFill="background1"/>
          </w:tcPr>
          <w:p w:rsidR="006124CF" w:rsidRPr="009E437F" w:rsidRDefault="006124CF" w:rsidP="00B105DD">
            <w:pPr>
              <w:jc w:val="center"/>
            </w:pPr>
            <w:r w:rsidRPr="009E437F">
              <w:t>-</w:t>
            </w:r>
          </w:p>
        </w:tc>
        <w:tc>
          <w:tcPr>
            <w:tcW w:w="2977" w:type="dxa"/>
            <w:vMerge/>
            <w:shd w:val="clear" w:color="auto" w:fill="FFFFFF" w:themeFill="background1"/>
          </w:tcPr>
          <w:p w:rsidR="006124CF" w:rsidRPr="009E437F" w:rsidRDefault="006124CF" w:rsidP="00B105DD">
            <w:pPr>
              <w:jc w:val="center"/>
            </w:pPr>
          </w:p>
        </w:tc>
        <w:tc>
          <w:tcPr>
            <w:tcW w:w="1418" w:type="dxa"/>
            <w:vMerge/>
            <w:shd w:val="clear" w:color="auto" w:fill="FFFFFF" w:themeFill="background1"/>
          </w:tcPr>
          <w:p w:rsidR="006124CF" w:rsidRPr="009E437F" w:rsidRDefault="006124CF" w:rsidP="00B105D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B105DD">
            <w:pPr>
              <w:jc w:val="center"/>
              <w:rPr>
                <w:b/>
              </w:rPr>
            </w:pPr>
            <w:r w:rsidRPr="009E437F">
              <w:rPr>
                <w:b/>
                <w:sz w:val="22"/>
                <w:szCs w:val="22"/>
              </w:rPr>
              <w:t>Целевой показатель 4.17.</w:t>
            </w:r>
          </w:p>
          <w:p w:rsidR="006124CF" w:rsidRPr="009E437F" w:rsidRDefault="006124CF" w:rsidP="00B105DD">
            <w:pPr>
              <w:jc w:val="center"/>
            </w:pPr>
            <w:r w:rsidRPr="009E437F">
              <w:rPr>
                <w:sz w:val="22"/>
                <w:szCs w:val="22"/>
              </w:rP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105D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7C5894">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7,0</w:t>
            </w:r>
          </w:p>
        </w:tc>
        <w:tc>
          <w:tcPr>
            <w:tcW w:w="1985" w:type="dxa"/>
            <w:shd w:val="clear" w:color="auto" w:fill="FFFFFF" w:themeFill="background1"/>
          </w:tcPr>
          <w:p w:rsidR="006124CF" w:rsidRPr="009E437F" w:rsidRDefault="006124CF" w:rsidP="00B105DD">
            <w:pPr>
              <w:jc w:val="center"/>
            </w:pPr>
            <w:r w:rsidRPr="009E437F">
              <w:t>-</w:t>
            </w:r>
          </w:p>
        </w:tc>
        <w:tc>
          <w:tcPr>
            <w:tcW w:w="2977" w:type="dxa"/>
            <w:vMerge/>
            <w:shd w:val="clear" w:color="auto" w:fill="FFFFFF" w:themeFill="background1"/>
          </w:tcPr>
          <w:p w:rsidR="006124CF" w:rsidRPr="009E437F" w:rsidRDefault="006124CF" w:rsidP="00B105DD">
            <w:pPr>
              <w:jc w:val="center"/>
            </w:pPr>
          </w:p>
        </w:tc>
        <w:tc>
          <w:tcPr>
            <w:tcW w:w="1418" w:type="dxa"/>
            <w:vMerge/>
            <w:shd w:val="clear" w:color="auto" w:fill="FFFFFF" w:themeFill="background1"/>
          </w:tcPr>
          <w:p w:rsidR="006124CF" w:rsidRPr="009E437F" w:rsidRDefault="006124CF" w:rsidP="00B105DD">
            <w:pPr>
              <w:jc w:val="center"/>
            </w:pPr>
          </w:p>
        </w:tc>
      </w:tr>
      <w:tr w:rsidR="006124CF" w:rsidRPr="009E437F" w:rsidTr="00A21E4C">
        <w:trPr>
          <w:trHeight w:val="2487"/>
        </w:trPr>
        <w:tc>
          <w:tcPr>
            <w:tcW w:w="3543" w:type="dxa"/>
            <w:gridSpan w:val="2"/>
            <w:shd w:val="clear" w:color="auto" w:fill="FFFFFF" w:themeFill="background1"/>
          </w:tcPr>
          <w:p w:rsidR="006124CF" w:rsidRPr="009E437F" w:rsidRDefault="006124CF" w:rsidP="0083412D">
            <w:r w:rsidRPr="009E437F">
              <w:rPr>
                <w:sz w:val="22"/>
                <w:szCs w:val="22"/>
              </w:rPr>
              <w:t>контрольное событие 4.9.1</w:t>
            </w:r>
          </w:p>
          <w:p w:rsidR="006124CF" w:rsidRPr="009E437F" w:rsidRDefault="006124CF" w:rsidP="007F4DA8">
            <w:r w:rsidRPr="009E437F">
              <w:rPr>
                <w:sz w:val="22"/>
                <w:szCs w:val="22"/>
              </w:rPr>
              <w:t>«Поддержка базового центра инклюзивного образования на базе государственного автономного профессионального образовательного учреждения Саратовской области «Саратовский техникум строительных технологий и сферы обслуживания»</w:t>
            </w:r>
          </w:p>
          <w:p w:rsidR="00F73B6F" w:rsidRPr="009E437F" w:rsidRDefault="00F73B6F" w:rsidP="007F4DA8"/>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376815">
            <w:pPr>
              <w:ind w:left="-98" w:right="-91"/>
              <w:jc w:val="center"/>
            </w:pPr>
          </w:p>
        </w:tc>
        <w:tc>
          <w:tcPr>
            <w:tcW w:w="850" w:type="dxa"/>
            <w:shd w:val="clear" w:color="auto" w:fill="FFFFFF" w:themeFill="background1"/>
          </w:tcPr>
          <w:p w:rsidR="006124CF" w:rsidRPr="009E437F" w:rsidRDefault="006124CF" w:rsidP="0035364B">
            <w:pPr>
              <w:jc w:val="center"/>
            </w:pPr>
            <w:r w:rsidRPr="009E437F">
              <w:rPr>
                <w:sz w:val="22"/>
                <w:szCs w:val="22"/>
              </w:rPr>
              <w:t>31.12.2019</w:t>
            </w:r>
          </w:p>
        </w:tc>
        <w:tc>
          <w:tcPr>
            <w:tcW w:w="851" w:type="dxa"/>
            <w:shd w:val="clear" w:color="auto" w:fill="FFFFFF" w:themeFill="background1"/>
          </w:tcPr>
          <w:p w:rsidR="006124CF" w:rsidRPr="009E437F" w:rsidRDefault="006124CF" w:rsidP="0035364B">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tcPr>
          <w:p w:rsidR="006124CF" w:rsidRPr="009E437F" w:rsidRDefault="006124CF" w:rsidP="0083412D">
            <w:pPr>
              <w:jc w:val="center"/>
            </w:pPr>
            <w:r w:rsidRPr="009E437F">
              <w:rPr>
                <w:sz w:val="22"/>
                <w:szCs w:val="22"/>
              </w:rPr>
              <w:t>Мероприятия планируются на 3 квартал в соответствии с графиком перечисления субсидии из федерального бюджета бюджету Саратовской области.</w:t>
            </w:r>
          </w:p>
        </w:tc>
        <w:tc>
          <w:tcPr>
            <w:tcW w:w="1418" w:type="dxa"/>
            <w:shd w:val="clear" w:color="auto" w:fill="FFFFFF" w:themeFill="background1"/>
          </w:tcPr>
          <w:p w:rsidR="006124CF" w:rsidRPr="009E437F" w:rsidRDefault="006124CF" w:rsidP="0083412D">
            <w:pPr>
              <w:jc w:val="center"/>
            </w:pPr>
          </w:p>
        </w:tc>
      </w:tr>
      <w:tr w:rsidR="00D94F1D" w:rsidRPr="009E437F" w:rsidTr="00A21E4C">
        <w:trPr>
          <w:trHeight w:val="325"/>
        </w:trPr>
        <w:tc>
          <w:tcPr>
            <w:tcW w:w="14317" w:type="dxa"/>
            <w:gridSpan w:val="8"/>
            <w:shd w:val="clear" w:color="auto" w:fill="FFFFFF" w:themeFill="background1"/>
          </w:tcPr>
          <w:p w:rsidR="00D94F1D" w:rsidRPr="009E437F" w:rsidRDefault="00D94F1D" w:rsidP="000268B1">
            <w:pPr>
              <w:jc w:val="center"/>
              <w:rPr>
                <w:b/>
              </w:rPr>
            </w:pPr>
            <w:r w:rsidRPr="009E437F">
              <w:rPr>
                <w:b/>
                <w:sz w:val="22"/>
                <w:szCs w:val="22"/>
              </w:rPr>
              <w:t xml:space="preserve">Подпрограмма 5 </w:t>
            </w:r>
            <w:r w:rsidRPr="009E437F">
              <w:rPr>
                <w:b/>
              </w:rPr>
              <w:t>«Социальная адаптация детей-сирот, детей, оставшихся без попечения родителей»</w:t>
            </w:r>
          </w:p>
        </w:tc>
        <w:tc>
          <w:tcPr>
            <w:tcW w:w="1418" w:type="dxa"/>
            <w:shd w:val="clear" w:color="auto" w:fill="FFFFFF" w:themeFill="background1"/>
          </w:tcPr>
          <w:p w:rsidR="00D94F1D" w:rsidRPr="009E437F" w:rsidRDefault="00D94F1D" w:rsidP="000268B1">
            <w:pPr>
              <w:jc w:val="center"/>
              <w:rPr>
                <w:b/>
              </w:rPr>
            </w:pPr>
          </w:p>
        </w:tc>
      </w:tr>
      <w:tr w:rsidR="00D94F1D" w:rsidRPr="009E437F" w:rsidTr="00A21E4C">
        <w:trPr>
          <w:trHeight w:val="325"/>
        </w:trPr>
        <w:tc>
          <w:tcPr>
            <w:tcW w:w="14317" w:type="dxa"/>
            <w:gridSpan w:val="8"/>
            <w:shd w:val="clear" w:color="auto" w:fill="FFFFFF" w:themeFill="background1"/>
          </w:tcPr>
          <w:p w:rsidR="00D94F1D" w:rsidRPr="009E437F" w:rsidRDefault="00D94F1D" w:rsidP="000268B1">
            <w:pPr>
              <w:jc w:val="center"/>
              <w:rPr>
                <w:b/>
              </w:rPr>
            </w:pPr>
            <w:r w:rsidRPr="009E437F">
              <w:rPr>
                <w:b/>
                <w:sz w:val="22"/>
                <w:szCs w:val="22"/>
              </w:rPr>
              <w:t>Процессная часть</w:t>
            </w:r>
          </w:p>
        </w:tc>
        <w:tc>
          <w:tcPr>
            <w:tcW w:w="1418" w:type="dxa"/>
            <w:shd w:val="clear" w:color="auto" w:fill="FFFFFF" w:themeFill="background1"/>
          </w:tcPr>
          <w:p w:rsidR="00D94F1D" w:rsidRPr="009E437F" w:rsidRDefault="00D94F1D" w:rsidP="000268B1">
            <w:pPr>
              <w:jc w:val="center"/>
              <w:rPr>
                <w:b/>
              </w:rP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5.1 «Развитие семейных форм устройства детей, оставшихся без попечения родителей, и успешная социализация детей, переданных на воспитание в замещающие семьи»</w:t>
            </w:r>
          </w:p>
          <w:p w:rsidR="006124CF" w:rsidRPr="009E437F" w:rsidRDefault="006124CF" w:rsidP="006F71CF"/>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ind w:left="-98" w:right="-91"/>
              <w:jc w:val="center"/>
            </w:pPr>
          </w:p>
        </w:tc>
        <w:tc>
          <w:tcPr>
            <w:tcW w:w="850" w:type="dxa"/>
            <w:vMerge w:val="restart"/>
            <w:shd w:val="clear" w:color="auto" w:fill="FFFFFF" w:themeFill="background1"/>
          </w:tcPr>
          <w:p w:rsidR="006124CF" w:rsidRPr="009E437F" w:rsidRDefault="006124CF" w:rsidP="00D5541D">
            <w:pPr>
              <w:jc w:val="center"/>
            </w:pPr>
            <w:r w:rsidRPr="009E437F">
              <w:rPr>
                <w:sz w:val="22"/>
                <w:szCs w:val="22"/>
              </w:rPr>
              <w:t>31.12.2019</w:t>
            </w:r>
          </w:p>
          <w:p w:rsidR="006124CF" w:rsidRPr="009E437F" w:rsidRDefault="006124CF" w:rsidP="00D5541D">
            <w:pPr>
              <w:jc w:val="center"/>
            </w:pPr>
          </w:p>
        </w:tc>
        <w:tc>
          <w:tcPr>
            <w:tcW w:w="851" w:type="dxa"/>
            <w:vMerge w:val="restart"/>
            <w:shd w:val="clear" w:color="auto" w:fill="FFFFFF" w:themeFill="background1"/>
          </w:tcPr>
          <w:p w:rsidR="006124CF" w:rsidRPr="009E437F" w:rsidRDefault="006124CF" w:rsidP="00D5541D">
            <w:pPr>
              <w:jc w:val="center"/>
            </w:pPr>
            <w:r w:rsidRPr="009E437F">
              <w:rPr>
                <w:sz w:val="22"/>
                <w:szCs w:val="22"/>
              </w:rPr>
              <w:t>31.12.2019</w:t>
            </w:r>
          </w:p>
          <w:p w:rsidR="006124CF" w:rsidRPr="009E437F" w:rsidRDefault="006124CF" w:rsidP="00D5541D">
            <w:pPr>
              <w:jc w:val="center"/>
            </w:pPr>
          </w:p>
        </w:tc>
        <w:tc>
          <w:tcPr>
            <w:tcW w:w="3544" w:type="dxa"/>
            <w:gridSpan w:val="2"/>
            <w:shd w:val="clear" w:color="auto" w:fill="FFFFFF" w:themeFill="background1"/>
          </w:tcPr>
          <w:p w:rsidR="006124CF" w:rsidRPr="009E437F" w:rsidRDefault="006124CF" w:rsidP="00EC7D6D">
            <w:pPr>
              <w:jc w:val="center"/>
            </w:pPr>
            <w:r w:rsidRPr="009E437F">
              <w:rPr>
                <w:b/>
                <w:sz w:val="22"/>
                <w:szCs w:val="22"/>
              </w:rPr>
              <w:t>Целевой показатель 5.</w:t>
            </w:r>
          </w:p>
          <w:p w:rsidR="006124CF" w:rsidRPr="009E437F" w:rsidRDefault="006124CF" w:rsidP="00EC7D6D">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EC7D6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tcPr>
          <w:p w:rsidR="006124CF" w:rsidRPr="009E437F" w:rsidRDefault="006124CF" w:rsidP="00EC7D6D">
            <w:pPr>
              <w:jc w:val="center"/>
            </w:pPr>
            <w:r w:rsidRPr="009E437F">
              <w:t>-</w:t>
            </w:r>
          </w:p>
        </w:tc>
        <w:tc>
          <w:tcPr>
            <w:tcW w:w="2977" w:type="dxa"/>
            <w:vMerge/>
            <w:shd w:val="clear" w:color="auto" w:fill="FFFFFF" w:themeFill="background1"/>
          </w:tcPr>
          <w:p w:rsidR="006124CF" w:rsidRPr="009E437F" w:rsidRDefault="006124CF" w:rsidP="00EC7D6D">
            <w:pPr>
              <w:jc w:val="center"/>
            </w:pPr>
          </w:p>
        </w:tc>
        <w:tc>
          <w:tcPr>
            <w:tcW w:w="1418" w:type="dxa"/>
            <w:vMerge/>
            <w:shd w:val="clear" w:color="auto" w:fill="FFFFFF" w:themeFill="background1"/>
          </w:tcPr>
          <w:p w:rsidR="006124CF" w:rsidRPr="009E437F" w:rsidRDefault="006124CF" w:rsidP="00EC7D6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446D1D">
            <w:pPr>
              <w:jc w:val="center"/>
              <w:rPr>
                <w:b/>
              </w:rPr>
            </w:pPr>
            <w:r w:rsidRPr="009E437F">
              <w:rPr>
                <w:b/>
                <w:sz w:val="22"/>
                <w:szCs w:val="22"/>
              </w:rPr>
              <w:t>Целевой показатель 5.1.</w:t>
            </w:r>
          </w:p>
          <w:p w:rsidR="006124CF" w:rsidRPr="009E437F" w:rsidRDefault="006124CF" w:rsidP="00446D1D">
            <w:pPr>
              <w:jc w:val="center"/>
            </w:pPr>
            <w:r w:rsidRPr="009E437F">
              <w:rPr>
                <w:sz w:val="22"/>
                <w:szCs w:val="22"/>
              </w:rPr>
              <w:t>«Доля граждан, желающих принять детей-сирот и детей, оставшихся без попечения родителей, в семью от численности детей, состоящих в региональном банке данных детей, оставшихся без попечения родителей»</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45,4</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rPr>
          <w:trHeight w:val="1188"/>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5.1.1</w:t>
            </w:r>
          </w:p>
          <w:p w:rsidR="006124CF" w:rsidRPr="009E437F" w:rsidRDefault="006124CF" w:rsidP="006F71CF">
            <w:r w:rsidRPr="009E437F">
              <w:rPr>
                <w:sz w:val="22"/>
                <w:szCs w:val="22"/>
              </w:rPr>
              <w:t>«Организация выездных «Школ принимающих родителей», тренинги, семинары, лекции для принимающих родителей»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ind w:left="-98" w:right="-91"/>
              <w:jc w:val="center"/>
            </w:pPr>
          </w:p>
        </w:tc>
        <w:tc>
          <w:tcPr>
            <w:tcW w:w="850" w:type="dxa"/>
            <w:shd w:val="clear" w:color="auto" w:fill="FFFFFF" w:themeFill="background1"/>
          </w:tcPr>
          <w:p w:rsidR="006124CF" w:rsidRPr="009E437F" w:rsidRDefault="006124CF" w:rsidP="007758EF">
            <w:pPr>
              <w:jc w:val="center"/>
            </w:pPr>
            <w:r w:rsidRPr="009E437F">
              <w:rPr>
                <w:sz w:val="22"/>
                <w:szCs w:val="22"/>
              </w:rPr>
              <w:t>31.12.2019</w:t>
            </w:r>
          </w:p>
        </w:tc>
        <w:tc>
          <w:tcPr>
            <w:tcW w:w="851" w:type="dxa"/>
            <w:shd w:val="clear" w:color="auto" w:fill="FFFFFF" w:themeFill="background1"/>
          </w:tcPr>
          <w:p w:rsidR="006124CF" w:rsidRPr="009E437F" w:rsidRDefault="006124CF" w:rsidP="00D5541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vAlign w:val="center"/>
          </w:tcPr>
          <w:p w:rsidR="006124CF" w:rsidRPr="009E437F" w:rsidRDefault="006124CF" w:rsidP="00C22BFD">
            <w:pPr>
              <w:jc w:val="center"/>
            </w:pPr>
            <w:r w:rsidRPr="009E437F">
              <w:rPr>
                <w:sz w:val="22"/>
                <w:szCs w:val="22"/>
              </w:rPr>
              <w:t xml:space="preserve">Реализация запланирована на 2 полугодие текущего года. </w:t>
            </w:r>
          </w:p>
          <w:p w:rsidR="005825F1" w:rsidRPr="009E437F" w:rsidRDefault="00E374A6" w:rsidP="004B0796">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В</w:t>
            </w:r>
            <w:r w:rsidR="005825F1" w:rsidRPr="009E437F">
              <w:rPr>
                <w:rFonts w:ascii="Times New Roman" w:hAnsi="Times New Roman" w:cs="Times New Roman"/>
                <w:sz w:val="22"/>
                <w:szCs w:val="22"/>
              </w:rPr>
              <w:t xml:space="preserve"> рамках программы «Школа принимающих родителей»</w:t>
            </w:r>
            <w:r w:rsidRPr="009E437F">
              <w:rPr>
                <w:rFonts w:ascii="Times New Roman" w:hAnsi="Times New Roman" w:cs="Times New Roman"/>
                <w:sz w:val="22"/>
                <w:szCs w:val="22"/>
              </w:rPr>
              <w:t xml:space="preserve"> ежегодно проводятся выездные учебные семинары для принимающих родителей</w:t>
            </w:r>
            <w:r w:rsidR="005825F1" w:rsidRPr="009E437F">
              <w:rPr>
                <w:rFonts w:ascii="Times New Roman" w:hAnsi="Times New Roman" w:cs="Times New Roman"/>
                <w:sz w:val="22"/>
                <w:szCs w:val="22"/>
              </w:rPr>
              <w:t>. В контексте семинаров  рассматриваются вопросы детской психологии и педагогики.</w:t>
            </w:r>
          </w:p>
          <w:p w:rsidR="004B0796" w:rsidRPr="009E437F" w:rsidRDefault="004B0796" w:rsidP="004B0796">
            <w:pPr>
              <w:jc w:val="center"/>
            </w:pPr>
            <w:r w:rsidRPr="009E437F">
              <w:rPr>
                <w:sz w:val="22"/>
                <w:szCs w:val="22"/>
              </w:rPr>
              <w:t xml:space="preserve">Указанное мероприятие запланировано на сентябрь 2019 года. </w:t>
            </w:r>
            <w:r w:rsidR="005825F1" w:rsidRPr="009E437F">
              <w:rPr>
                <w:sz w:val="22"/>
                <w:szCs w:val="22"/>
              </w:rPr>
              <w:t xml:space="preserve">Планируется обучить 546 специалистов </w:t>
            </w:r>
          </w:p>
          <w:p w:rsidR="005825F1" w:rsidRPr="009E437F" w:rsidRDefault="005825F1" w:rsidP="004B0796">
            <w:pPr>
              <w:jc w:val="center"/>
            </w:pPr>
            <w:r w:rsidRPr="009E437F">
              <w:rPr>
                <w:sz w:val="22"/>
                <w:szCs w:val="22"/>
              </w:rPr>
              <w:t>(20 учебных групп):</w:t>
            </w:r>
          </w:p>
          <w:p w:rsidR="005825F1" w:rsidRPr="009E437F" w:rsidRDefault="005825F1" w:rsidP="004B0796">
            <w:pPr>
              <w:jc w:val="center"/>
            </w:pPr>
            <w:r w:rsidRPr="009E437F">
              <w:rPr>
                <w:sz w:val="22"/>
                <w:szCs w:val="22"/>
              </w:rPr>
              <w:t>Аркадакский район – 50 человек, 2 группы</w:t>
            </w:r>
          </w:p>
          <w:p w:rsidR="005825F1" w:rsidRPr="009E437F" w:rsidRDefault="005825F1" w:rsidP="004B0796">
            <w:pPr>
              <w:jc w:val="center"/>
            </w:pPr>
            <w:r w:rsidRPr="009E437F">
              <w:rPr>
                <w:sz w:val="22"/>
                <w:szCs w:val="22"/>
              </w:rPr>
              <w:t>Базарно-Карабулакский район, 99 человек, 4 группы</w:t>
            </w:r>
          </w:p>
          <w:p w:rsidR="005825F1" w:rsidRPr="009E437F" w:rsidRDefault="005825F1" w:rsidP="004B0796">
            <w:pPr>
              <w:jc w:val="center"/>
            </w:pPr>
            <w:r w:rsidRPr="009E437F">
              <w:rPr>
                <w:sz w:val="22"/>
                <w:szCs w:val="22"/>
              </w:rPr>
              <w:t>Федоровский район – 47 человек, 2 группы,</w:t>
            </w:r>
          </w:p>
          <w:p w:rsidR="005825F1" w:rsidRPr="009E437F" w:rsidRDefault="005825F1" w:rsidP="004B0796">
            <w:pPr>
              <w:jc w:val="center"/>
            </w:pPr>
            <w:r w:rsidRPr="009E437F">
              <w:rPr>
                <w:sz w:val="22"/>
                <w:szCs w:val="22"/>
              </w:rPr>
              <w:t>Саратовский район –  114 человек, 4 группы, Лысогорский район – 46 человек, 2 группы,</w:t>
            </w:r>
          </w:p>
          <w:p w:rsidR="005825F1" w:rsidRPr="009E437F" w:rsidRDefault="005825F1" w:rsidP="004B0796">
            <w:pPr>
              <w:jc w:val="center"/>
            </w:pPr>
            <w:r w:rsidRPr="009E437F">
              <w:rPr>
                <w:sz w:val="22"/>
                <w:szCs w:val="22"/>
              </w:rPr>
              <w:t>Пугачевский район – 95 человек, 3 группы,</w:t>
            </w:r>
          </w:p>
          <w:p w:rsidR="005825F1" w:rsidRPr="009E437F" w:rsidRDefault="005825F1" w:rsidP="004B0796">
            <w:pPr>
              <w:jc w:val="center"/>
            </w:pPr>
            <w:r w:rsidRPr="009E437F">
              <w:rPr>
                <w:sz w:val="22"/>
                <w:szCs w:val="22"/>
              </w:rPr>
              <w:t>Новоузенский район – 95 человек, 3 группы.</w:t>
            </w:r>
          </w:p>
        </w:tc>
        <w:tc>
          <w:tcPr>
            <w:tcW w:w="1418" w:type="dxa"/>
            <w:shd w:val="clear" w:color="auto" w:fill="FFFFFF" w:themeFill="background1"/>
          </w:tcPr>
          <w:p w:rsidR="006124CF" w:rsidRPr="009E437F" w:rsidRDefault="006124CF" w:rsidP="00C22BFD">
            <w:pPr>
              <w:jc w:val="center"/>
            </w:pPr>
          </w:p>
        </w:tc>
      </w:tr>
      <w:tr w:rsidR="006124CF" w:rsidRPr="009E437F" w:rsidTr="00A21E4C">
        <w:trPr>
          <w:trHeight w:val="958"/>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5.1.2</w:t>
            </w:r>
          </w:p>
          <w:p w:rsidR="006124CF" w:rsidRPr="009E437F" w:rsidRDefault="006124CF" w:rsidP="006F71CF">
            <w:r w:rsidRPr="009E437F">
              <w:rPr>
                <w:sz w:val="22"/>
                <w:szCs w:val="22"/>
              </w:rPr>
              <w:t>«Проведение областного праздника для приемных семей «Тепло родного дома»</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E676B"/>
        </w:tc>
        <w:tc>
          <w:tcPr>
            <w:tcW w:w="850" w:type="dxa"/>
            <w:shd w:val="clear" w:color="auto" w:fill="FFFFFF" w:themeFill="background1"/>
          </w:tcPr>
          <w:p w:rsidR="006124CF" w:rsidRPr="009E437F" w:rsidRDefault="006124CF" w:rsidP="0035364B">
            <w:pPr>
              <w:jc w:val="center"/>
            </w:pPr>
            <w:r w:rsidRPr="009E437F">
              <w:rPr>
                <w:sz w:val="22"/>
                <w:szCs w:val="22"/>
              </w:rPr>
              <w:t>31.12.2019</w:t>
            </w:r>
          </w:p>
        </w:tc>
        <w:tc>
          <w:tcPr>
            <w:tcW w:w="851" w:type="dxa"/>
            <w:shd w:val="clear" w:color="auto" w:fill="FFFFFF" w:themeFill="background1"/>
          </w:tcPr>
          <w:p w:rsidR="006124CF" w:rsidRPr="009E437F" w:rsidRDefault="006124CF" w:rsidP="00DE676B">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35364B">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35364B">
            <w:pPr>
              <w:jc w:val="center"/>
            </w:pPr>
            <w:r w:rsidRPr="009E437F">
              <w:rPr>
                <w:sz w:val="22"/>
                <w:szCs w:val="22"/>
              </w:rPr>
              <w:t>х</w:t>
            </w:r>
          </w:p>
        </w:tc>
        <w:tc>
          <w:tcPr>
            <w:tcW w:w="2977" w:type="dxa"/>
            <w:shd w:val="clear" w:color="auto" w:fill="FFFFFF" w:themeFill="background1"/>
            <w:vAlign w:val="center"/>
          </w:tcPr>
          <w:p w:rsidR="006124CF" w:rsidRPr="009E437F" w:rsidRDefault="006124CF" w:rsidP="00C22BFD">
            <w:pPr>
              <w:jc w:val="center"/>
            </w:pPr>
            <w:r w:rsidRPr="009E437F">
              <w:rPr>
                <w:sz w:val="22"/>
                <w:szCs w:val="22"/>
              </w:rPr>
              <w:t>Реализация запланирована на 2 полугодие текущего года.</w:t>
            </w:r>
          </w:p>
        </w:tc>
        <w:tc>
          <w:tcPr>
            <w:tcW w:w="1418" w:type="dxa"/>
            <w:shd w:val="clear" w:color="auto" w:fill="FFFFFF" w:themeFill="background1"/>
          </w:tcPr>
          <w:p w:rsidR="006124CF" w:rsidRPr="009E437F" w:rsidRDefault="006124CF" w:rsidP="00C22BFD">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5.2</w:t>
            </w:r>
          </w:p>
          <w:p w:rsidR="006124CF" w:rsidRPr="009E437F" w:rsidDel="00B9028B" w:rsidRDefault="006124CF" w:rsidP="00E7039A">
            <w:r w:rsidRPr="009E437F">
              <w:rPr>
                <w:sz w:val="22"/>
                <w:szCs w:val="22"/>
              </w:rPr>
              <w:t>«Создание условий для адаптации воспитанников государственных организаций из числа детей-сирот и детей, оставшихся без попечения родителей»</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ind w:left="-98" w:right="-91"/>
              <w:jc w:val="center"/>
            </w:pPr>
          </w:p>
        </w:tc>
        <w:tc>
          <w:tcPr>
            <w:tcW w:w="850" w:type="dxa"/>
            <w:vMerge w:val="restart"/>
            <w:shd w:val="clear" w:color="auto" w:fill="FFFFFF" w:themeFill="background1"/>
          </w:tcPr>
          <w:p w:rsidR="006124CF" w:rsidRPr="009E437F" w:rsidRDefault="006124CF" w:rsidP="00D5541D">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D5541D">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35364B">
            <w:pPr>
              <w:jc w:val="center"/>
            </w:pPr>
            <w:r w:rsidRPr="009E437F">
              <w:rPr>
                <w:b/>
                <w:sz w:val="22"/>
                <w:szCs w:val="22"/>
              </w:rPr>
              <w:t>Целевой показатель 5.</w:t>
            </w:r>
          </w:p>
          <w:p w:rsidR="006124CF" w:rsidRPr="009E437F" w:rsidRDefault="006124CF" w:rsidP="0035364B">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BB1F86">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rPr>
          <w:trHeight w:val="223"/>
        </w:trPr>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6124CF" w:rsidRPr="009E437F" w:rsidRDefault="006124CF" w:rsidP="00BB1F86">
            <w:pPr>
              <w:jc w:val="center"/>
            </w:pPr>
            <w:r w:rsidRPr="009E437F">
              <w:t>-</w:t>
            </w:r>
          </w:p>
        </w:tc>
        <w:tc>
          <w:tcPr>
            <w:tcW w:w="2977" w:type="dxa"/>
            <w:vMerge/>
            <w:shd w:val="clear" w:color="auto" w:fill="FFFFFF" w:themeFill="background1"/>
            <w:vAlign w:val="center"/>
          </w:tcPr>
          <w:p w:rsidR="006124CF" w:rsidRPr="009E437F" w:rsidRDefault="006124CF" w:rsidP="00BB1F86">
            <w:pPr>
              <w:jc w:val="center"/>
            </w:pPr>
          </w:p>
        </w:tc>
        <w:tc>
          <w:tcPr>
            <w:tcW w:w="1418" w:type="dxa"/>
            <w:vMerge/>
            <w:shd w:val="clear" w:color="auto" w:fill="FFFFFF" w:themeFill="background1"/>
          </w:tcPr>
          <w:p w:rsidR="006124CF" w:rsidRPr="009E437F" w:rsidRDefault="006124CF" w:rsidP="00BB1F86">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446D1D">
            <w:pPr>
              <w:jc w:val="center"/>
            </w:pPr>
            <w:r w:rsidRPr="009E437F">
              <w:rPr>
                <w:b/>
                <w:sz w:val="22"/>
                <w:szCs w:val="22"/>
              </w:rPr>
              <w:t>Целевой показатель 5.2.</w:t>
            </w:r>
          </w:p>
          <w:p w:rsidR="006124CF" w:rsidRPr="009E437F" w:rsidRDefault="006124CF" w:rsidP="00446D1D">
            <w:pPr>
              <w:jc w:val="center"/>
            </w:pPr>
            <w:r w:rsidRPr="009E437F">
              <w:rPr>
                <w:sz w:val="22"/>
                <w:szCs w:val="22"/>
              </w:rPr>
              <w:t>«Удельный вес выпускников государственных общеобразовательных организаций, организаций, осуществляющих образовательную деятельность, в которых обучаются дети-сироты и дети, оставшиеся без попечения родителей, обеспеченных социально-педагогическим сопровождением»</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35364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70,0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446D1D">
            <w:pPr>
              <w:jc w:val="center"/>
            </w:pPr>
            <w:r w:rsidRPr="009E437F">
              <w:rPr>
                <w:b/>
                <w:sz w:val="22"/>
                <w:szCs w:val="22"/>
              </w:rPr>
              <w:t>Целевой показатель 5.3.</w:t>
            </w:r>
          </w:p>
          <w:p w:rsidR="006124CF" w:rsidRPr="009E437F" w:rsidRDefault="006124CF" w:rsidP="00446D1D">
            <w:pPr>
              <w:jc w:val="center"/>
            </w:pPr>
            <w:r w:rsidRPr="009E437F">
              <w:t>«</w:t>
            </w:r>
            <w:r w:rsidRPr="009E437F">
              <w:rPr>
                <w:sz w:val="22"/>
                <w:szCs w:val="22"/>
              </w:rPr>
              <w:t>Доля государственных общеобразовательных организаций, организаций, осуществляющих образовательную деятельность, в которых обучаются дети-сироты, дети, оставшиеся без попечения родителей, соответствующих нормам и требованиям правил противопожарной безопасности и санитарных норм и правил»</w:t>
            </w:r>
          </w:p>
        </w:tc>
        <w:tc>
          <w:tcPr>
            <w:tcW w:w="2977" w:type="dxa"/>
            <w:vMerge w:val="restart"/>
            <w:shd w:val="clear" w:color="auto" w:fill="FFFFFF" w:themeFill="background1"/>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446D1D">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84652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83,0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rPr>
          <w:trHeight w:val="1489"/>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5.2.1</w:t>
            </w:r>
          </w:p>
          <w:p w:rsidR="006124CF" w:rsidRPr="009E437F" w:rsidRDefault="006124CF" w:rsidP="006F71CF">
            <w:r w:rsidRPr="009E437F">
              <w:rPr>
                <w:sz w:val="22"/>
                <w:szCs w:val="22"/>
              </w:rPr>
              <w:t>«Укрепление материально-технической базы государственных организаций, в которые направляются под надзор дети-сироты и дети, оставшиеся без попечения родителей»</w:t>
            </w:r>
          </w:p>
          <w:p w:rsidR="006124CF" w:rsidRPr="009E437F" w:rsidRDefault="006124CF" w:rsidP="006F71CF"/>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D5541D">
            <w:pPr>
              <w:jc w:val="center"/>
            </w:pPr>
          </w:p>
        </w:tc>
        <w:tc>
          <w:tcPr>
            <w:tcW w:w="850" w:type="dxa"/>
            <w:shd w:val="clear" w:color="auto" w:fill="FFFFFF" w:themeFill="background1"/>
          </w:tcPr>
          <w:p w:rsidR="006124CF" w:rsidRPr="009E437F" w:rsidRDefault="006124CF" w:rsidP="00270A50">
            <w:pPr>
              <w:jc w:val="center"/>
            </w:pPr>
            <w:r w:rsidRPr="009E437F">
              <w:rPr>
                <w:sz w:val="22"/>
                <w:szCs w:val="22"/>
              </w:rPr>
              <w:t>31.12.2019</w:t>
            </w:r>
          </w:p>
        </w:tc>
        <w:tc>
          <w:tcPr>
            <w:tcW w:w="851" w:type="dxa"/>
            <w:shd w:val="clear" w:color="auto" w:fill="FFFFFF" w:themeFill="background1"/>
          </w:tcPr>
          <w:p w:rsidR="006124CF" w:rsidRPr="009E437F" w:rsidRDefault="006124CF" w:rsidP="00D5541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6124CF" w:rsidP="00C22BFD">
            <w:pPr>
              <w:jc w:val="center"/>
            </w:pPr>
            <w:r w:rsidRPr="009E437F">
              <w:rPr>
                <w:sz w:val="22"/>
                <w:szCs w:val="22"/>
              </w:rPr>
              <w:t>Реализация запланирована на 2 полугодие текущего года.</w:t>
            </w:r>
          </w:p>
          <w:p w:rsidR="006124CF" w:rsidRPr="009E437F" w:rsidRDefault="006124CF" w:rsidP="00437232"/>
          <w:p w:rsidR="006124CF" w:rsidRPr="009E437F" w:rsidRDefault="006124CF" w:rsidP="00F93406">
            <w:pPr>
              <w:jc w:val="center"/>
            </w:pPr>
            <w:r w:rsidRPr="009E437F">
              <w:rPr>
                <w:sz w:val="22"/>
                <w:szCs w:val="22"/>
              </w:rPr>
              <w:t>Проведение мероприятий запланировано в 6 государственных образовательных учреждениях. По состоянию на 1 июля 2019 года лимиты открыты 1 учреждению:     ГБОУ  СО  «Средняя общеобразовательная школа с. Белогорное Вольского района» - заключен контракт на проведение работ по ремонту кровли здания учреждения с ООО «Наира» от 11.06.2019              № 03602000162190000060001. Ведутся работы.</w:t>
            </w:r>
          </w:p>
        </w:tc>
        <w:tc>
          <w:tcPr>
            <w:tcW w:w="1418" w:type="dxa"/>
            <w:shd w:val="clear" w:color="auto" w:fill="FFFFFF" w:themeFill="background1"/>
          </w:tcPr>
          <w:p w:rsidR="006124CF" w:rsidRPr="009E437F" w:rsidRDefault="006124CF" w:rsidP="00C22BFD">
            <w:pPr>
              <w:jc w:val="center"/>
            </w:pPr>
          </w:p>
        </w:tc>
      </w:tr>
      <w:tr w:rsidR="006124CF" w:rsidRPr="009E437F" w:rsidTr="00A21E4C">
        <w:trPr>
          <w:trHeight w:val="1826"/>
        </w:trPr>
        <w:tc>
          <w:tcPr>
            <w:tcW w:w="3543" w:type="dxa"/>
            <w:gridSpan w:val="2"/>
            <w:shd w:val="clear" w:color="auto" w:fill="FFFFFF" w:themeFill="background1"/>
          </w:tcPr>
          <w:p w:rsidR="006124CF" w:rsidRPr="009E437F" w:rsidRDefault="006124CF" w:rsidP="00E67D91">
            <w:pPr>
              <w:jc w:val="both"/>
            </w:pPr>
            <w:r w:rsidRPr="009E437F">
              <w:rPr>
                <w:sz w:val="22"/>
                <w:szCs w:val="22"/>
              </w:rPr>
              <w:t>контрольное событие 5.2.2</w:t>
            </w:r>
          </w:p>
          <w:p w:rsidR="006124CF" w:rsidRPr="009E437F" w:rsidRDefault="006124CF" w:rsidP="00D85C03">
            <w:r w:rsidRPr="009E437F">
              <w:rPr>
                <w:sz w:val="22"/>
                <w:szCs w:val="22"/>
              </w:rPr>
              <w:t>«Проведение цикла обучающих семинаров, тренингов, лекториев, в том числе выездных, для выпускников интернатных учреждений, профобразования по вопросам социальной адаптации и социализации»</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3F05A9">
            <w:pPr>
              <w:jc w:val="center"/>
            </w:pPr>
          </w:p>
        </w:tc>
        <w:tc>
          <w:tcPr>
            <w:tcW w:w="850" w:type="dxa"/>
            <w:shd w:val="clear" w:color="auto" w:fill="FFFFFF" w:themeFill="background1"/>
          </w:tcPr>
          <w:p w:rsidR="006124CF" w:rsidRPr="009E437F" w:rsidRDefault="006124CF" w:rsidP="00E67D91">
            <w:pPr>
              <w:jc w:val="center"/>
            </w:pPr>
            <w:r w:rsidRPr="009E437F">
              <w:rPr>
                <w:sz w:val="22"/>
                <w:szCs w:val="22"/>
              </w:rPr>
              <w:t>31.12.2019</w:t>
            </w:r>
          </w:p>
        </w:tc>
        <w:tc>
          <w:tcPr>
            <w:tcW w:w="851" w:type="dxa"/>
            <w:shd w:val="clear" w:color="auto" w:fill="FFFFFF" w:themeFill="background1"/>
          </w:tcPr>
          <w:p w:rsidR="006124CF" w:rsidRPr="009E437F" w:rsidRDefault="006124CF" w:rsidP="00E67D91">
            <w:pPr>
              <w:jc w:val="center"/>
            </w:pPr>
            <w:r w:rsidRPr="009E437F">
              <w:rPr>
                <w:sz w:val="22"/>
                <w:szCs w:val="22"/>
              </w:rPr>
              <w:t>31.12.2019</w:t>
            </w:r>
          </w:p>
          <w:p w:rsidR="006124CF" w:rsidRPr="009E437F" w:rsidRDefault="006124CF" w:rsidP="00E67D91">
            <w:pPr>
              <w:jc w:val="center"/>
            </w:pPr>
          </w:p>
          <w:p w:rsidR="006124CF" w:rsidRPr="009E437F" w:rsidRDefault="006124CF" w:rsidP="00E67D91">
            <w:pPr>
              <w:jc w:val="center"/>
            </w:pPr>
          </w:p>
          <w:p w:rsidR="006124CF" w:rsidRPr="009E437F" w:rsidRDefault="006124CF" w:rsidP="00E67D91">
            <w:pPr>
              <w:jc w:val="center"/>
            </w:pPr>
          </w:p>
          <w:p w:rsidR="006124CF" w:rsidRPr="009E437F" w:rsidRDefault="006124CF" w:rsidP="00E67D91">
            <w:pPr>
              <w:jc w:val="center"/>
            </w:pPr>
          </w:p>
          <w:p w:rsidR="006124CF" w:rsidRPr="009E437F" w:rsidRDefault="006124CF" w:rsidP="00E67D91">
            <w:pPr>
              <w:jc w:val="center"/>
            </w:pP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6124CF" w:rsidP="0007215E">
            <w:pPr>
              <w:jc w:val="center"/>
            </w:pPr>
            <w:r w:rsidRPr="009E437F">
              <w:rPr>
                <w:sz w:val="22"/>
                <w:szCs w:val="22"/>
              </w:rPr>
              <w:t xml:space="preserve">Проведено </w:t>
            </w:r>
            <w:r w:rsidR="00F73C0C" w:rsidRPr="009E437F">
              <w:rPr>
                <w:sz w:val="22"/>
                <w:szCs w:val="22"/>
              </w:rPr>
              <w:t>7</w:t>
            </w:r>
            <w:r w:rsidRPr="009E437F">
              <w:rPr>
                <w:sz w:val="22"/>
                <w:szCs w:val="22"/>
              </w:rPr>
              <w:t xml:space="preserve"> выездных семинар</w:t>
            </w:r>
            <w:r w:rsidR="00F73C0C" w:rsidRPr="009E437F">
              <w:rPr>
                <w:sz w:val="22"/>
                <w:szCs w:val="22"/>
              </w:rPr>
              <w:t>ов</w:t>
            </w:r>
            <w:r w:rsidRPr="009E437F">
              <w:rPr>
                <w:sz w:val="22"/>
                <w:szCs w:val="22"/>
              </w:rPr>
              <w:t xml:space="preserve"> с охватом </w:t>
            </w:r>
            <w:r w:rsidR="00F73C0C" w:rsidRPr="009E437F">
              <w:rPr>
                <w:sz w:val="22"/>
                <w:szCs w:val="22"/>
              </w:rPr>
              <w:t>205</w:t>
            </w:r>
            <w:r w:rsidRPr="009E437F">
              <w:rPr>
                <w:sz w:val="22"/>
                <w:szCs w:val="22"/>
              </w:rPr>
              <w:t xml:space="preserve"> обучающихся учреждений профессионального образования.</w:t>
            </w:r>
          </w:p>
          <w:p w:rsidR="006124CF" w:rsidRPr="009E437F" w:rsidRDefault="006124CF" w:rsidP="0007215E">
            <w:pPr>
              <w:jc w:val="center"/>
            </w:pPr>
          </w:p>
          <w:p w:rsidR="006124CF" w:rsidRPr="009E437F" w:rsidRDefault="006124CF" w:rsidP="0007215E">
            <w:pPr>
              <w:jc w:val="center"/>
            </w:pPr>
          </w:p>
          <w:p w:rsidR="006124CF" w:rsidRPr="009E437F" w:rsidRDefault="006124CF" w:rsidP="0007215E">
            <w:pPr>
              <w:jc w:val="center"/>
            </w:pPr>
          </w:p>
        </w:tc>
        <w:tc>
          <w:tcPr>
            <w:tcW w:w="1418" w:type="dxa"/>
            <w:shd w:val="clear" w:color="auto" w:fill="FFFFFF" w:themeFill="background1"/>
          </w:tcPr>
          <w:p w:rsidR="006124CF" w:rsidRPr="009E437F" w:rsidRDefault="006124CF" w:rsidP="0007215E">
            <w:pPr>
              <w:jc w:val="center"/>
            </w:pPr>
          </w:p>
        </w:tc>
      </w:tr>
      <w:tr w:rsidR="006124CF" w:rsidRPr="009E437F" w:rsidTr="00A21E4C">
        <w:trPr>
          <w:trHeight w:val="1693"/>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5.2.3</w:t>
            </w:r>
          </w:p>
          <w:p w:rsidR="006124CF" w:rsidRPr="009E437F" w:rsidRDefault="006124CF" w:rsidP="006F71CF">
            <w:r w:rsidRPr="009E437F">
              <w:rPr>
                <w:sz w:val="22"/>
                <w:szCs w:val="22"/>
              </w:rPr>
              <w:t>«Организация проведения курсовой подготовки выпускников образовательных учреждений из числа детей-сирот и детей, оставшихся без попечения родителей»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ind w:left="-98" w:right="-91"/>
              <w:jc w:val="center"/>
            </w:pPr>
          </w:p>
        </w:tc>
        <w:tc>
          <w:tcPr>
            <w:tcW w:w="850" w:type="dxa"/>
            <w:shd w:val="clear" w:color="auto" w:fill="FFFFFF" w:themeFill="background1"/>
          </w:tcPr>
          <w:p w:rsidR="006124CF" w:rsidRPr="009E437F" w:rsidRDefault="006124CF" w:rsidP="00886006">
            <w:pPr>
              <w:jc w:val="center"/>
            </w:pPr>
            <w:r w:rsidRPr="009E437F">
              <w:rPr>
                <w:sz w:val="22"/>
                <w:szCs w:val="22"/>
              </w:rPr>
              <w:t>31.12.2019</w:t>
            </w:r>
          </w:p>
        </w:tc>
        <w:tc>
          <w:tcPr>
            <w:tcW w:w="851" w:type="dxa"/>
            <w:shd w:val="clear" w:color="auto" w:fill="FFFFFF" w:themeFill="background1"/>
          </w:tcPr>
          <w:p w:rsidR="006124CF" w:rsidRPr="009E437F" w:rsidRDefault="006124CF" w:rsidP="00027F14">
            <w:pPr>
              <w:jc w:val="center"/>
            </w:pPr>
            <w:r w:rsidRPr="009E437F">
              <w:rPr>
                <w:sz w:val="22"/>
                <w:szCs w:val="22"/>
              </w:rPr>
              <w:t>31.12.2019</w:t>
            </w:r>
          </w:p>
          <w:p w:rsidR="006124CF" w:rsidRPr="009E437F" w:rsidRDefault="006124CF" w:rsidP="00027F14">
            <w:pPr>
              <w:jc w:val="center"/>
            </w:pPr>
          </w:p>
          <w:p w:rsidR="006124CF" w:rsidRPr="009E437F" w:rsidRDefault="006124CF" w:rsidP="00027F14">
            <w:pPr>
              <w:jc w:val="center"/>
            </w:pPr>
          </w:p>
          <w:p w:rsidR="006124CF" w:rsidRPr="009E437F" w:rsidRDefault="006124CF" w:rsidP="00027F14">
            <w:pPr>
              <w:jc w:val="center"/>
            </w:pPr>
          </w:p>
          <w:p w:rsidR="006124CF" w:rsidRPr="009E437F" w:rsidRDefault="006124CF" w:rsidP="00027F14">
            <w:pPr>
              <w:jc w:val="center"/>
            </w:pP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3A1209" w:rsidP="006E42C1">
            <w:pPr>
              <w:jc w:val="center"/>
            </w:pPr>
            <w:r w:rsidRPr="009E437F">
              <w:rPr>
                <w:sz w:val="22"/>
                <w:szCs w:val="22"/>
              </w:rPr>
              <w:t xml:space="preserve">Реализация запланирована на </w:t>
            </w:r>
            <w:r w:rsidR="006124CF" w:rsidRPr="009E437F">
              <w:rPr>
                <w:sz w:val="22"/>
                <w:szCs w:val="22"/>
              </w:rPr>
              <w:t>2 полугодие.</w:t>
            </w:r>
          </w:p>
        </w:tc>
        <w:tc>
          <w:tcPr>
            <w:tcW w:w="1418" w:type="dxa"/>
            <w:shd w:val="clear" w:color="auto" w:fill="FFFFFF" w:themeFill="background1"/>
          </w:tcPr>
          <w:p w:rsidR="006124CF" w:rsidRPr="009E437F" w:rsidRDefault="006124CF" w:rsidP="006E42C1">
            <w:pPr>
              <w:jc w:val="center"/>
            </w:pPr>
          </w:p>
        </w:tc>
      </w:tr>
      <w:tr w:rsidR="006124CF" w:rsidRPr="009E437F" w:rsidTr="00A21E4C">
        <w:trPr>
          <w:trHeight w:val="124"/>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5.2.4</w:t>
            </w:r>
          </w:p>
          <w:p w:rsidR="006124CF" w:rsidRPr="009E437F" w:rsidRDefault="006124CF" w:rsidP="000C6921">
            <w:r w:rsidRPr="009E437F">
              <w:rPr>
                <w:sz w:val="22"/>
                <w:szCs w:val="22"/>
              </w:rPr>
              <w:t>«Обеспечение участия государственных образовательных организаций для детей сирот в региональных, всероссийских, международных фестивалях, конкурсах, спортивных соревнованиях, в том числе в рамках социальных проектов поддержки интернатных учреждений, социальной адаптации детей»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jc w:val="center"/>
            </w:pPr>
          </w:p>
        </w:tc>
        <w:tc>
          <w:tcPr>
            <w:tcW w:w="850" w:type="dxa"/>
            <w:shd w:val="clear" w:color="auto" w:fill="FFFFFF" w:themeFill="background1"/>
          </w:tcPr>
          <w:p w:rsidR="006124CF" w:rsidRPr="009E437F" w:rsidRDefault="006124CF" w:rsidP="000C6921">
            <w:pPr>
              <w:jc w:val="center"/>
            </w:pPr>
            <w:r w:rsidRPr="009E437F">
              <w:rPr>
                <w:sz w:val="22"/>
                <w:szCs w:val="22"/>
              </w:rPr>
              <w:t xml:space="preserve">31.12.2019 </w:t>
            </w:r>
          </w:p>
        </w:tc>
        <w:tc>
          <w:tcPr>
            <w:tcW w:w="851" w:type="dxa"/>
            <w:shd w:val="clear" w:color="auto" w:fill="FFFFFF" w:themeFill="background1"/>
          </w:tcPr>
          <w:p w:rsidR="006124CF" w:rsidRPr="009E437F" w:rsidRDefault="006124CF" w:rsidP="000C6921">
            <w:pPr>
              <w:jc w:val="center"/>
            </w:pPr>
            <w:r w:rsidRPr="009E437F">
              <w:rPr>
                <w:sz w:val="22"/>
                <w:szCs w:val="22"/>
              </w:rPr>
              <w:t>31.12.2019</w:t>
            </w:r>
          </w:p>
          <w:p w:rsidR="006124CF" w:rsidRPr="009E437F" w:rsidRDefault="006124CF" w:rsidP="000C6921">
            <w:pPr>
              <w:jc w:val="center"/>
            </w:pPr>
          </w:p>
          <w:p w:rsidR="006124CF" w:rsidRPr="009E437F" w:rsidRDefault="006124CF" w:rsidP="000C6921">
            <w:pPr>
              <w:jc w:val="center"/>
            </w:pPr>
          </w:p>
          <w:p w:rsidR="006124CF" w:rsidRPr="009E437F" w:rsidRDefault="006124CF" w:rsidP="000C6921">
            <w:pPr>
              <w:jc w:val="center"/>
            </w:pPr>
          </w:p>
          <w:p w:rsidR="006124CF" w:rsidRPr="009E437F" w:rsidRDefault="006124CF" w:rsidP="000C6921">
            <w:pPr>
              <w:jc w:val="center"/>
            </w:pPr>
          </w:p>
          <w:p w:rsidR="006124CF" w:rsidRPr="009E437F" w:rsidRDefault="006124CF" w:rsidP="000C6921">
            <w:pPr>
              <w:jc w:val="center"/>
            </w:pP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6124CF" w:rsidP="006E42C1">
            <w:pPr>
              <w:jc w:val="center"/>
            </w:pPr>
            <w:r w:rsidRPr="009E437F">
              <w:rPr>
                <w:sz w:val="22"/>
                <w:szCs w:val="22"/>
              </w:rPr>
              <w:t>Реализация запланирована на  2 полугодие.</w:t>
            </w:r>
          </w:p>
        </w:tc>
        <w:tc>
          <w:tcPr>
            <w:tcW w:w="1418" w:type="dxa"/>
            <w:shd w:val="clear" w:color="auto" w:fill="FFFFFF" w:themeFill="background1"/>
          </w:tcPr>
          <w:p w:rsidR="006124CF" w:rsidRPr="009E437F" w:rsidRDefault="006124CF" w:rsidP="006E42C1">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5.3 «Социальная поддержка детей-сирот и детей, оставшихся без попечения родителей»</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ind w:left="-98" w:right="-91"/>
              <w:jc w:val="center"/>
            </w:pPr>
          </w:p>
        </w:tc>
        <w:tc>
          <w:tcPr>
            <w:tcW w:w="850" w:type="dxa"/>
            <w:vMerge w:val="restart"/>
            <w:shd w:val="clear" w:color="auto" w:fill="FFFFFF" w:themeFill="background1"/>
          </w:tcPr>
          <w:p w:rsidR="006124CF" w:rsidRPr="009E437F" w:rsidRDefault="006124CF" w:rsidP="00430F2D">
            <w:pPr>
              <w:jc w:val="center"/>
            </w:pPr>
          </w:p>
        </w:tc>
        <w:tc>
          <w:tcPr>
            <w:tcW w:w="851" w:type="dxa"/>
            <w:vMerge w:val="restart"/>
            <w:shd w:val="clear" w:color="auto" w:fill="FFFFFF" w:themeFill="background1"/>
          </w:tcPr>
          <w:p w:rsidR="006124CF" w:rsidRPr="009E437F" w:rsidRDefault="006124CF" w:rsidP="00027F14">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07215E">
            <w:pPr>
              <w:jc w:val="center"/>
            </w:pPr>
            <w:r w:rsidRPr="009E437F">
              <w:rPr>
                <w:b/>
                <w:sz w:val="22"/>
                <w:szCs w:val="22"/>
              </w:rPr>
              <w:t>Целевой показатель 5.</w:t>
            </w:r>
          </w:p>
          <w:p w:rsidR="006124CF" w:rsidRPr="009E437F" w:rsidRDefault="006124CF"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tcPr>
          <w:p w:rsidR="006124CF" w:rsidRPr="009E437F" w:rsidRDefault="006124CF" w:rsidP="00BB1F86">
            <w:pPr>
              <w:jc w:val="center"/>
            </w:pPr>
            <w:r w:rsidRPr="009E437F">
              <w:rPr>
                <w:sz w:val="22"/>
                <w:szCs w:val="22"/>
              </w:rPr>
              <w:t>Показатель рассчитывается по итогам года.</w:t>
            </w:r>
          </w:p>
          <w:p w:rsidR="006124CF" w:rsidRPr="009E437F" w:rsidRDefault="006124CF" w:rsidP="00BB1F86">
            <w:pPr>
              <w:jc w:val="center"/>
            </w:pPr>
          </w:p>
          <w:p w:rsidR="006124CF" w:rsidRPr="009E437F" w:rsidRDefault="006124CF" w:rsidP="00BB1F86">
            <w:pPr>
              <w:jc w:val="center"/>
            </w:pPr>
          </w:p>
        </w:tc>
        <w:tc>
          <w:tcPr>
            <w:tcW w:w="1418" w:type="dxa"/>
            <w:vMerge w:val="restart"/>
            <w:shd w:val="clear" w:color="auto" w:fill="FFFFFF" w:themeFill="background1"/>
          </w:tcPr>
          <w:p w:rsidR="006124CF" w:rsidRPr="009E437F" w:rsidRDefault="006124CF" w:rsidP="00BB1F86">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tcPr>
          <w:p w:rsidR="006124CF" w:rsidRPr="009E437F" w:rsidRDefault="006124CF" w:rsidP="00BB1F86">
            <w:pPr>
              <w:jc w:val="center"/>
            </w:pPr>
            <w:r w:rsidRPr="009E437F">
              <w:t>-</w:t>
            </w:r>
          </w:p>
        </w:tc>
        <w:tc>
          <w:tcPr>
            <w:tcW w:w="2977" w:type="dxa"/>
            <w:vMerge/>
            <w:shd w:val="clear" w:color="auto" w:fill="FFFFFF" w:themeFill="background1"/>
          </w:tcPr>
          <w:p w:rsidR="006124CF" w:rsidRPr="009E437F" w:rsidRDefault="006124CF" w:rsidP="00BB1F86">
            <w:pPr>
              <w:jc w:val="center"/>
            </w:pPr>
          </w:p>
        </w:tc>
        <w:tc>
          <w:tcPr>
            <w:tcW w:w="1418" w:type="dxa"/>
            <w:vMerge/>
            <w:shd w:val="clear" w:color="auto" w:fill="FFFFFF" w:themeFill="background1"/>
          </w:tcPr>
          <w:p w:rsidR="006124CF" w:rsidRPr="009E437F" w:rsidRDefault="006124CF" w:rsidP="00BB1F86">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3544" w:type="dxa"/>
            <w:gridSpan w:val="2"/>
            <w:shd w:val="clear" w:color="auto" w:fill="FFFFFF" w:themeFill="background1"/>
          </w:tcPr>
          <w:p w:rsidR="006124CF" w:rsidRPr="009E437F" w:rsidRDefault="006124CF" w:rsidP="00446D1D">
            <w:pPr>
              <w:jc w:val="center"/>
            </w:pPr>
            <w:r w:rsidRPr="009E437F">
              <w:rPr>
                <w:b/>
                <w:sz w:val="22"/>
                <w:szCs w:val="22"/>
              </w:rPr>
              <w:t>Целевой показатель 5.4.</w:t>
            </w:r>
          </w:p>
          <w:p w:rsidR="006124CF" w:rsidRPr="009E437F" w:rsidRDefault="006124CF" w:rsidP="00446D1D">
            <w:pPr>
              <w:jc w:val="center"/>
            </w:pPr>
            <w:r w:rsidRPr="009E437F">
              <w:rPr>
                <w:sz w:val="22"/>
                <w:szCs w:val="22"/>
              </w:rPr>
              <w:t>«Доля обеспеченных мерами социальной поддержки детей-сирот и детей, оставшихся без попечения родителей, лиц из их числа, обучающихся в государственных общеобразовательных организациях и организациях, осуществляющих образовательную деятельность»</w:t>
            </w:r>
          </w:p>
        </w:tc>
        <w:tc>
          <w:tcPr>
            <w:tcW w:w="2977" w:type="dxa"/>
            <w:vMerge w:val="restart"/>
            <w:shd w:val="clear" w:color="auto" w:fill="FFFFFF" w:themeFill="background1"/>
          </w:tcPr>
          <w:p w:rsidR="006124CF" w:rsidRPr="009E437F" w:rsidRDefault="006124CF" w:rsidP="00446D1D">
            <w:pPr>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6124CF" w:rsidRPr="009E437F" w:rsidRDefault="006124CF" w:rsidP="00446D1D">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846528">
            <w:pPr>
              <w:jc w:val="center"/>
            </w:pPr>
            <w:r w:rsidRPr="009E437F">
              <w:t>100,0</w:t>
            </w:r>
          </w:p>
        </w:tc>
        <w:tc>
          <w:tcPr>
            <w:tcW w:w="1985" w:type="dxa"/>
            <w:shd w:val="clear" w:color="auto" w:fill="FFFFFF" w:themeFill="background1"/>
          </w:tcPr>
          <w:p w:rsidR="006124CF" w:rsidRPr="009E437F" w:rsidRDefault="006124CF" w:rsidP="00446D1D">
            <w:pPr>
              <w:jc w:val="center"/>
            </w:pPr>
            <w:r w:rsidRPr="009E437F">
              <w:t>-</w:t>
            </w:r>
          </w:p>
        </w:tc>
        <w:tc>
          <w:tcPr>
            <w:tcW w:w="2977" w:type="dxa"/>
            <w:vMerge/>
            <w:shd w:val="clear" w:color="auto" w:fill="FFFFFF" w:themeFill="background1"/>
          </w:tcPr>
          <w:p w:rsidR="006124CF" w:rsidRPr="009E437F" w:rsidRDefault="006124CF" w:rsidP="00446D1D">
            <w:pPr>
              <w:jc w:val="center"/>
            </w:pPr>
          </w:p>
        </w:tc>
        <w:tc>
          <w:tcPr>
            <w:tcW w:w="1418" w:type="dxa"/>
            <w:vMerge/>
            <w:shd w:val="clear" w:color="auto" w:fill="FFFFFF" w:themeFill="background1"/>
          </w:tcPr>
          <w:p w:rsidR="006124CF" w:rsidRPr="009E437F" w:rsidRDefault="006124CF" w:rsidP="00446D1D">
            <w:pPr>
              <w:jc w:val="center"/>
            </w:pPr>
          </w:p>
        </w:tc>
      </w:tr>
      <w:tr w:rsidR="006124CF" w:rsidRPr="009E437F" w:rsidTr="00A21E4C">
        <w:trPr>
          <w:trHeight w:val="975"/>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5.3.1 «Финансовое обеспечение мероприятий по социальной поддержке детей-сирот и детей, оставшихся без попечения родителей, обучающихся в профессиональных образовательных организациях»</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B0314D">
            <w:pPr>
              <w:ind w:left="-98" w:right="-91"/>
              <w:jc w:val="center"/>
            </w:pPr>
          </w:p>
        </w:tc>
        <w:tc>
          <w:tcPr>
            <w:tcW w:w="850" w:type="dxa"/>
            <w:shd w:val="clear" w:color="auto" w:fill="FFFFFF" w:themeFill="background1"/>
          </w:tcPr>
          <w:p w:rsidR="006124CF" w:rsidRPr="009E437F" w:rsidRDefault="006124CF" w:rsidP="00687E55">
            <w:pPr>
              <w:jc w:val="center"/>
            </w:pPr>
            <w:r w:rsidRPr="009E437F">
              <w:rPr>
                <w:sz w:val="22"/>
                <w:szCs w:val="22"/>
              </w:rPr>
              <w:t>31.12.2019</w:t>
            </w:r>
          </w:p>
        </w:tc>
        <w:tc>
          <w:tcPr>
            <w:tcW w:w="851" w:type="dxa"/>
            <w:shd w:val="clear" w:color="auto" w:fill="FFFFFF" w:themeFill="background1"/>
          </w:tcPr>
          <w:p w:rsidR="006124CF" w:rsidRPr="009E437F" w:rsidRDefault="006124CF" w:rsidP="00027F14">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064FB9" w:rsidRPr="009E437F" w:rsidRDefault="006124CF" w:rsidP="003A1209">
            <w:pPr>
              <w:jc w:val="center"/>
            </w:pPr>
            <w:r w:rsidRPr="009E437F">
              <w:rPr>
                <w:sz w:val="22"/>
                <w:szCs w:val="22"/>
              </w:rPr>
              <w:t xml:space="preserve">В </w:t>
            </w:r>
            <w:r w:rsidR="003A1209" w:rsidRPr="009E437F">
              <w:rPr>
                <w:sz w:val="22"/>
                <w:szCs w:val="22"/>
                <w:lang w:val="en-US"/>
              </w:rPr>
              <w:t>I</w:t>
            </w:r>
            <w:r w:rsidR="003A1209" w:rsidRPr="009E437F">
              <w:rPr>
                <w:sz w:val="22"/>
                <w:szCs w:val="22"/>
              </w:rPr>
              <w:t xml:space="preserve"> полугодии </w:t>
            </w:r>
            <w:r w:rsidRPr="009E437F">
              <w:rPr>
                <w:sz w:val="22"/>
                <w:szCs w:val="22"/>
              </w:rPr>
              <w:t>2019 года перечислены субсидии на продукты питания, медикаменты и изделия медицинского назначения, обеспечение одеждой, обувью, предметами вещевого довольствия и обмундированием детей-сирот и детей, оставшихся без попечения родителей, а также лиц из числа детей-сирот и детей, оставшихся без попечения родителей при выпуске в профессиональных образовательных организациях - 1720 чел. - дети-сироты и опекаемые.</w:t>
            </w:r>
          </w:p>
        </w:tc>
        <w:tc>
          <w:tcPr>
            <w:tcW w:w="1418" w:type="dxa"/>
            <w:shd w:val="clear" w:color="auto" w:fill="FFFFFF" w:themeFill="background1"/>
          </w:tcPr>
          <w:p w:rsidR="006124CF" w:rsidRPr="009E437F" w:rsidRDefault="006124CF" w:rsidP="002E6190">
            <w:pPr>
              <w:jc w:val="center"/>
            </w:pPr>
          </w:p>
        </w:tc>
      </w:tr>
      <w:tr w:rsidR="006124CF" w:rsidRPr="009E437F" w:rsidTr="00A21E4C">
        <w:trPr>
          <w:trHeight w:val="266"/>
        </w:trPr>
        <w:tc>
          <w:tcPr>
            <w:tcW w:w="3543" w:type="dxa"/>
            <w:gridSpan w:val="2"/>
            <w:shd w:val="clear" w:color="auto" w:fill="FFFFFF" w:themeFill="background1"/>
          </w:tcPr>
          <w:p w:rsidR="006124CF" w:rsidRPr="009E437F" w:rsidRDefault="006124CF" w:rsidP="00772438">
            <w:r w:rsidRPr="009E437F">
              <w:rPr>
                <w:sz w:val="22"/>
                <w:szCs w:val="22"/>
              </w:rPr>
              <w:t>контрольное событие 5.3.2 «Финансовое обеспечение мероприятий по социальной поддержке детей-сирот и детей, оставшихся без попечения родителей, обучающихся в государственных общеобразовательных школах-интернатах, центрах психолого-педагогического и медико-социального сопровождения детей»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ind w:left="-98" w:right="-91"/>
              <w:jc w:val="center"/>
            </w:pPr>
          </w:p>
        </w:tc>
        <w:tc>
          <w:tcPr>
            <w:tcW w:w="850" w:type="dxa"/>
            <w:shd w:val="clear" w:color="auto" w:fill="FFFFFF" w:themeFill="background1"/>
          </w:tcPr>
          <w:p w:rsidR="006124CF" w:rsidRPr="009E437F" w:rsidRDefault="006124CF" w:rsidP="00027F14">
            <w:pPr>
              <w:jc w:val="center"/>
            </w:pPr>
            <w:r w:rsidRPr="009E437F">
              <w:rPr>
                <w:sz w:val="22"/>
                <w:szCs w:val="22"/>
              </w:rPr>
              <w:t>31.12.2019</w:t>
            </w:r>
          </w:p>
        </w:tc>
        <w:tc>
          <w:tcPr>
            <w:tcW w:w="851" w:type="dxa"/>
            <w:shd w:val="clear" w:color="auto" w:fill="FFFFFF" w:themeFill="background1"/>
          </w:tcPr>
          <w:p w:rsidR="006124CF" w:rsidRPr="009E437F" w:rsidRDefault="006124CF" w:rsidP="00027F14">
            <w:pPr>
              <w:jc w:val="center"/>
            </w:pPr>
            <w:r w:rsidRPr="009E437F">
              <w:rPr>
                <w:sz w:val="22"/>
                <w:szCs w:val="22"/>
              </w:rPr>
              <w:t>31.12.2019</w:t>
            </w:r>
          </w:p>
          <w:p w:rsidR="006124CF" w:rsidRPr="009E437F" w:rsidRDefault="006124CF" w:rsidP="00027F14">
            <w:pPr>
              <w:jc w:val="center"/>
            </w:pPr>
          </w:p>
          <w:p w:rsidR="006124CF" w:rsidRPr="009E437F" w:rsidRDefault="006124CF" w:rsidP="00027F14">
            <w:pPr>
              <w:jc w:val="center"/>
            </w:pPr>
          </w:p>
          <w:p w:rsidR="006124CF" w:rsidRPr="009E437F" w:rsidRDefault="006124CF" w:rsidP="00027F14">
            <w:pPr>
              <w:jc w:val="center"/>
            </w:pPr>
          </w:p>
          <w:p w:rsidR="006124CF" w:rsidRPr="009E437F" w:rsidRDefault="006124CF" w:rsidP="00027F14">
            <w:pPr>
              <w:jc w:val="center"/>
            </w:pP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064FB9" w:rsidRPr="009E437F" w:rsidRDefault="006124CF" w:rsidP="00E16D31">
            <w:pPr>
              <w:jc w:val="center"/>
            </w:pPr>
            <w:r w:rsidRPr="009E437F">
              <w:rPr>
                <w:sz w:val="22"/>
                <w:szCs w:val="22"/>
              </w:rPr>
              <w:t>Перечислены субсидии на продукты питания, медикаменты и изделия медицинского назначения, обеспечение одеждой, обувью, предметами вещевого довольствия и обмундированием детей-сирот и детей, оставшихся без попечения родителей – 310 детям-сиротам и детям, оставшимся без попечения родителей.</w:t>
            </w:r>
          </w:p>
        </w:tc>
        <w:tc>
          <w:tcPr>
            <w:tcW w:w="1418" w:type="dxa"/>
            <w:shd w:val="clear" w:color="auto" w:fill="FFFFFF" w:themeFill="background1"/>
          </w:tcPr>
          <w:p w:rsidR="006124CF" w:rsidRPr="009E437F" w:rsidRDefault="006124CF" w:rsidP="002E6190">
            <w:pPr>
              <w:jc w:val="center"/>
            </w:pPr>
          </w:p>
        </w:tc>
      </w:tr>
      <w:tr w:rsidR="006124CF" w:rsidRPr="009E437F" w:rsidTr="00A21E4C">
        <w:tc>
          <w:tcPr>
            <w:tcW w:w="3543" w:type="dxa"/>
            <w:gridSpan w:val="2"/>
            <w:vMerge w:val="restart"/>
            <w:shd w:val="clear" w:color="auto" w:fill="FFFFFF" w:themeFill="background1"/>
          </w:tcPr>
          <w:p w:rsidR="006124CF" w:rsidRPr="009E437F" w:rsidRDefault="006124CF" w:rsidP="006F71CF">
            <w:r w:rsidRPr="009E437F">
              <w:rPr>
                <w:sz w:val="22"/>
                <w:szCs w:val="22"/>
              </w:rPr>
              <w:t>Мероприятие 5.4 «Оказание государственных услуг центрами психолого-педагогического и медико-социального сопровождения детей»</w:t>
            </w:r>
          </w:p>
        </w:tc>
        <w:tc>
          <w:tcPr>
            <w:tcW w:w="2552" w:type="dxa"/>
            <w:vMerge w:val="restart"/>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jc w:val="center"/>
            </w:pPr>
          </w:p>
        </w:tc>
        <w:tc>
          <w:tcPr>
            <w:tcW w:w="850" w:type="dxa"/>
            <w:vMerge w:val="restart"/>
            <w:shd w:val="clear" w:color="auto" w:fill="FFFFFF" w:themeFill="background1"/>
          </w:tcPr>
          <w:p w:rsidR="006124CF" w:rsidRPr="009E437F" w:rsidRDefault="006124CF" w:rsidP="00AF3CBD">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AF3CBD">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07215E">
            <w:pPr>
              <w:jc w:val="center"/>
            </w:pPr>
            <w:r w:rsidRPr="009E437F">
              <w:rPr>
                <w:b/>
                <w:sz w:val="22"/>
                <w:szCs w:val="22"/>
              </w:rPr>
              <w:t>Целевой показатель 5.</w:t>
            </w:r>
          </w:p>
          <w:p w:rsidR="006124CF" w:rsidRPr="009E437F" w:rsidRDefault="006124CF"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DE676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c>
          <w:tcPr>
            <w:tcW w:w="3543" w:type="dxa"/>
            <w:gridSpan w:val="2"/>
            <w:vMerge/>
            <w:shd w:val="clear" w:color="auto" w:fill="FFFFFF" w:themeFill="background1"/>
          </w:tcPr>
          <w:p w:rsidR="006124CF" w:rsidRPr="009E437F" w:rsidRDefault="006124CF" w:rsidP="006F71CF"/>
        </w:tc>
        <w:tc>
          <w:tcPr>
            <w:tcW w:w="2552" w:type="dxa"/>
            <w:vMerge/>
            <w:shd w:val="clear" w:color="auto" w:fill="FFFFFF" w:themeFill="background1"/>
          </w:tcPr>
          <w:p w:rsidR="006124CF" w:rsidRPr="009E437F" w:rsidRDefault="006124CF" w:rsidP="0091345C">
            <w:pPr>
              <w:jc w:val="center"/>
            </w:pPr>
          </w:p>
        </w:tc>
        <w:tc>
          <w:tcPr>
            <w:tcW w:w="850" w:type="dxa"/>
            <w:vMerge/>
            <w:shd w:val="clear" w:color="auto" w:fill="FFFFFF" w:themeFill="background1"/>
          </w:tcPr>
          <w:p w:rsidR="006124CF" w:rsidRPr="009E437F" w:rsidRDefault="006124CF" w:rsidP="008C6B47">
            <w:pPr>
              <w:jc w:val="center"/>
            </w:pPr>
          </w:p>
        </w:tc>
        <w:tc>
          <w:tcPr>
            <w:tcW w:w="851" w:type="dxa"/>
            <w:vMerge/>
            <w:shd w:val="clear" w:color="auto" w:fill="FFFFFF" w:themeFill="background1"/>
          </w:tcPr>
          <w:p w:rsidR="006124CF" w:rsidRPr="009E437F" w:rsidRDefault="006124CF" w:rsidP="008C6B47">
            <w:pPr>
              <w:jc w:val="center"/>
            </w:pPr>
          </w:p>
        </w:tc>
        <w:tc>
          <w:tcPr>
            <w:tcW w:w="1559" w:type="dxa"/>
            <w:shd w:val="clear" w:color="auto" w:fill="FFFFFF" w:themeFill="background1"/>
          </w:tcPr>
          <w:p w:rsidR="006124CF" w:rsidRPr="009E437F" w:rsidRDefault="006124CF"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6124CF" w:rsidRPr="009E437F" w:rsidRDefault="006124CF" w:rsidP="007626FC">
            <w:pPr>
              <w:jc w:val="center"/>
            </w:pPr>
            <w:r w:rsidRPr="009E437F">
              <w:t>-</w:t>
            </w:r>
          </w:p>
        </w:tc>
        <w:tc>
          <w:tcPr>
            <w:tcW w:w="2977" w:type="dxa"/>
            <w:vMerge/>
            <w:shd w:val="clear" w:color="auto" w:fill="FFFFFF" w:themeFill="background1"/>
            <w:vAlign w:val="center"/>
          </w:tcPr>
          <w:p w:rsidR="006124CF" w:rsidRPr="009E437F" w:rsidRDefault="006124CF" w:rsidP="007626FC">
            <w:pPr>
              <w:jc w:val="center"/>
            </w:pPr>
          </w:p>
        </w:tc>
        <w:tc>
          <w:tcPr>
            <w:tcW w:w="1418" w:type="dxa"/>
            <w:vMerge/>
            <w:shd w:val="clear" w:color="auto" w:fill="FFFFFF" w:themeFill="background1"/>
          </w:tcPr>
          <w:p w:rsidR="006124CF" w:rsidRPr="009E437F" w:rsidRDefault="006124CF" w:rsidP="007626FC">
            <w:pPr>
              <w:jc w:val="center"/>
            </w:pPr>
          </w:p>
        </w:tc>
      </w:tr>
      <w:tr w:rsidR="006124CF" w:rsidRPr="009E437F" w:rsidTr="00A21E4C">
        <w:trPr>
          <w:trHeight w:val="1258"/>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5.4.1 «Услуга по оказанию помощи населению, учреждениям и органам образования, здравоохранения и социальной защиты населения в решении вопросов, связанных со своевременным выявлением, учетом, обучением, социально-психологической адаптацией детей для последующей интеграции в общество»</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027F14">
            <w:pPr>
              <w:jc w:val="center"/>
            </w:pPr>
          </w:p>
        </w:tc>
        <w:tc>
          <w:tcPr>
            <w:tcW w:w="850" w:type="dxa"/>
            <w:shd w:val="clear" w:color="auto" w:fill="FFFFFF" w:themeFill="background1"/>
          </w:tcPr>
          <w:p w:rsidR="006124CF" w:rsidRPr="009E437F" w:rsidRDefault="006124CF" w:rsidP="0004182A">
            <w:pPr>
              <w:jc w:val="center"/>
            </w:pPr>
            <w:r w:rsidRPr="009E437F">
              <w:rPr>
                <w:sz w:val="22"/>
                <w:szCs w:val="22"/>
              </w:rPr>
              <w:t>31.12.2019</w:t>
            </w:r>
          </w:p>
        </w:tc>
        <w:tc>
          <w:tcPr>
            <w:tcW w:w="851" w:type="dxa"/>
            <w:shd w:val="clear" w:color="auto" w:fill="FFFFFF" w:themeFill="background1"/>
          </w:tcPr>
          <w:p w:rsidR="006124CF" w:rsidRPr="009E437F" w:rsidRDefault="006124CF" w:rsidP="00AF3CB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6124CF" w:rsidP="00B45010">
            <w:pPr>
              <w:jc w:val="center"/>
            </w:pPr>
            <w:r w:rsidRPr="009E437F">
              <w:rPr>
                <w:sz w:val="22"/>
                <w:szCs w:val="22"/>
              </w:rPr>
              <w:t>Перечислены субсидии на финансовое обеспечение государственного задания  (обеспечение одеждой, обувью, предметами вещевого довольствия, оборудованием детей-сирот и детей, оставшихся без попечения родителей, заработная плата с начислениями, уплата земельного налога, налога на имущество, транспортного налога, коммунальные услуги, услуги связи, медикаменты, изделия медицинского назначения и прочие выплаты):</w:t>
            </w:r>
          </w:p>
          <w:p w:rsidR="00064FB9" w:rsidRPr="009E437F" w:rsidRDefault="006124CF" w:rsidP="00D76EE5">
            <w:pPr>
              <w:jc w:val="center"/>
            </w:pPr>
            <w:r w:rsidRPr="009E437F">
              <w:rPr>
                <w:sz w:val="22"/>
                <w:szCs w:val="22"/>
              </w:rPr>
              <w:t>центрам психолого-педагогического и медико-социального сопровождения детей (4 учреждения, 11</w:t>
            </w:r>
            <w:r w:rsidR="00D76EE5" w:rsidRPr="009E437F">
              <w:rPr>
                <w:sz w:val="22"/>
                <w:szCs w:val="22"/>
              </w:rPr>
              <w:t>6</w:t>
            </w:r>
            <w:r w:rsidRPr="009E437F">
              <w:rPr>
                <w:sz w:val="22"/>
                <w:szCs w:val="22"/>
              </w:rPr>
              <w:t xml:space="preserve"> детей).</w:t>
            </w:r>
          </w:p>
        </w:tc>
        <w:tc>
          <w:tcPr>
            <w:tcW w:w="1418" w:type="dxa"/>
            <w:shd w:val="clear" w:color="auto" w:fill="FFFFFF" w:themeFill="background1"/>
          </w:tcPr>
          <w:p w:rsidR="006124CF" w:rsidRPr="009E437F" w:rsidRDefault="006124CF" w:rsidP="00B45010">
            <w:pPr>
              <w:jc w:val="center"/>
            </w:pPr>
          </w:p>
        </w:tc>
      </w:tr>
      <w:tr w:rsidR="006124CF" w:rsidRPr="009E437F" w:rsidTr="00A21E4C">
        <w:trPr>
          <w:trHeight w:val="1139"/>
        </w:trPr>
        <w:tc>
          <w:tcPr>
            <w:tcW w:w="3543" w:type="dxa"/>
            <w:gridSpan w:val="2"/>
            <w:shd w:val="clear" w:color="auto" w:fill="FFFFFF" w:themeFill="background1"/>
          </w:tcPr>
          <w:p w:rsidR="006124CF" w:rsidRPr="009E437F" w:rsidRDefault="006124CF" w:rsidP="006F71CF">
            <w:r w:rsidRPr="009E437F">
              <w:rPr>
                <w:sz w:val="22"/>
                <w:szCs w:val="22"/>
              </w:rPr>
              <w:t>контрольное событие 5.4.2 «Затраты на уплату налогов,  в качестве объекта налогообложения по которым признается имущество учреждений»</w:t>
            </w:r>
          </w:p>
        </w:tc>
        <w:tc>
          <w:tcPr>
            <w:tcW w:w="2552" w:type="dxa"/>
            <w:shd w:val="clear" w:color="auto" w:fill="FFFFFF" w:themeFill="background1"/>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F402D3">
            <w:pPr>
              <w:jc w:val="center"/>
            </w:pPr>
          </w:p>
        </w:tc>
        <w:tc>
          <w:tcPr>
            <w:tcW w:w="850" w:type="dxa"/>
            <w:shd w:val="clear" w:color="auto" w:fill="FFFFFF" w:themeFill="background1"/>
          </w:tcPr>
          <w:p w:rsidR="006124CF" w:rsidRPr="009E437F" w:rsidRDefault="006124CF" w:rsidP="00AF3CBD">
            <w:pPr>
              <w:jc w:val="center"/>
            </w:pPr>
            <w:r w:rsidRPr="009E437F">
              <w:rPr>
                <w:sz w:val="22"/>
                <w:szCs w:val="22"/>
              </w:rPr>
              <w:t>31.12.2019</w:t>
            </w:r>
          </w:p>
        </w:tc>
        <w:tc>
          <w:tcPr>
            <w:tcW w:w="851" w:type="dxa"/>
            <w:shd w:val="clear" w:color="auto" w:fill="FFFFFF" w:themeFill="background1"/>
          </w:tcPr>
          <w:p w:rsidR="006124CF" w:rsidRPr="009E437F" w:rsidRDefault="006124CF" w:rsidP="00AF3CBD">
            <w:pPr>
              <w:jc w:val="center"/>
            </w:pPr>
            <w:r w:rsidRPr="009E437F">
              <w:rPr>
                <w:sz w:val="22"/>
                <w:szCs w:val="22"/>
              </w:rPr>
              <w:t>31.12.2019</w:t>
            </w:r>
          </w:p>
        </w:tc>
        <w:tc>
          <w:tcPr>
            <w:tcW w:w="1559" w:type="dxa"/>
            <w:shd w:val="clear" w:color="auto" w:fill="FFFFFF" w:themeFill="background1"/>
            <w:vAlign w:val="center"/>
          </w:tcPr>
          <w:p w:rsidR="006124CF" w:rsidRPr="009E437F" w:rsidRDefault="006124CF"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6124CF" w:rsidRPr="009E437F" w:rsidRDefault="006124CF" w:rsidP="0007215E">
            <w:pPr>
              <w:jc w:val="center"/>
            </w:pPr>
            <w:r w:rsidRPr="009E437F">
              <w:rPr>
                <w:sz w:val="22"/>
                <w:szCs w:val="22"/>
              </w:rPr>
              <w:t>х</w:t>
            </w:r>
          </w:p>
        </w:tc>
        <w:tc>
          <w:tcPr>
            <w:tcW w:w="2977" w:type="dxa"/>
            <w:shd w:val="clear" w:color="auto" w:fill="FFFFFF" w:themeFill="background1"/>
            <w:vAlign w:val="center"/>
          </w:tcPr>
          <w:p w:rsidR="006124CF" w:rsidRPr="009E437F" w:rsidRDefault="006124CF" w:rsidP="0007215E">
            <w:pPr>
              <w:jc w:val="center"/>
            </w:pPr>
            <w:r w:rsidRPr="009E437F">
              <w:rPr>
                <w:sz w:val="22"/>
                <w:szCs w:val="22"/>
              </w:rPr>
              <w:t>В течение года обеспечивается финансирование государственных заданий.</w:t>
            </w:r>
          </w:p>
        </w:tc>
        <w:tc>
          <w:tcPr>
            <w:tcW w:w="1418" w:type="dxa"/>
            <w:shd w:val="clear" w:color="auto" w:fill="FFFFFF" w:themeFill="background1"/>
          </w:tcPr>
          <w:p w:rsidR="006124CF" w:rsidRPr="009E437F" w:rsidRDefault="006124CF" w:rsidP="0007215E">
            <w:pPr>
              <w:jc w:val="center"/>
            </w:pPr>
          </w:p>
        </w:tc>
      </w:tr>
      <w:tr w:rsidR="006124CF" w:rsidRPr="009E437F" w:rsidTr="00A21E4C">
        <w:trPr>
          <w:trHeight w:val="189"/>
        </w:trPr>
        <w:tc>
          <w:tcPr>
            <w:tcW w:w="3543" w:type="dxa"/>
            <w:gridSpan w:val="2"/>
            <w:vMerge w:val="restart"/>
            <w:shd w:val="clear" w:color="auto" w:fill="FFFFFF" w:themeFill="background1"/>
          </w:tcPr>
          <w:p w:rsidR="006124CF" w:rsidRPr="009E437F" w:rsidRDefault="006124CF" w:rsidP="00664F4B">
            <w:r w:rsidRPr="009E437F">
              <w:rPr>
                <w:sz w:val="22"/>
                <w:szCs w:val="22"/>
              </w:rPr>
              <w:t>Мероприятие 5.5</w:t>
            </w:r>
          </w:p>
          <w:p w:rsidR="006124CF" w:rsidRPr="009E437F" w:rsidRDefault="006124CF" w:rsidP="00664F4B">
            <w:r w:rsidRPr="009E437F">
              <w:rPr>
                <w:sz w:val="22"/>
                <w:szCs w:val="22"/>
              </w:rPr>
              <w:t xml:space="preserve"> «Обеспечение деятельности органов опеки»</w:t>
            </w:r>
          </w:p>
        </w:tc>
        <w:tc>
          <w:tcPr>
            <w:tcW w:w="2552" w:type="dxa"/>
            <w:vMerge w:val="restart"/>
            <w:shd w:val="clear" w:color="auto" w:fill="auto"/>
          </w:tcPr>
          <w:p w:rsidR="006124CF" w:rsidRPr="009E437F" w:rsidRDefault="006124CF" w:rsidP="00927F03">
            <w:pPr>
              <w:jc w:val="center"/>
            </w:pPr>
            <w:r w:rsidRPr="009E437F">
              <w:rPr>
                <w:sz w:val="22"/>
                <w:szCs w:val="22"/>
              </w:rPr>
              <w:t>министерство образования области</w:t>
            </w:r>
          </w:p>
          <w:p w:rsidR="006124CF" w:rsidRPr="009E437F" w:rsidRDefault="006124CF" w:rsidP="007310FF">
            <w:pPr>
              <w:ind w:left="-98" w:right="-91"/>
              <w:jc w:val="center"/>
            </w:pPr>
          </w:p>
        </w:tc>
        <w:tc>
          <w:tcPr>
            <w:tcW w:w="850" w:type="dxa"/>
            <w:vMerge w:val="restart"/>
            <w:shd w:val="clear" w:color="auto" w:fill="FFFFFF" w:themeFill="background1"/>
          </w:tcPr>
          <w:p w:rsidR="006124CF" w:rsidRPr="009E437F" w:rsidRDefault="006124CF" w:rsidP="00167CC1">
            <w:pPr>
              <w:jc w:val="center"/>
            </w:pPr>
            <w:r w:rsidRPr="009E437F">
              <w:rPr>
                <w:sz w:val="22"/>
                <w:szCs w:val="22"/>
              </w:rPr>
              <w:t>31.12.2019</w:t>
            </w:r>
          </w:p>
        </w:tc>
        <w:tc>
          <w:tcPr>
            <w:tcW w:w="851" w:type="dxa"/>
            <w:vMerge w:val="restart"/>
            <w:shd w:val="clear" w:color="auto" w:fill="FFFFFF" w:themeFill="background1"/>
          </w:tcPr>
          <w:p w:rsidR="006124CF" w:rsidRPr="009E437F" w:rsidRDefault="006124CF" w:rsidP="00AF3CBD">
            <w:pPr>
              <w:jc w:val="center"/>
            </w:pPr>
            <w:r w:rsidRPr="009E437F">
              <w:rPr>
                <w:sz w:val="22"/>
                <w:szCs w:val="22"/>
              </w:rPr>
              <w:t>31.12.2019</w:t>
            </w:r>
          </w:p>
        </w:tc>
        <w:tc>
          <w:tcPr>
            <w:tcW w:w="3544" w:type="dxa"/>
            <w:gridSpan w:val="2"/>
            <w:shd w:val="clear" w:color="auto" w:fill="FFFFFF" w:themeFill="background1"/>
          </w:tcPr>
          <w:p w:rsidR="006124CF" w:rsidRPr="009E437F" w:rsidRDefault="006124CF" w:rsidP="0007215E">
            <w:pPr>
              <w:jc w:val="center"/>
            </w:pPr>
            <w:r w:rsidRPr="009E437F">
              <w:rPr>
                <w:b/>
                <w:sz w:val="22"/>
                <w:szCs w:val="22"/>
              </w:rPr>
              <w:t>Целевой показатель 5.</w:t>
            </w:r>
          </w:p>
          <w:p w:rsidR="006124CF" w:rsidRPr="009E437F" w:rsidRDefault="006124CF"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6124CF" w:rsidRPr="009E437F" w:rsidRDefault="006124CF" w:rsidP="00DE676B">
            <w:pPr>
              <w:jc w:val="center"/>
            </w:pPr>
            <w:r w:rsidRPr="009E437F">
              <w:rPr>
                <w:sz w:val="22"/>
                <w:szCs w:val="22"/>
              </w:rPr>
              <w:t>Показатель рассчитывается по итогам года.</w:t>
            </w:r>
          </w:p>
          <w:p w:rsidR="006124CF" w:rsidRPr="009E437F" w:rsidRDefault="006124CF" w:rsidP="00DE676B">
            <w:pPr>
              <w:jc w:val="center"/>
            </w:pPr>
          </w:p>
          <w:p w:rsidR="006124CF" w:rsidRPr="009E437F" w:rsidRDefault="006124CF" w:rsidP="00DE676B">
            <w:pPr>
              <w:jc w:val="center"/>
            </w:pPr>
          </w:p>
        </w:tc>
        <w:tc>
          <w:tcPr>
            <w:tcW w:w="1418" w:type="dxa"/>
            <w:vMerge w:val="restart"/>
            <w:shd w:val="clear" w:color="auto" w:fill="FFFFFF" w:themeFill="background1"/>
          </w:tcPr>
          <w:p w:rsidR="006124CF" w:rsidRPr="009E437F" w:rsidRDefault="006124CF" w:rsidP="00DE676B">
            <w:pPr>
              <w:jc w:val="center"/>
            </w:pPr>
          </w:p>
        </w:tc>
      </w:tr>
      <w:tr w:rsidR="006124CF" w:rsidRPr="009E437F" w:rsidTr="00A21E4C">
        <w:trPr>
          <w:trHeight w:val="160"/>
        </w:trPr>
        <w:tc>
          <w:tcPr>
            <w:tcW w:w="3543" w:type="dxa"/>
            <w:gridSpan w:val="2"/>
            <w:vMerge/>
            <w:shd w:val="clear" w:color="auto" w:fill="FFFFFF" w:themeFill="background1"/>
          </w:tcPr>
          <w:p w:rsidR="006124CF" w:rsidRPr="009E437F" w:rsidRDefault="006124CF" w:rsidP="00664F4B"/>
        </w:tc>
        <w:tc>
          <w:tcPr>
            <w:tcW w:w="2552" w:type="dxa"/>
            <w:vMerge/>
            <w:shd w:val="clear" w:color="auto" w:fill="auto"/>
          </w:tcPr>
          <w:p w:rsidR="006124CF" w:rsidRPr="009E437F" w:rsidRDefault="006124CF" w:rsidP="00167CC1">
            <w:pPr>
              <w:ind w:left="-98" w:right="-91"/>
              <w:jc w:val="center"/>
            </w:pPr>
          </w:p>
        </w:tc>
        <w:tc>
          <w:tcPr>
            <w:tcW w:w="850" w:type="dxa"/>
            <w:vMerge/>
            <w:shd w:val="clear" w:color="auto" w:fill="FFFFFF" w:themeFill="background1"/>
          </w:tcPr>
          <w:p w:rsidR="006124CF" w:rsidRPr="009E437F" w:rsidRDefault="006124CF" w:rsidP="00167CC1">
            <w:pPr>
              <w:jc w:val="center"/>
            </w:pPr>
          </w:p>
        </w:tc>
        <w:tc>
          <w:tcPr>
            <w:tcW w:w="851" w:type="dxa"/>
            <w:vMerge/>
            <w:shd w:val="clear" w:color="auto" w:fill="FFFFFF" w:themeFill="background1"/>
          </w:tcPr>
          <w:p w:rsidR="006124CF" w:rsidRPr="009E437F" w:rsidRDefault="006124CF" w:rsidP="00167CC1">
            <w:pPr>
              <w:jc w:val="center"/>
            </w:pPr>
          </w:p>
        </w:tc>
        <w:tc>
          <w:tcPr>
            <w:tcW w:w="1559" w:type="dxa"/>
            <w:shd w:val="clear" w:color="auto" w:fill="FFFFFF" w:themeFill="background1"/>
          </w:tcPr>
          <w:p w:rsidR="006124CF" w:rsidRPr="009E437F" w:rsidRDefault="006124CF"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6124CF" w:rsidRPr="009E437F" w:rsidRDefault="006124CF" w:rsidP="00087568">
            <w:pPr>
              <w:jc w:val="center"/>
            </w:pPr>
            <w:r w:rsidRPr="009E437F">
              <w:t>-</w:t>
            </w:r>
          </w:p>
        </w:tc>
        <w:tc>
          <w:tcPr>
            <w:tcW w:w="2977" w:type="dxa"/>
            <w:vMerge/>
            <w:shd w:val="clear" w:color="auto" w:fill="FFFFFF" w:themeFill="background1"/>
            <w:vAlign w:val="center"/>
          </w:tcPr>
          <w:p w:rsidR="006124CF" w:rsidRPr="009E437F" w:rsidRDefault="006124CF" w:rsidP="00087568">
            <w:pPr>
              <w:jc w:val="center"/>
            </w:pPr>
          </w:p>
        </w:tc>
        <w:tc>
          <w:tcPr>
            <w:tcW w:w="1418" w:type="dxa"/>
            <w:vMerge/>
            <w:shd w:val="clear" w:color="auto" w:fill="FFFFFF" w:themeFill="background1"/>
          </w:tcPr>
          <w:p w:rsidR="006124CF" w:rsidRPr="009E437F" w:rsidRDefault="006124CF" w:rsidP="00087568">
            <w:pPr>
              <w:jc w:val="center"/>
            </w:pPr>
          </w:p>
        </w:tc>
      </w:tr>
      <w:tr w:rsidR="0083182C" w:rsidRPr="009E437F" w:rsidTr="00A21E4C">
        <w:trPr>
          <w:trHeight w:val="266"/>
        </w:trPr>
        <w:tc>
          <w:tcPr>
            <w:tcW w:w="3543" w:type="dxa"/>
            <w:gridSpan w:val="2"/>
            <w:shd w:val="clear" w:color="auto" w:fill="FFFFFF" w:themeFill="background1"/>
          </w:tcPr>
          <w:p w:rsidR="0083182C" w:rsidRPr="009E437F" w:rsidRDefault="0083182C" w:rsidP="00633834">
            <w:r w:rsidRPr="009E437F">
              <w:rPr>
                <w:sz w:val="22"/>
                <w:szCs w:val="22"/>
              </w:rPr>
              <w:t>контрольное событие 5.5.1 «Финансирование мероприятий,  связанных с перевозкой по территории области несовершеннолетних, самовольно ушедших из детских домов, школ-интернатов, специальных учебно-воспитательных и иных детских учреждений»</w:t>
            </w:r>
          </w:p>
        </w:tc>
        <w:tc>
          <w:tcPr>
            <w:tcW w:w="2552" w:type="dxa"/>
            <w:shd w:val="clear" w:color="auto" w:fill="auto"/>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E119EB">
            <w:pPr>
              <w:jc w:val="center"/>
            </w:pPr>
          </w:p>
        </w:tc>
        <w:tc>
          <w:tcPr>
            <w:tcW w:w="850" w:type="dxa"/>
            <w:shd w:val="clear" w:color="auto" w:fill="FFFFFF" w:themeFill="background1"/>
          </w:tcPr>
          <w:p w:rsidR="0083182C" w:rsidRPr="009E437F" w:rsidRDefault="0083182C" w:rsidP="00A30F8B">
            <w:pPr>
              <w:jc w:val="center"/>
            </w:pPr>
            <w:r w:rsidRPr="009E437F">
              <w:rPr>
                <w:sz w:val="22"/>
                <w:szCs w:val="22"/>
              </w:rPr>
              <w:t>31.12.2019</w:t>
            </w:r>
          </w:p>
          <w:p w:rsidR="0083182C" w:rsidRPr="009E437F" w:rsidRDefault="0083182C" w:rsidP="00A30F8B">
            <w:pPr>
              <w:jc w:val="center"/>
            </w:pPr>
          </w:p>
          <w:p w:rsidR="0083182C" w:rsidRPr="009E437F" w:rsidRDefault="0083182C" w:rsidP="0004182A">
            <w:pPr>
              <w:jc w:val="center"/>
            </w:pPr>
          </w:p>
        </w:tc>
        <w:tc>
          <w:tcPr>
            <w:tcW w:w="851" w:type="dxa"/>
            <w:shd w:val="clear" w:color="auto" w:fill="FFFFFF" w:themeFill="background1"/>
          </w:tcPr>
          <w:p w:rsidR="0083182C" w:rsidRPr="009E437F" w:rsidRDefault="0083182C" w:rsidP="00E119EB">
            <w:pPr>
              <w:jc w:val="center"/>
            </w:pPr>
            <w:r w:rsidRPr="009E437F">
              <w:rPr>
                <w:sz w:val="22"/>
                <w:szCs w:val="22"/>
              </w:rPr>
              <w:t>31.12.2019</w:t>
            </w:r>
          </w:p>
          <w:p w:rsidR="0083182C" w:rsidRPr="009E437F" w:rsidRDefault="0083182C" w:rsidP="00E119EB">
            <w:pPr>
              <w:jc w:val="center"/>
            </w:pPr>
          </w:p>
          <w:p w:rsidR="0083182C" w:rsidRPr="009E437F" w:rsidRDefault="0083182C" w:rsidP="00E119EB">
            <w:pPr>
              <w:jc w:val="center"/>
            </w:pPr>
          </w:p>
          <w:p w:rsidR="0083182C" w:rsidRPr="009E437F" w:rsidRDefault="0083182C" w:rsidP="00E119EB">
            <w:pPr>
              <w:jc w:val="center"/>
            </w:pPr>
          </w:p>
          <w:p w:rsidR="0083182C" w:rsidRPr="009E437F" w:rsidRDefault="0083182C" w:rsidP="00E119EB">
            <w:pPr>
              <w:jc w:val="center"/>
            </w:pPr>
          </w:p>
          <w:p w:rsidR="0083182C" w:rsidRPr="009E437F" w:rsidRDefault="0083182C" w:rsidP="00E119EB">
            <w:pPr>
              <w:jc w:val="center"/>
            </w:pPr>
          </w:p>
          <w:p w:rsidR="0083182C" w:rsidRPr="009E437F" w:rsidRDefault="0083182C" w:rsidP="00E119EB">
            <w:pPr>
              <w:jc w:val="center"/>
            </w:pP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vAlign w:val="center"/>
          </w:tcPr>
          <w:p w:rsidR="0083182C" w:rsidRPr="009E437F" w:rsidRDefault="00DE10C6" w:rsidP="00DE10C6">
            <w:pPr>
              <w:jc w:val="center"/>
            </w:pPr>
            <w:r w:rsidRPr="009E437F">
              <w:rPr>
                <w:sz w:val="22"/>
                <w:szCs w:val="22"/>
              </w:rPr>
              <w:t xml:space="preserve">В первом полугодии </w:t>
            </w:r>
            <w:r w:rsidR="0083182C" w:rsidRPr="009E437F">
              <w:rPr>
                <w:sz w:val="22"/>
                <w:szCs w:val="22"/>
              </w:rPr>
              <w:t>реализация не осуществлялась.</w:t>
            </w:r>
          </w:p>
        </w:tc>
        <w:tc>
          <w:tcPr>
            <w:tcW w:w="1418" w:type="dxa"/>
            <w:shd w:val="clear" w:color="auto" w:fill="FFFFFF" w:themeFill="background1"/>
          </w:tcPr>
          <w:p w:rsidR="0083182C" w:rsidRPr="009E437F" w:rsidRDefault="0083182C" w:rsidP="00935CBE">
            <w:pPr>
              <w:jc w:val="center"/>
            </w:pPr>
          </w:p>
        </w:tc>
      </w:tr>
      <w:tr w:rsidR="0083182C" w:rsidRPr="009E437F" w:rsidTr="00A21E4C">
        <w:trPr>
          <w:trHeight w:val="3963"/>
        </w:trPr>
        <w:tc>
          <w:tcPr>
            <w:tcW w:w="3543" w:type="dxa"/>
            <w:gridSpan w:val="2"/>
            <w:shd w:val="clear" w:color="auto" w:fill="FFFFFF" w:themeFill="background1"/>
          </w:tcPr>
          <w:p w:rsidR="0083182C" w:rsidRPr="009E437F" w:rsidRDefault="0083182C" w:rsidP="00633834">
            <w:r w:rsidRPr="009E437F">
              <w:rPr>
                <w:sz w:val="22"/>
                <w:szCs w:val="22"/>
              </w:rPr>
              <w:t>контрольное событие 5.5.2 «Субвенция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552" w:type="dxa"/>
            <w:shd w:val="clear" w:color="auto" w:fill="auto"/>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AF3CBD">
            <w:pPr>
              <w:jc w:val="center"/>
            </w:pPr>
          </w:p>
        </w:tc>
        <w:tc>
          <w:tcPr>
            <w:tcW w:w="850" w:type="dxa"/>
            <w:shd w:val="clear" w:color="auto" w:fill="FFFFFF" w:themeFill="background1"/>
          </w:tcPr>
          <w:p w:rsidR="0083182C" w:rsidRPr="009E437F" w:rsidRDefault="0083182C" w:rsidP="00A30F8B">
            <w:pPr>
              <w:jc w:val="center"/>
            </w:pPr>
            <w:r w:rsidRPr="009E437F">
              <w:rPr>
                <w:sz w:val="22"/>
                <w:szCs w:val="22"/>
              </w:rPr>
              <w:t>31.12.2019</w:t>
            </w:r>
          </w:p>
          <w:p w:rsidR="0083182C" w:rsidRPr="009E437F" w:rsidRDefault="0083182C" w:rsidP="00A30F8B">
            <w:pPr>
              <w:jc w:val="center"/>
            </w:pPr>
          </w:p>
          <w:p w:rsidR="0083182C" w:rsidRPr="009E437F" w:rsidRDefault="0083182C" w:rsidP="00D7262B">
            <w:pPr>
              <w:jc w:val="center"/>
            </w:pPr>
          </w:p>
        </w:tc>
        <w:tc>
          <w:tcPr>
            <w:tcW w:w="851" w:type="dxa"/>
            <w:shd w:val="clear" w:color="auto" w:fill="FFFFFF" w:themeFill="background1"/>
          </w:tcPr>
          <w:p w:rsidR="0083182C" w:rsidRPr="009E437F" w:rsidRDefault="0083182C" w:rsidP="00AF3CBD">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vAlign w:val="center"/>
          </w:tcPr>
          <w:p w:rsidR="0083182C" w:rsidRPr="009E437F" w:rsidRDefault="00524268" w:rsidP="00DA2578">
            <w:pPr>
              <w:jc w:val="center"/>
            </w:pPr>
            <w:r w:rsidRPr="009E437F">
              <w:rPr>
                <w:sz w:val="22"/>
                <w:szCs w:val="22"/>
              </w:rPr>
              <w:t>В первом полугодии 2019 года</w:t>
            </w:r>
            <w:r w:rsidR="0083182C" w:rsidRPr="009E437F">
              <w:rPr>
                <w:sz w:val="22"/>
                <w:szCs w:val="22"/>
              </w:rPr>
              <w:t xml:space="preserve"> выплачена субвенция  в отношении 209 штатных работников. </w:t>
            </w:r>
          </w:p>
          <w:p w:rsidR="00064FB9" w:rsidRPr="009E437F" w:rsidRDefault="00064FB9" w:rsidP="00DA2578">
            <w:pPr>
              <w:jc w:val="center"/>
            </w:pPr>
          </w:p>
          <w:p w:rsidR="00064FB9" w:rsidRPr="009E437F" w:rsidRDefault="00064FB9" w:rsidP="00DA2578">
            <w:pPr>
              <w:jc w:val="center"/>
            </w:pPr>
          </w:p>
        </w:tc>
        <w:tc>
          <w:tcPr>
            <w:tcW w:w="1418" w:type="dxa"/>
            <w:shd w:val="clear" w:color="auto" w:fill="FFFFFF" w:themeFill="background1"/>
          </w:tcPr>
          <w:p w:rsidR="0083182C" w:rsidRPr="009E437F" w:rsidRDefault="0083182C" w:rsidP="00DA2578">
            <w:pPr>
              <w:jc w:val="center"/>
            </w:pPr>
          </w:p>
        </w:tc>
      </w:tr>
      <w:tr w:rsidR="0083182C" w:rsidRPr="009E437F" w:rsidTr="00A21E4C">
        <w:trPr>
          <w:trHeight w:val="3879"/>
        </w:trPr>
        <w:tc>
          <w:tcPr>
            <w:tcW w:w="3543" w:type="dxa"/>
            <w:gridSpan w:val="2"/>
            <w:shd w:val="clear" w:color="auto" w:fill="FFFFFF" w:themeFill="background1"/>
          </w:tcPr>
          <w:p w:rsidR="0083182C" w:rsidRPr="009E437F" w:rsidRDefault="0083182C" w:rsidP="00E7563D">
            <w:r w:rsidRPr="009E437F">
              <w:rPr>
                <w:sz w:val="22"/>
                <w:szCs w:val="22"/>
              </w:rPr>
              <w:t>контрольное событие 5.5.3 «Субвенция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2552" w:type="dxa"/>
            <w:shd w:val="clear" w:color="auto" w:fill="auto"/>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E119EB">
            <w:pPr>
              <w:jc w:val="center"/>
            </w:pPr>
          </w:p>
        </w:tc>
        <w:tc>
          <w:tcPr>
            <w:tcW w:w="850" w:type="dxa"/>
            <w:shd w:val="clear" w:color="auto" w:fill="FFFFFF" w:themeFill="background1"/>
          </w:tcPr>
          <w:p w:rsidR="0083182C" w:rsidRPr="009E437F" w:rsidRDefault="0083182C" w:rsidP="00F53E81">
            <w:pPr>
              <w:jc w:val="center"/>
            </w:pPr>
            <w:r w:rsidRPr="009E437F">
              <w:rPr>
                <w:sz w:val="22"/>
                <w:szCs w:val="22"/>
              </w:rPr>
              <w:t>31.12.2019</w:t>
            </w:r>
          </w:p>
        </w:tc>
        <w:tc>
          <w:tcPr>
            <w:tcW w:w="851" w:type="dxa"/>
            <w:shd w:val="clear" w:color="auto" w:fill="FFFFFF" w:themeFill="background1"/>
          </w:tcPr>
          <w:p w:rsidR="0083182C" w:rsidRPr="009E437F" w:rsidRDefault="0083182C" w:rsidP="00E119EB">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vAlign w:val="center"/>
          </w:tcPr>
          <w:p w:rsidR="004618B3" w:rsidRPr="009E437F" w:rsidRDefault="0083182C" w:rsidP="00273827">
            <w:pPr>
              <w:jc w:val="center"/>
            </w:pPr>
            <w:r w:rsidRPr="009E437F">
              <w:rPr>
                <w:sz w:val="22"/>
                <w:szCs w:val="22"/>
              </w:rPr>
              <w:t xml:space="preserve">В первом </w:t>
            </w:r>
            <w:r w:rsidR="005E135C" w:rsidRPr="009E437F">
              <w:rPr>
                <w:sz w:val="22"/>
                <w:szCs w:val="22"/>
              </w:rPr>
              <w:t xml:space="preserve">полугодии </w:t>
            </w:r>
          </w:p>
          <w:p w:rsidR="0083182C" w:rsidRPr="009E437F" w:rsidRDefault="005E135C" w:rsidP="00273827">
            <w:pPr>
              <w:jc w:val="center"/>
            </w:pPr>
            <w:r w:rsidRPr="009E437F">
              <w:rPr>
                <w:sz w:val="22"/>
                <w:szCs w:val="22"/>
              </w:rPr>
              <w:t xml:space="preserve">2019 года </w:t>
            </w:r>
            <w:r w:rsidR="0083182C" w:rsidRPr="009E437F">
              <w:rPr>
                <w:sz w:val="22"/>
                <w:szCs w:val="22"/>
              </w:rPr>
              <w:t>перечислена субвенция за содержание – 24 пустующих жилых помещений.</w:t>
            </w:r>
          </w:p>
          <w:p w:rsidR="00064FB9" w:rsidRPr="009E437F" w:rsidRDefault="00064FB9" w:rsidP="00273827">
            <w:pPr>
              <w:jc w:val="center"/>
            </w:pPr>
          </w:p>
          <w:p w:rsidR="00064FB9" w:rsidRPr="009E437F" w:rsidRDefault="00064FB9" w:rsidP="00273827">
            <w:pPr>
              <w:jc w:val="center"/>
            </w:pPr>
          </w:p>
        </w:tc>
        <w:tc>
          <w:tcPr>
            <w:tcW w:w="1418" w:type="dxa"/>
            <w:shd w:val="clear" w:color="auto" w:fill="FFFFFF" w:themeFill="background1"/>
          </w:tcPr>
          <w:p w:rsidR="0083182C" w:rsidRPr="009E437F" w:rsidRDefault="0083182C" w:rsidP="00273827">
            <w:pPr>
              <w:jc w:val="center"/>
            </w:pPr>
          </w:p>
        </w:tc>
      </w:tr>
      <w:tr w:rsidR="0083182C" w:rsidRPr="009E437F" w:rsidTr="00A21E4C">
        <w:trPr>
          <w:trHeight w:val="249"/>
        </w:trPr>
        <w:tc>
          <w:tcPr>
            <w:tcW w:w="3543" w:type="dxa"/>
            <w:gridSpan w:val="2"/>
            <w:vMerge w:val="restart"/>
            <w:shd w:val="clear" w:color="auto" w:fill="FFFFFF" w:themeFill="background1"/>
          </w:tcPr>
          <w:p w:rsidR="0083182C" w:rsidRPr="009E437F" w:rsidRDefault="0083182C" w:rsidP="00664F4B">
            <w:r w:rsidRPr="009E437F">
              <w:rPr>
                <w:sz w:val="22"/>
                <w:szCs w:val="22"/>
              </w:rPr>
              <w:t xml:space="preserve">Мероприятие 5.6 </w:t>
            </w:r>
          </w:p>
          <w:p w:rsidR="0083182C" w:rsidRPr="009E437F" w:rsidRDefault="0083182C" w:rsidP="00664F4B">
            <w:r w:rsidRPr="009E437F">
              <w:rPr>
                <w:sz w:val="22"/>
                <w:szCs w:val="22"/>
              </w:rPr>
              <w:t xml:space="preserve">«Выплата единовременного пособия при всех формах устройства детей, лишенных родительского попечения, в семью» </w:t>
            </w:r>
          </w:p>
          <w:p w:rsidR="0083182C" w:rsidRPr="009E437F" w:rsidRDefault="0083182C" w:rsidP="00664F4B"/>
          <w:p w:rsidR="0083182C" w:rsidRPr="009E437F" w:rsidRDefault="0083182C" w:rsidP="00664F4B"/>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AF3CBD">
            <w:pPr>
              <w:jc w:val="center"/>
            </w:pPr>
          </w:p>
        </w:tc>
        <w:tc>
          <w:tcPr>
            <w:tcW w:w="850" w:type="dxa"/>
            <w:vMerge w:val="restart"/>
            <w:shd w:val="clear" w:color="auto" w:fill="FFFFFF" w:themeFill="background1"/>
          </w:tcPr>
          <w:p w:rsidR="0083182C" w:rsidRPr="009E437F" w:rsidRDefault="0083182C" w:rsidP="00D7262B">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83182C" w:rsidRPr="009E437F" w:rsidRDefault="0083182C" w:rsidP="00A30F8B">
            <w:pPr>
              <w:jc w:val="center"/>
            </w:pPr>
            <w:r w:rsidRPr="009E437F">
              <w:rPr>
                <w:sz w:val="22"/>
                <w:szCs w:val="22"/>
              </w:rPr>
              <w:t>Показатель рассчитывается по итогам года.</w:t>
            </w:r>
          </w:p>
          <w:p w:rsidR="0083182C" w:rsidRPr="009E437F" w:rsidRDefault="0083182C" w:rsidP="00A30F8B">
            <w:pPr>
              <w:jc w:val="center"/>
            </w:pPr>
          </w:p>
          <w:p w:rsidR="00064FB9" w:rsidRPr="009E437F" w:rsidRDefault="00FE6390" w:rsidP="00FE6390">
            <w:pPr>
              <w:jc w:val="center"/>
            </w:pPr>
            <w:r w:rsidRPr="009E437F">
              <w:rPr>
                <w:sz w:val="22"/>
                <w:szCs w:val="22"/>
              </w:rPr>
              <w:t>Выплачено 310 единовременных пособий при всех формах устройства детей, лишенных родительского попечения, в семью на сумму 6 124,7 тыс. руб.</w:t>
            </w:r>
          </w:p>
        </w:tc>
        <w:tc>
          <w:tcPr>
            <w:tcW w:w="1418" w:type="dxa"/>
            <w:vMerge w:val="restart"/>
            <w:shd w:val="clear" w:color="auto" w:fill="FFFFFF" w:themeFill="background1"/>
          </w:tcPr>
          <w:p w:rsidR="0083182C" w:rsidRPr="009E437F" w:rsidRDefault="0083182C" w:rsidP="00A30F8B">
            <w:pPr>
              <w:jc w:val="center"/>
            </w:pPr>
          </w:p>
        </w:tc>
      </w:tr>
      <w:tr w:rsidR="0083182C" w:rsidRPr="009E437F" w:rsidTr="00A21E4C">
        <w:trPr>
          <w:trHeight w:val="374"/>
        </w:trPr>
        <w:tc>
          <w:tcPr>
            <w:tcW w:w="3543" w:type="dxa"/>
            <w:gridSpan w:val="2"/>
            <w:vMerge/>
            <w:shd w:val="clear" w:color="auto" w:fill="FFFFFF" w:themeFill="background1"/>
          </w:tcPr>
          <w:p w:rsidR="0083182C" w:rsidRPr="009E437F" w:rsidRDefault="0083182C" w:rsidP="00664F4B"/>
        </w:tc>
        <w:tc>
          <w:tcPr>
            <w:tcW w:w="2552" w:type="dxa"/>
            <w:vMerge/>
            <w:shd w:val="clear" w:color="auto" w:fill="FFFFFF" w:themeFill="background1"/>
          </w:tcPr>
          <w:p w:rsidR="0083182C" w:rsidRPr="009E437F" w:rsidRDefault="0083182C" w:rsidP="00664F4B">
            <w:pPr>
              <w:ind w:left="-98" w:right="-91"/>
              <w:jc w:val="center"/>
            </w:pPr>
          </w:p>
        </w:tc>
        <w:tc>
          <w:tcPr>
            <w:tcW w:w="850" w:type="dxa"/>
            <w:vMerge/>
            <w:shd w:val="clear" w:color="auto" w:fill="FFFFFF" w:themeFill="background1"/>
          </w:tcPr>
          <w:p w:rsidR="0083182C" w:rsidRPr="009E437F" w:rsidRDefault="0083182C" w:rsidP="00167CC1">
            <w:pPr>
              <w:jc w:val="center"/>
            </w:pPr>
          </w:p>
        </w:tc>
        <w:tc>
          <w:tcPr>
            <w:tcW w:w="851" w:type="dxa"/>
            <w:vMerge/>
            <w:shd w:val="clear" w:color="auto" w:fill="FFFFFF" w:themeFill="background1"/>
          </w:tcPr>
          <w:p w:rsidR="0083182C" w:rsidRPr="009E437F" w:rsidRDefault="0083182C" w:rsidP="00167CC1">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CE63DA">
            <w:pPr>
              <w:jc w:val="center"/>
            </w:pPr>
            <w:r w:rsidRPr="009E437F">
              <w:t>-</w:t>
            </w:r>
          </w:p>
        </w:tc>
        <w:tc>
          <w:tcPr>
            <w:tcW w:w="2977" w:type="dxa"/>
            <w:vMerge/>
            <w:shd w:val="clear" w:color="auto" w:fill="FFFFFF" w:themeFill="background1"/>
            <w:vAlign w:val="center"/>
          </w:tcPr>
          <w:p w:rsidR="0083182C" w:rsidRPr="009E437F" w:rsidRDefault="0083182C" w:rsidP="00854C24">
            <w:pPr>
              <w:jc w:val="center"/>
            </w:pPr>
          </w:p>
        </w:tc>
        <w:tc>
          <w:tcPr>
            <w:tcW w:w="1418" w:type="dxa"/>
            <w:vMerge/>
            <w:shd w:val="clear" w:color="auto" w:fill="FFFFFF" w:themeFill="background1"/>
          </w:tcPr>
          <w:p w:rsidR="0083182C" w:rsidRPr="009E437F" w:rsidRDefault="0083182C" w:rsidP="00854C24">
            <w:pPr>
              <w:jc w:val="center"/>
            </w:pPr>
          </w:p>
        </w:tc>
      </w:tr>
      <w:tr w:rsidR="0083182C" w:rsidRPr="009E437F" w:rsidTr="00A21E4C">
        <w:trPr>
          <w:trHeight w:val="550"/>
        </w:trPr>
        <w:tc>
          <w:tcPr>
            <w:tcW w:w="3543" w:type="dxa"/>
            <w:gridSpan w:val="2"/>
            <w:vMerge/>
            <w:shd w:val="clear" w:color="auto" w:fill="FFFFFF" w:themeFill="background1"/>
          </w:tcPr>
          <w:p w:rsidR="0083182C" w:rsidRPr="009E437F" w:rsidRDefault="0083182C" w:rsidP="00664F4B"/>
        </w:tc>
        <w:tc>
          <w:tcPr>
            <w:tcW w:w="2552" w:type="dxa"/>
            <w:vMerge/>
            <w:shd w:val="clear" w:color="auto" w:fill="FFFFFF" w:themeFill="background1"/>
          </w:tcPr>
          <w:p w:rsidR="0083182C" w:rsidRPr="009E437F" w:rsidRDefault="0083182C" w:rsidP="00664F4B">
            <w:pPr>
              <w:ind w:left="-98" w:right="-91"/>
              <w:jc w:val="center"/>
            </w:pPr>
          </w:p>
        </w:tc>
        <w:tc>
          <w:tcPr>
            <w:tcW w:w="850" w:type="dxa"/>
            <w:vMerge/>
            <w:shd w:val="clear" w:color="auto" w:fill="FFFFFF" w:themeFill="background1"/>
          </w:tcPr>
          <w:p w:rsidR="0083182C" w:rsidRPr="009E437F" w:rsidRDefault="0083182C" w:rsidP="00167CC1">
            <w:pPr>
              <w:jc w:val="center"/>
            </w:pPr>
          </w:p>
        </w:tc>
        <w:tc>
          <w:tcPr>
            <w:tcW w:w="851" w:type="dxa"/>
            <w:vMerge/>
            <w:shd w:val="clear" w:color="auto" w:fill="FFFFFF" w:themeFill="background1"/>
          </w:tcPr>
          <w:p w:rsidR="0083182C" w:rsidRPr="009E437F" w:rsidRDefault="0083182C" w:rsidP="00167CC1">
            <w:pPr>
              <w:jc w:val="center"/>
            </w:pPr>
          </w:p>
        </w:tc>
        <w:tc>
          <w:tcPr>
            <w:tcW w:w="3544" w:type="dxa"/>
            <w:gridSpan w:val="2"/>
            <w:shd w:val="clear" w:color="auto" w:fill="FFFFFF" w:themeFill="background1"/>
          </w:tcPr>
          <w:p w:rsidR="0083182C" w:rsidRPr="009E437F" w:rsidRDefault="0083182C" w:rsidP="00A30F8B">
            <w:pPr>
              <w:jc w:val="center"/>
              <w:rPr>
                <w:b/>
              </w:rPr>
            </w:pPr>
            <w:r w:rsidRPr="009E437F">
              <w:rPr>
                <w:b/>
                <w:sz w:val="22"/>
                <w:szCs w:val="22"/>
              </w:rPr>
              <w:t>Целевой показатель 5.5.</w:t>
            </w:r>
          </w:p>
          <w:p w:rsidR="0083182C" w:rsidRPr="009E437F" w:rsidRDefault="0083182C" w:rsidP="00CE63DA">
            <w:pPr>
              <w:jc w:val="center"/>
            </w:pPr>
            <w:r w:rsidRPr="009E437F">
              <w:rPr>
                <w:sz w:val="22"/>
                <w:szCs w:val="22"/>
              </w:rPr>
              <w:t>«Доля обеспеченных мерами социальной поддержки детей-сирот и детей, оставшихся без попечения родителей, воспитывающихся в приемных семьях области»</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45"/>
        </w:trPr>
        <w:tc>
          <w:tcPr>
            <w:tcW w:w="3543" w:type="dxa"/>
            <w:gridSpan w:val="2"/>
            <w:vMerge/>
            <w:shd w:val="clear" w:color="auto" w:fill="FFFFFF" w:themeFill="background1"/>
          </w:tcPr>
          <w:p w:rsidR="0083182C" w:rsidRPr="009E437F" w:rsidRDefault="0083182C" w:rsidP="00664F4B"/>
        </w:tc>
        <w:tc>
          <w:tcPr>
            <w:tcW w:w="2552" w:type="dxa"/>
            <w:vMerge/>
            <w:shd w:val="clear" w:color="auto" w:fill="FFFFFF" w:themeFill="background1"/>
          </w:tcPr>
          <w:p w:rsidR="0083182C" w:rsidRPr="009E437F" w:rsidRDefault="0083182C" w:rsidP="00664F4B">
            <w:pPr>
              <w:ind w:left="-98" w:right="-91"/>
              <w:jc w:val="center"/>
            </w:pPr>
          </w:p>
        </w:tc>
        <w:tc>
          <w:tcPr>
            <w:tcW w:w="850" w:type="dxa"/>
            <w:vMerge/>
            <w:shd w:val="clear" w:color="auto" w:fill="FFFFFF" w:themeFill="background1"/>
          </w:tcPr>
          <w:p w:rsidR="0083182C" w:rsidRPr="009E437F" w:rsidRDefault="0083182C" w:rsidP="00167CC1">
            <w:pPr>
              <w:jc w:val="center"/>
            </w:pPr>
          </w:p>
        </w:tc>
        <w:tc>
          <w:tcPr>
            <w:tcW w:w="851" w:type="dxa"/>
            <w:vMerge/>
            <w:shd w:val="clear" w:color="auto" w:fill="FFFFFF" w:themeFill="background1"/>
          </w:tcPr>
          <w:p w:rsidR="0083182C" w:rsidRPr="009E437F" w:rsidRDefault="0083182C" w:rsidP="00167CC1">
            <w:pPr>
              <w:jc w:val="center"/>
            </w:pPr>
          </w:p>
        </w:tc>
        <w:tc>
          <w:tcPr>
            <w:tcW w:w="1559" w:type="dxa"/>
            <w:shd w:val="clear" w:color="auto" w:fill="FFFFFF" w:themeFill="background1"/>
          </w:tcPr>
          <w:p w:rsidR="0083182C" w:rsidRPr="009E437F" w:rsidRDefault="0083182C" w:rsidP="00A30F8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val="restart"/>
            <w:shd w:val="clear" w:color="auto" w:fill="FFFFFF" w:themeFill="background1"/>
          </w:tcPr>
          <w:p w:rsidR="0083182C" w:rsidRPr="009E437F" w:rsidRDefault="0083182C" w:rsidP="006F71CF">
            <w:r w:rsidRPr="009E437F">
              <w:rPr>
                <w:sz w:val="22"/>
                <w:szCs w:val="22"/>
              </w:rPr>
              <w:t>Мероприятие 5.7 «Государственная поддержка при усыновлении (удочерении) детей-сирот и детей, оставшихся без попечения родителей»</w:t>
            </w:r>
          </w:p>
          <w:p w:rsidR="0083182C" w:rsidRPr="009E437F" w:rsidRDefault="0083182C" w:rsidP="006F71CF"/>
          <w:p w:rsidR="0083182C" w:rsidRPr="009E437F" w:rsidRDefault="0083182C" w:rsidP="006F71CF"/>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027F14">
            <w:pPr>
              <w:ind w:left="-98" w:right="-91"/>
              <w:jc w:val="center"/>
            </w:pPr>
          </w:p>
        </w:tc>
        <w:tc>
          <w:tcPr>
            <w:tcW w:w="850" w:type="dxa"/>
            <w:vMerge w:val="restart"/>
            <w:shd w:val="clear" w:color="auto" w:fill="FFFFFF" w:themeFill="background1"/>
          </w:tcPr>
          <w:p w:rsidR="0083182C" w:rsidRPr="009E437F" w:rsidRDefault="0083182C" w:rsidP="00D7262B">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FE6390" w:rsidRPr="009E437F" w:rsidRDefault="00FE6390" w:rsidP="00FE6390">
            <w:pPr>
              <w:jc w:val="center"/>
            </w:pPr>
            <w:r w:rsidRPr="009E437F">
              <w:rPr>
                <w:sz w:val="22"/>
                <w:szCs w:val="22"/>
              </w:rPr>
              <w:t>Выплачено 46 единовременных пособий при усыновлении (удочерении) детей из них:</w:t>
            </w:r>
          </w:p>
          <w:p w:rsidR="00FE6390" w:rsidRPr="009E437F" w:rsidRDefault="00FE6390" w:rsidP="00FE6390">
            <w:pPr>
              <w:jc w:val="center"/>
            </w:pPr>
            <w:r w:rsidRPr="009E437F">
              <w:rPr>
                <w:sz w:val="22"/>
                <w:szCs w:val="22"/>
              </w:rPr>
              <w:t>- пособия в размере 8 тыс. руб. (с  учетом индексации) на сумму 661,5 тыс. руб.</w:t>
            </w:r>
          </w:p>
          <w:p w:rsidR="00064FB9" w:rsidRPr="009E437F" w:rsidRDefault="00FE6390" w:rsidP="00FE6390">
            <w:pPr>
              <w:jc w:val="center"/>
            </w:pPr>
            <w:r w:rsidRPr="009E437F">
              <w:rPr>
                <w:sz w:val="22"/>
                <w:szCs w:val="22"/>
              </w:rPr>
              <w:t xml:space="preserve"> - пособия в размере 100 тыс. руб. (с учетом индексации) на сумму </w:t>
            </w:r>
            <w:bookmarkStart w:id="0" w:name="_GoBack"/>
            <w:bookmarkEnd w:id="0"/>
            <w:r w:rsidRPr="009E437F">
              <w:rPr>
                <w:sz w:val="22"/>
                <w:szCs w:val="22"/>
              </w:rPr>
              <w:t>901,9 тыс. руб.</w:t>
            </w:r>
          </w:p>
        </w:tc>
        <w:tc>
          <w:tcPr>
            <w:tcW w:w="1418" w:type="dxa"/>
            <w:vMerge w:val="restart"/>
            <w:shd w:val="clear" w:color="auto" w:fill="FFFFFF" w:themeFill="background1"/>
          </w:tcPr>
          <w:p w:rsidR="0083182C" w:rsidRPr="009E437F" w:rsidRDefault="0083182C" w:rsidP="00575095">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087568">
            <w:pPr>
              <w:jc w:val="center"/>
            </w:pPr>
            <w:r w:rsidRPr="009E437F">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07215E">
            <w:pPr>
              <w:jc w:val="center"/>
              <w:rPr>
                <w:b/>
              </w:rPr>
            </w:pPr>
            <w:r w:rsidRPr="009E437F">
              <w:rPr>
                <w:b/>
                <w:sz w:val="22"/>
                <w:szCs w:val="22"/>
              </w:rPr>
              <w:t>Целевой показатель 5.5.</w:t>
            </w:r>
          </w:p>
          <w:p w:rsidR="0083182C" w:rsidRPr="009E437F" w:rsidRDefault="0083182C" w:rsidP="0007215E">
            <w:pPr>
              <w:jc w:val="center"/>
            </w:pPr>
            <w:r w:rsidRPr="009E437F">
              <w:rPr>
                <w:sz w:val="22"/>
                <w:szCs w:val="22"/>
              </w:rPr>
              <w:t>«Доля обеспеченных мерами социальной поддержки детей-сирот и детей, оставшихся без попечения родителей, воспитывающихся в приемных семьях области»</w:t>
            </w:r>
          </w:p>
        </w:tc>
        <w:tc>
          <w:tcPr>
            <w:tcW w:w="2977" w:type="dxa"/>
            <w:vMerge w:val="restart"/>
            <w:shd w:val="clear" w:color="auto" w:fill="FFFFFF" w:themeFill="background1"/>
          </w:tcPr>
          <w:p w:rsidR="0083182C" w:rsidRPr="009E437F" w:rsidRDefault="0083182C" w:rsidP="00446D1D">
            <w:pPr>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val="restart"/>
            <w:shd w:val="clear" w:color="auto" w:fill="FFFFFF" w:themeFill="background1"/>
          </w:tcPr>
          <w:p w:rsidR="0083182C" w:rsidRPr="009E437F" w:rsidRDefault="0083182C" w:rsidP="006F71CF">
            <w:r w:rsidRPr="009E437F">
              <w:rPr>
                <w:sz w:val="22"/>
                <w:szCs w:val="22"/>
              </w:rPr>
              <w:t>Мероприятие 5.8 «Выплаты приемной семье на содержание подопечных детей»</w:t>
            </w:r>
          </w:p>
          <w:p w:rsidR="0083182C" w:rsidRPr="009E437F" w:rsidRDefault="0083182C" w:rsidP="006F71CF"/>
          <w:p w:rsidR="0083182C" w:rsidRPr="009E437F" w:rsidRDefault="0083182C" w:rsidP="006F71CF"/>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027F14">
            <w:pPr>
              <w:jc w:val="center"/>
            </w:pPr>
          </w:p>
        </w:tc>
        <w:tc>
          <w:tcPr>
            <w:tcW w:w="850" w:type="dxa"/>
            <w:vMerge w:val="restart"/>
            <w:shd w:val="clear" w:color="auto" w:fill="FFFFFF" w:themeFill="background1"/>
          </w:tcPr>
          <w:p w:rsidR="0083182C" w:rsidRPr="009E437F" w:rsidRDefault="0083182C" w:rsidP="00D7262B">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p w:rsidR="00064FB9" w:rsidRPr="009E437F" w:rsidRDefault="00FE6390" w:rsidP="00FE6390">
            <w:pPr>
              <w:jc w:val="center"/>
            </w:pPr>
            <w:r w:rsidRPr="009E437F">
              <w:rPr>
                <w:sz w:val="22"/>
                <w:szCs w:val="22"/>
              </w:rPr>
              <w:t>Произведены выплаты приемным семьям на содержание подопечных 1198 ребенка 59 979,7 тыс. руб.</w:t>
            </w: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087568">
            <w:pPr>
              <w:jc w:val="center"/>
            </w:pPr>
            <w:r w:rsidRPr="009E437F">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pPr>
            <w:r w:rsidRPr="009E437F">
              <w:rPr>
                <w:b/>
                <w:sz w:val="22"/>
                <w:szCs w:val="22"/>
              </w:rPr>
              <w:t>Целевой показатель 5.6.</w:t>
            </w:r>
          </w:p>
          <w:p w:rsidR="0083182C" w:rsidRPr="009E437F" w:rsidRDefault="0083182C" w:rsidP="00446D1D">
            <w:pPr>
              <w:jc w:val="center"/>
            </w:pPr>
            <w:r w:rsidRPr="009E437F">
              <w:rPr>
                <w:sz w:val="22"/>
                <w:szCs w:val="22"/>
              </w:rPr>
              <w:t>«Доля обеспеченных мерами социальной поддержки детей-сирот и детей, оставшихся без попечения родителей, воспитывающихся в приемных семьях области»</w:t>
            </w:r>
          </w:p>
        </w:tc>
        <w:tc>
          <w:tcPr>
            <w:tcW w:w="2977" w:type="dxa"/>
            <w:vMerge w:val="restart"/>
            <w:shd w:val="clear" w:color="auto" w:fill="FFFFFF" w:themeFill="background1"/>
          </w:tcPr>
          <w:p w:rsidR="0083182C" w:rsidRPr="009E437F" w:rsidRDefault="0083182C" w:rsidP="00446D1D">
            <w:pPr>
              <w:jc w:val="center"/>
            </w:pPr>
            <w:r w:rsidRPr="009E437F">
              <w:rPr>
                <w:sz w:val="22"/>
                <w:szCs w:val="22"/>
              </w:rPr>
              <w:t>Показатель рассчитывается по итогам года.</w:t>
            </w:r>
          </w:p>
        </w:tc>
        <w:tc>
          <w:tcPr>
            <w:tcW w:w="1418" w:type="dxa"/>
            <w:vMerge w:val="restart"/>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A30F8B">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val="restart"/>
            <w:shd w:val="clear" w:color="auto" w:fill="FFFFFF" w:themeFill="background1"/>
          </w:tcPr>
          <w:p w:rsidR="0083182C" w:rsidRPr="009E437F" w:rsidRDefault="0083182C" w:rsidP="00D42400">
            <w:r w:rsidRPr="009E437F">
              <w:rPr>
                <w:sz w:val="22"/>
                <w:szCs w:val="22"/>
              </w:rPr>
              <w:t xml:space="preserve">Мероприятие 5.9 «Меры социальной поддержки и материальное обеспечение приемных семей» </w:t>
            </w:r>
          </w:p>
          <w:p w:rsidR="0083182C" w:rsidRPr="009E437F" w:rsidRDefault="0083182C" w:rsidP="00D42400"/>
          <w:p w:rsidR="0083182C" w:rsidRPr="009E437F" w:rsidRDefault="0083182C" w:rsidP="002E6190"/>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45084A">
            <w:pPr>
              <w:jc w:val="center"/>
            </w:pPr>
          </w:p>
        </w:tc>
        <w:tc>
          <w:tcPr>
            <w:tcW w:w="850" w:type="dxa"/>
            <w:vMerge w:val="restart"/>
            <w:shd w:val="clear" w:color="auto" w:fill="FFFFFF" w:themeFill="background1"/>
          </w:tcPr>
          <w:p w:rsidR="0083182C" w:rsidRPr="009E437F" w:rsidRDefault="0083182C" w:rsidP="00D7262B">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p w:rsidR="00814069" w:rsidRPr="009E437F" w:rsidRDefault="00814069" w:rsidP="00814069">
            <w:pPr>
              <w:jc w:val="center"/>
            </w:pPr>
            <w:r w:rsidRPr="009E437F">
              <w:rPr>
                <w:sz w:val="22"/>
                <w:szCs w:val="22"/>
              </w:rPr>
              <w:t>Выплачены вознаграждения 463 приемным семьям 48 186,9 тыс. руб.</w:t>
            </w:r>
          </w:p>
          <w:p w:rsidR="00064FB9" w:rsidRPr="009E437F" w:rsidRDefault="00064FB9" w:rsidP="00B35766">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7626FC">
            <w:pPr>
              <w:jc w:val="center"/>
            </w:pPr>
            <w:r w:rsidRPr="009E437F">
              <w:t>-</w:t>
            </w:r>
          </w:p>
        </w:tc>
        <w:tc>
          <w:tcPr>
            <w:tcW w:w="2977" w:type="dxa"/>
            <w:vMerge/>
            <w:shd w:val="clear" w:color="auto" w:fill="FFFFFF" w:themeFill="background1"/>
            <w:vAlign w:val="center"/>
          </w:tcPr>
          <w:p w:rsidR="0083182C" w:rsidRPr="009E437F" w:rsidRDefault="0083182C" w:rsidP="007626FC">
            <w:pPr>
              <w:jc w:val="center"/>
            </w:pPr>
          </w:p>
        </w:tc>
        <w:tc>
          <w:tcPr>
            <w:tcW w:w="1418" w:type="dxa"/>
            <w:vMerge/>
            <w:shd w:val="clear" w:color="auto" w:fill="FFFFFF" w:themeFill="background1"/>
          </w:tcPr>
          <w:p w:rsidR="0083182C" w:rsidRPr="009E437F" w:rsidRDefault="0083182C" w:rsidP="007626FC">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rPr>
                <w:b/>
              </w:rPr>
            </w:pPr>
            <w:r w:rsidRPr="009E437F">
              <w:rPr>
                <w:b/>
                <w:sz w:val="22"/>
                <w:szCs w:val="22"/>
              </w:rPr>
              <w:t>Целевой показатель 5.7.</w:t>
            </w:r>
          </w:p>
          <w:p w:rsidR="0083182C" w:rsidRPr="009E437F" w:rsidRDefault="0083182C" w:rsidP="00446D1D">
            <w:pPr>
              <w:jc w:val="center"/>
            </w:pPr>
            <w:r w:rsidRPr="009E437F">
              <w:rPr>
                <w:sz w:val="22"/>
                <w:szCs w:val="22"/>
              </w:rPr>
              <w:t>«Доля приемных семей, обеспеченных мерами социальной поддержки, от общей численности приемных семей в области (из обратившихся)»</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4B3032">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val="restart"/>
            <w:shd w:val="clear" w:color="auto" w:fill="FFFFFF" w:themeFill="background1"/>
          </w:tcPr>
          <w:p w:rsidR="0083182C" w:rsidRPr="009E437F" w:rsidRDefault="0083182C" w:rsidP="00D42400">
            <w:r w:rsidRPr="009E437F">
              <w:rPr>
                <w:sz w:val="22"/>
                <w:szCs w:val="22"/>
              </w:rPr>
              <w:t>Мероприятие 5.10</w:t>
            </w:r>
          </w:p>
          <w:p w:rsidR="0083182C" w:rsidRPr="009E437F" w:rsidRDefault="0083182C" w:rsidP="00D42400">
            <w:r w:rsidRPr="009E437F">
              <w:rPr>
                <w:sz w:val="22"/>
                <w:szCs w:val="22"/>
              </w:rPr>
              <w:t xml:space="preserve">«Выплаты семьям опекунов на содержание подопечных детей» </w:t>
            </w:r>
          </w:p>
          <w:p w:rsidR="0083182C" w:rsidRPr="009E437F" w:rsidRDefault="0083182C" w:rsidP="00D42400"/>
          <w:p w:rsidR="0083182C" w:rsidRPr="009E437F" w:rsidRDefault="0083182C" w:rsidP="002E6190"/>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5E33A6">
            <w:pPr>
              <w:jc w:val="center"/>
            </w:pPr>
          </w:p>
        </w:tc>
        <w:tc>
          <w:tcPr>
            <w:tcW w:w="850" w:type="dxa"/>
            <w:vMerge w:val="restart"/>
            <w:shd w:val="clear" w:color="auto" w:fill="FFFFFF" w:themeFill="background1"/>
          </w:tcPr>
          <w:p w:rsidR="0083182C" w:rsidRPr="009E437F" w:rsidRDefault="0083182C" w:rsidP="007310FF">
            <w:pPr>
              <w:ind w:right="-108" w:hanging="109"/>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p w:rsidR="0083182C" w:rsidRPr="009E437F" w:rsidRDefault="0083182C" w:rsidP="00AF3CBD">
            <w:pPr>
              <w:jc w:val="center"/>
            </w:pP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p w:rsidR="00DE2060" w:rsidRPr="009E437F" w:rsidRDefault="00DE2060" w:rsidP="00DE2060">
            <w:pPr>
              <w:jc w:val="center"/>
            </w:pPr>
            <w:r w:rsidRPr="009E437F">
              <w:rPr>
                <w:sz w:val="22"/>
                <w:szCs w:val="22"/>
              </w:rPr>
              <w:t xml:space="preserve">Произведены выплаты семьям опекунов на содержание </w:t>
            </w:r>
          </w:p>
          <w:p w:rsidR="0083182C" w:rsidRPr="009E437F" w:rsidRDefault="00DE2060" w:rsidP="00DE2060">
            <w:pPr>
              <w:jc w:val="center"/>
              <w:rPr>
                <w:sz w:val="20"/>
                <w:szCs w:val="20"/>
              </w:rPr>
            </w:pPr>
            <w:r w:rsidRPr="009E437F">
              <w:rPr>
                <w:sz w:val="22"/>
                <w:szCs w:val="22"/>
              </w:rPr>
              <w:t>4620  подопечных детей  в сумме 226 387,6 тыс. руб.</w:t>
            </w:r>
            <w:r w:rsidR="0083182C" w:rsidRPr="009E437F">
              <w:rPr>
                <w:sz w:val="20"/>
                <w:szCs w:val="20"/>
              </w:rPr>
              <w:t xml:space="preserve"> </w:t>
            </w:r>
          </w:p>
          <w:p w:rsidR="00064FB9" w:rsidRPr="009E437F" w:rsidRDefault="00064FB9" w:rsidP="00DE2060"/>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087568">
            <w:pPr>
              <w:jc w:val="center"/>
            </w:pPr>
            <w:r w:rsidRPr="009E437F">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rPr>
                <w:b/>
              </w:rPr>
            </w:pPr>
            <w:r w:rsidRPr="009E437F">
              <w:rPr>
                <w:b/>
                <w:sz w:val="22"/>
                <w:szCs w:val="22"/>
              </w:rPr>
              <w:t>Целевой показатель 5.8.</w:t>
            </w:r>
          </w:p>
          <w:p w:rsidR="0083182C" w:rsidRPr="009E437F" w:rsidRDefault="0083182C" w:rsidP="00446D1D">
            <w:pPr>
              <w:jc w:val="center"/>
            </w:pPr>
            <w:r w:rsidRPr="009E437F">
              <w:rPr>
                <w:sz w:val="22"/>
                <w:szCs w:val="22"/>
              </w:rPr>
              <w:t>«Доля обеспеченных мерами социальной поддержки детей-сирот и детей, оставшихся без попечения родителей, находящихся под опекой»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4B3032">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543" w:type="dxa"/>
            <w:gridSpan w:val="2"/>
            <w:vMerge w:val="restart"/>
            <w:shd w:val="clear" w:color="auto" w:fill="FFFFFF" w:themeFill="background1"/>
          </w:tcPr>
          <w:p w:rsidR="0083182C" w:rsidRPr="009E437F" w:rsidRDefault="0083182C" w:rsidP="006F71CF">
            <w:r w:rsidRPr="009E437F">
              <w:rPr>
                <w:sz w:val="22"/>
                <w:szCs w:val="22"/>
              </w:rPr>
              <w:t xml:space="preserve">Мероприятие 5.11 </w:t>
            </w:r>
          </w:p>
          <w:p w:rsidR="0083182C" w:rsidRPr="009E437F" w:rsidRDefault="0083182C" w:rsidP="006F71CF">
            <w:r w:rsidRPr="009E437F">
              <w:rPr>
                <w:sz w:val="22"/>
                <w:szCs w:val="22"/>
              </w:rPr>
              <w:t>«Социальная поддержка лиц из числа детей-сирот и детей, оставшихся без попечения родителей, в период получения образования»</w:t>
            </w:r>
          </w:p>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3C0293">
            <w:pPr>
              <w:jc w:val="center"/>
            </w:pPr>
          </w:p>
        </w:tc>
        <w:tc>
          <w:tcPr>
            <w:tcW w:w="850" w:type="dxa"/>
            <w:vMerge w:val="restart"/>
            <w:shd w:val="clear" w:color="auto" w:fill="FFFFFF" w:themeFill="background1"/>
          </w:tcPr>
          <w:p w:rsidR="0083182C" w:rsidRPr="009E437F" w:rsidRDefault="0083182C" w:rsidP="0014439D">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FE5C60">
            <w:pPr>
              <w:rPr>
                <w:sz w:val="20"/>
                <w:szCs w:val="20"/>
              </w:rPr>
            </w:pPr>
          </w:p>
          <w:p w:rsidR="00701FE9" w:rsidRPr="009E437F" w:rsidRDefault="00701FE9" w:rsidP="00701FE9">
            <w:pPr>
              <w:jc w:val="center"/>
            </w:pPr>
            <w:r w:rsidRPr="009E437F">
              <w:rPr>
                <w:sz w:val="22"/>
                <w:szCs w:val="22"/>
              </w:rPr>
              <w:t>Произведены ежемесячные денежные выплаты лицам из числа детей-сирот и детей, оставшихся без попечения родителей, до получения ими среднего (полного) общего образования, но не более чем до достижения возраста 19 лет</w:t>
            </w:r>
          </w:p>
          <w:p w:rsidR="00064FB9" w:rsidRPr="009E437F" w:rsidRDefault="00701FE9" w:rsidP="00701FE9">
            <w:pPr>
              <w:jc w:val="center"/>
            </w:pPr>
            <w:r w:rsidRPr="009E437F">
              <w:rPr>
                <w:sz w:val="22"/>
                <w:szCs w:val="22"/>
              </w:rPr>
              <w:t>- 31 человек.</w:t>
            </w: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087568">
            <w:pPr>
              <w:jc w:val="center"/>
              <w:rPr>
                <w:bCs/>
              </w:rPr>
            </w:pPr>
            <w:r w:rsidRPr="009E437F">
              <w:rPr>
                <w:bCs/>
              </w:rPr>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pPr>
            <w:r w:rsidRPr="009E437F">
              <w:rPr>
                <w:b/>
                <w:sz w:val="22"/>
                <w:szCs w:val="22"/>
              </w:rPr>
              <w:t>Целевой показатель 5.9.</w:t>
            </w:r>
          </w:p>
          <w:p w:rsidR="0083182C" w:rsidRPr="009E437F" w:rsidRDefault="0083182C" w:rsidP="00446D1D">
            <w:pPr>
              <w:jc w:val="center"/>
            </w:pPr>
            <w:r w:rsidRPr="009E437F">
              <w:rPr>
                <w:sz w:val="22"/>
                <w:szCs w:val="22"/>
              </w:rPr>
              <w:t>«Доля обеспеченных мерами социальной поддержки детей-сирот и детей, оставшихся без попечения родителей»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AA7324">
            <w:pPr>
              <w:jc w:val="center"/>
            </w:pPr>
            <w:r w:rsidRPr="009E437F">
              <w:t>100,0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383"/>
        </w:trPr>
        <w:tc>
          <w:tcPr>
            <w:tcW w:w="3543" w:type="dxa"/>
            <w:gridSpan w:val="2"/>
            <w:vMerge w:val="restart"/>
            <w:shd w:val="clear" w:color="auto" w:fill="FFFFFF" w:themeFill="background1"/>
          </w:tcPr>
          <w:p w:rsidR="0083182C" w:rsidRPr="009E437F" w:rsidRDefault="0083182C" w:rsidP="006F71CF">
            <w:r w:rsidRPr="009E437F">
              <w:rPr>
                <w:sz w:val="22"/>
                <w:szCs w:val="22"/>
              </w:rPr>
              <w:t xml:space="preserve">Мероприятие 5.12 </w:t>
            </w:r>
          </w:p>
          <w:p w:rsidR="0083182C" w:rsidRPr="009E437F" w:rsidRDefault="0083182C" w:rsidP="006F71CF">
            <w:r w:rsidRPr="009E437F">
              <w:rPr>
                <w:sz w:val="22"/>
                <w:szCs w:val="22"/>
              </w:rPr>
              <w:t>«Организация деятельности стажировочных площадок по профилактике социального сиротства»</w:t>
            </w:r>
          </w:p>
        </w:tc>
        <w:tc>
          <w:tcPr>
            <w:tcW w:w="2552" w:type="dxa"/>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1D2AED">
            <w:pPr>
              <w:jc w:val="center"/>
            </w:pPr>
          </w:p>
        </w:tc>
        <w:tc>
          <w:tcPr>
            <w:tcW w:w="850" w:type="dxa"/>
            <w:vMerge w:val="restart"/>
            <w:shd w:val="clear" w:color="auto" w:fill="FFFFFF" w:themeFill="background1"/>
          </w:tcPr>
          <w:p w:rsidR="0083182C" w:rsidRPr="009E437F" w:rsidRDefault="0083182C" w:rsidP="00F52493">
            <w:pPr>
              <w:jc w:val="center"/>
            </w:pPr>
          </w:p>
        </w:tc>
        <w:tc>
          <w:tcPr>
            <w:tcW w:w="851" w:type="dxa"/>
            <w:vMerge w:val="restart"/>
            <w:shd w:val="clear" w:color="auto" w:fill="FFFFFF" w:themeFill="background1"/>
          </w:tcPr>
          <w:p w:rsidR="0083182C" w:rsidRPr="009E437F" w:rsidRDefault="0083182C" w:rsidP="00AF3CBD">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5.</w:t>
            </w:r>
          </w:p>
          <w:p w:rsidR="0083182C" w:rsidRPr="009E437F" w:rsidRDefault="0083182C" w:rsidP="0007215E">
            <w:pPr>
              <w:jc w:val="center"/>
            </w:pPr>
            <w:r w:rsidRPr="009E437F">
              <w:rPr>
                <w:sz w:val="22"/>
                <w:szCs w:val="22"/>
              </w:rPr>
              <w:t>«Доля детей-сирот и детей, оставшихся без попечения родителей, переданных на воспитание в семьи граждан, в общем количестве детей-сирот и детей, оставшихся без попечения родителей»</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p w:rsidR="0083182C" w:rsidRPr="009E437F" w:rsidRDefault="0083182C" w:rsidP="00DE676B">
            <w:pPr>
              <w:jc w:val="center"/>
            </w:pPr>
          </w:p>
          <w:p w:rsidR="0083182C" w:rsidRPr="009E437F" w:rsidRDefault="0083182C" w:rsidP="00FE5C60">
            <w:pPr>
              <w:jc w:val="center"/>
            </w:pPr>
            <w:r w:rsidRPr="009E437F">
              <w:rPr>
                <w:color w:val="000000"/>
                <w:sz w:val="22"/>
                <w:szCs w:val="22"/>
              </w:rPr>
              <w:t>Реализация запланирована на 2 полугодие текущего года.</w:t>
            </w: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375"/>
        </w:trPr>
        <w:tc>
          <w:tcPr>
            <w:tcW w:w="3543" w:type="dxa"/>
            <w:gridSpan w:val="2"/>
            <w:vMerge/>
            <w:shd w:val="clear" w:color="auto" w:fill="FFFFFF" w:themeFill="background1"/>
          </w:tcPr>
          <w:p w:rsidR="0083182C" w:rsidRPr="009E437F" w:rsidRDefault="0083182C" w:rsidP="006F71CF"/>
        </w:tc>
        <w:tc>
          <w:tcPr>
            <w:tcW w:w="2552" w:type="dxa"/>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91,8</w:t>
            </w:r>
          </w:p>
        </w:tc>
        <w:tc>
          <w:tcPr>
            <w:tcW w:w="1985" w:type="dxa"/>
            <w:shd w:val="clear" w:color="auto" w:fill="FFFFFF" w:themeFill="background1"/>
            <w:vAlign w:val="center"/>
          </w:tcPr>
          <w:p w:rsidR="0083182C" w:rsidRPr="009E437F" w:rsidRDefault="0083182C" w:rsidP="00087568">
            <w:pPr>
              <w:jc w:val="center"/>
            </w:pPr>
            <w:r w:rsidRPr="009E437F">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D94F1D" w:rsidRPr="009E437F" w:rsidTr="00A21E4C">
        <w:trPr>
          <w:trHeight w:val="163"/>
        </w:trPr>
        <w:tc>
          <w:tcPr>
            <w:tcW w:w="14317" w:type="dxa"/>
            <w:gridSpan w:val="8"/>
            <w:shd w:val="clear" w:color="auto" w:fill="FFFFFF" w:themeFill="background1"/>
          </w:tcPr>
          <w:p w:rsidR="00D94F1D" w:rsidRPr="009E437F" w:rsidRDefault="00D94F1D" w:rsidP="00087568">
            <w:pPr>
              <w:jc w:val="center"/>
              <w:rPr>
                <w:b/>
              </w:rPr>
            </w:pPr>
            <w:r w:rsidRPr="009E437F">
              <w:rPr>
                <w:b/>
                <w:sz w:val="22"/>
                <w:szCs w:val="22"/>
              </w:rPr>
              <w:t>Подпрограмма 6 «Развитие финансовой грамотности населения области»</w:t>
            </w:r>
          </w:p>
        </w:tc>
        <w:tc>
          <w:tcPr>
            <w:tcW w:w="1418" w:type="dxa"/>
            <w:shd w:val="clear" w:color="auto" w:fill="FFFFFF" w:themeFill="background1"/>
          </w:tcPr>
          <w:p w:rsidR="00D94F1D" w:rsidRPr="009E437F" w:rsidRDefault="00D94F1D" w:rsidP="00087568">
            <w:pPr>
              <w:jc w:val="center"/>
              <w:rPr>
                <w:b/>
              </w:rPr>
            </w:pPr>
          </w:p>
        </w:tc>
      </w:tr>
      <w:tr w:rsidR="00D94F1D" w:rsidRPr="009E437F" w:rsidTr="00A21E4C">
        <w:trPr>
          <w:trHeight w:val="163"/>
        </w:trPr>
        <w:tc>
          <w:tcPr>
            <w:tcW w:w="14317" w:type="dxa"/>
            <w:gridSpan w:val="8"/>
            <w:shd w:val="clear" w:color="auto" w:fill="FFFFFF" w:themeFill="background1"/>
          </w:tcPr>
          <w:p w:rsidR="00D94F1D" w:rsidRPr="009E437F" w:rsidRDefault="00D94F1D" w:rsidP="00982F9F">
            <w:pPr>
              <w:jc w:val="center"/>
              <w:rPr>
                <w:b/>
              </w:rPr>
            </w:pPr>
            <w:r w:rsidRPr="009E437F">
              <w:rPr>
                <w:b/>
                <w:sz w:val="22"/>
                <w:szCs w:val="22"/>
              </w:rPr>
              <w:t>Процессная часть</w:t>
            </w:r>
          </w:p>
        </w:tc>
        <w:tc>
          <w:tcPr>
            <w:tcW w:w="1418" w:type="dxa"/>
            <w:shd w:val="clear" w:color="auto" w:fill="FFFFFF" w:themeFill="background1"/>
          </w:tcPr>
          <w:p w:rsidR="00D94F1D" w:rsidRPr="009E437F" w:rsidRDefault="00D94F1D" w:rsidP="00982F9F">
            <w:pPr>
              <w:jc w:val="center"/>
              <w:rPr>
                <w:b/>
              </w:rPr>
            </w:pPr>
          </w:p>
        </w:tc>
      </w:tr>
      <w:tr w:rsidR="0083182C" w:rsidRPr="009E437F" w:rsidTr="00A21E4C">
        <w:tc>
          <w:tcPr>
            <w:tcW w:w="3402" w:type="dxa"/>
            <w:vMerge w:val="restart"/>
            <w:shd w:val="clear" w:color="auto" w:fill="FFFFFF" w:themeFill="background1"/>
          </w:tcPr>
          <w:p w:rsidR="0083182C" w:rsidRPr="009E437F" w:rsidRDefault="0083182C" w:rsidP="006060DD">
            <w:pPr>
              <w:rPr>
                <w:bCs/>
              </w:rPr>
            </w:pPr>
            <w:r w:rsidRPr="009E437F">
              <w:rPr>
                <w:bCs/>
                <w:sz w:val="22"/>
                <w:szCs w:val="22"/>
              </w:rPr>
              <w:t xml:space="preserve">Мероприятие 6.1  </w:t>
            </w:r>
          </w:p>
          <w:p w:rsidR="0083182C" w:rsidRPr="009E437F" w:rsidRDefault="0083182C" w:rsidP="006060DD">
            <w:r w:rsidRPr="009E437F">
              <w:rPr>
                <w:sz w:val="22"/>
                <w:szCs w:val="22"/>
              </w:rPr>
              <w:t>«Мониторинг и оценка уровня финансовой грамотности населения области и защиты прав потребителей финансовых услуг»</w:t>
            </w:r>
          </w:p>
        </w:tc>
        <w:tc>
          <w:tcPr>
            <w:tcW w:w="2693" w:type="dxa"/>
            <w:gridSpan w:val="2"/>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vMerge w:val="restart"/>
            <w:shd w:val="clear" w:color="auto" w:fill="FFFFFF" w:themeFill="background1"/>
          </w:tcPr>
          <w:p w:rsidR="0083182C" w:rsidRPr="009E437F" w:rsidRDefault="0083182C" w:rsidP="00027F14">
            <w:pPr>
              <w:jc w:val="center"/>
            </w:pPr>
            <w:r w:rsidRPr="009E437F">
              <w:rPr>
                <w:sz w:val="22"/>
                <w:szCs w:val="22"/>
              </w:rPr>
              <w:t>31.12.2019</w:t>
            </w:r>
          </w:p>
        </w:tc>
        <w:tc>
          <w:tcPr>
            <w:tcW w:w="851" w:type="dxa"/>
            <w:vMerge w:val="restart"/>
            <w:shd w:val="clear" w:color="auto" w:fill="FFFFFF" w:themeFill="background1"/>
          </w:tcPr>
          <w:p w:rsidR="0083182C" w:rsidRPr="009E437F" w:rsidRDefault="0083182C" w:rsidP="00C610A3">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11263A">
            <w:pPr>
              <w:jc w:val="center"/>
            </w:pPr>
            <w:r w:rsidRPr="009E437F">
              <w:rPr>
                <w:b/>
                <w:sz w:val="22"/>
                <w:szCs w:val="22"/>
              </w:rPr>
              <w:t>Целевой показатель 6.1.</w:t>
            </w:r>
          </w:p>
          <w:p w:rsidR="0083182C" w:rsidRPr="009E437F" w:rsidRDefault="0083182C" w:rsidP="00982F9F">
            <w:pPr>
              <w:jc w:val="center"/>
            </w:pPr>
            <w:r w:rsidRPr="009E437F">
              <w:rPr>
                <w:sz w:val="22"/>
                <w:szCs w:val="22"/>
              </w:rPr>
              <w:t>«Доля представителей целевых групп, понимающих соотношение «риск-доходность» при выборе финансовых продуктов»</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rPr>
                <w:bCs/>
              </w:rP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982F9F">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61,0</w:t>
            </w:r>
          </w:p>
        </w:tc>
        <w:tc>
          <w:tcPr>
            <w:tcW w:w="1985" w:type="dxa"/>
            <w:shd w:val="clear" w:color="auto" w:fill="FFFFFF" w:themeFill="background1"/>
            <w:vAlign w:val="center"/>
          </w:tcPr>
          <w:p w:rsidR="0083182C" w:rsidRPr="009E437F" w:rsidRDefault="0083182C" w:rsidP="0011263A">
            <w:pPr>
              <w:jc w:val="center"/>
            </w:pPr>
            <w:r w:rsidRPr="009E437F">
              <w:t>-</w:t>
            </w:r>
          </w:p>
        </w:tc>
        <w:tc>
          <w:tcPr>
            <w:tcW w:w="2977" w:type="dxa"/>
            <w:vMerge/>
            <w:shd w:val="clear" w:color="auto" w:fill="FFFFFF" w:themeFill="background1"/>
            <w:vAlign w:val="center"/>
          </w:tcPr>
          <w:p w:rsidR="0083182C" w:rsidRPr="009E437F" w:rsidRDefault="0083182C" w:rsidP="00087568">
            <w:pPr>
              <w:jc w:val="center"/>
              <w:rPr>
                <w:bCs/>
              </w:rPr>
            </w:pPr>
          </w:p>
        </w:tc>
        <w:tc>
          <w:tcPr>
            <w:tcW w:w="1418" w:type="dxa"/>
            <w:vMerge/>
            <w:shd w:val="clear" w:color="auto" w:fill="FFFFFF" w:themeFill="background1"/>
          </w:tcPr>
          <w:p w:rsidR="0083182C" w:rsidRPr="009E437F" w:rsidRDefault="0083182C" w:rsidP="00087568">
            <w:pPr>
              <w:jc w:val="center"/>
              <w:rPr>
                <w:bCs/>
              </w:rP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982F9F">
            <w:pPr>
              <w:jc w:val="center"/>
            </w:pPr>
            <w:r w:rsidRPr="009E437F">
              <w:rPr>
                <w:b/>
                <w:sz w:val="22"/>
                <w:szCs w:val="22"/>
              </w:rPr>
              <w:t>Целевой показатель 6.2.</w:t>
            </w:r>
          </w:p>
          <w:p w:rsidR="0083182C" w:rsidRPr="009E437F" w:rsidRDefault="0083182C" w:rsidP="00982F9F">
            <w:pPr>
              <w:jc w:val="center"/>
            </w:pPr>
            <w:r w:rsidRPr="009E437F">
              <w:rPr>
                <w:sz w:val="22"/>
                <w:szCs w:val="22"/>
              </w:rPr>
              <w:t>«Доля представителей целевых групп, понимающих важность наличия «финансового буфера» на случай чрезвычайных и кризисных жизненных ситуаций»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982F9F">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54,5</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982F9F">
            <w:pPr>
              <w:jc w:val="center"/>
              <w:rPr>
                <w:b/>
              </w:rPr>
            </w:pPr>
            <w:r w:rsidRPr="009E437F">
              <w:rPr>
                <w:b/>
                <w:sz w:val="22"/>
                <w:szCs w:val="22"/>
              </w:rPr>
              <w:t>Целевой показатель 6.3.</w:t>
            </w:r>
          </w:p>
          <w:p w:rsidR="0083182C" w:rsidRPr="009E437F" w:rsidRDefault="0083182C" w:rsidP="00982F9F">
            <w:pPr>
              <w:jc w:val="center"/>
            </w:pPr>
            <w:r w:rsidRPr="009E437F">
              <w:rPr>
                <w:sz w:val="22"/>
                <w:szCs w:val="22"/>
              </w:rPr>
              <w:t>«Доля действительных и потенциальных потребителей финансовых услуг с низким и средним уровнем доходов, сравнивающих альтернативные предложения, прежде чем брать кредит»</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982F9F">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63,0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rPr>
                <w:b/>
              </w:rPr>
            </w:pPr>
            <w:r w:rsidRPr="009E437F">
              <w:rPr>
                <w:b/>
                <w:sz w:val="22"/>
                <w:szCs w:val="22"/>
              </w:rPr>
              <w:t>Целевой показатель 6.4.</w:t>
            </w:r>
          </w:p>
          <w:p w:rsidR="0083182C" w:rsidRPr="009E437F" w:rsidRDefault="0083182C" w:rsidP="00446D1D">
            <w:pPr>
              <w:jc w:val="center"/>
            </w:pPr>
            <w:r w:rsidRPr="009E437F">
              <w:rPr>
                <w:sz w:val="22"/>
                <w:szCs w:val="22"/>
              </w:rPr>
              <w:t>«Доля представителей целевых групп населения,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982F9F">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42,0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pPr>
            <w:r w:rsidRPr="009E437F">
              <w:rPr>
                <w:b/>
                <w:sz w:val="22"/>
                <w:szCs w:val="22"/>
              </w:rPr>
              <w:t>Целевой показатель 6.5.</w:t>
            </w:r>
          </w:p>
          <w:p w:rsidR="0083182C" w:rsidRPr="009E437F" w:rsidRDefault="0083182C" w:rsidP="00446D1D">
            <w:pPr>
              <w:jc w:val="center"/>
            </w:pPr>
            <w:r w:rsidRPr="009E437F">
              <w:rPr>
                <w:sz w:val="22"/>
                <w:szCs w:val="22"/>
              </w:rPr>
              <w:t>«Доля населения области, охваченного мероприятиями по повышению уровня финансовой грамотности»</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266"/>
        </w:trPr>
        <w:tc>
          <w:tcPr>
            <w:tcW w:w="3402" w:type="dxa"/>
            <w:shd w:val="clear" w:color="auto" w:fill="FFFFFF" w:themeFill="background1"/>
          </w:tcPr>
          <w:p w:rsidR="0083182C" w:rsidRPr="009E437F" w:rsidRDefault="0083182C" w:rsidP="00B10D0C">
            <w:r w:rsidRPr="009E437F">
              <w:rPr>
                <w:sz w:val="22"/>
                <w:szCs w:val="22"/>
              </w:rPr>
              <w:t>контрольное событие 6.1.1 «Координация и контроль за реализацией Проекта в Саратовской области»</w:t>
            </w:r>
          </w:p>
        </w:tc>
        <w:tc>
          <w:tcPr>
            <w:tcW w:w="2693" w:type="dxa"/>
            <w:gridSpan w:val="2"/>
            <w:shd w:val="clear" w:color="auto" w:fill="auto"/>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07215E">
            <w:pPr>
              <w:jc w:val="center"/>
            </w:pPr>
            <w:r w:rsidRPr="009E437F">
              <w:rPr>
                <w:sz w:val="22"/>
                <w:szCs w:val="22"/>
              </w:rPr>
              <w:t>31.12.2019</w:t>
            </w:r>
          </w:p>
          <w:p w:rsidR="0083182C" w:rsidRPr="009E437F" w:rsidRDefault="0083182C" w:rsidP="0007215E">
            <w:pPr>
              <w:jc w:val="center"/>
            </w:pPr>
          </w:p>
          <w:p w:rsidR="0083182C" w:rsidRPr="009E437F" w:rsidRDefault="0083182C" w:rsidP="00027F14">
            <w:pPr>
              <w:jc w:val="center"/>
            </w:pP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p w:rsidR="0083182C" w:rsidRPr="009E437F" w:rsidRDefault="0083182C" w:rsidP="00DE676B"/>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tcPr>
          <w:p w:rsidR="0083182C" w:rsidRPr="009E437F" w:rsidRDefault="00EA0B79" w:rsidP="00EA0B79">
            <w:pPr>
              <w:pStyle w:val="aff2"/>
              <w:shd w:val="clear" w:color="auto" w:fill="FFFFFF"/>
              <w:tabs>
                <w:tab w:val="left" w:pos="176"/>
                <w:tab w:val="left" w:pos="318"/>
              </w:tabs>
              <w:spacing w:after="0"/>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 о</w:t>
            </w:r>
            <w:r w:rsidR="0083182C" w:rsidRPr="009E437F">
              <w:rPr>
                <w:sz w:val="22"/>
                <w:szCs w:val="22"/>
              </w:rPr>
              <w:t>рганизована и проведена деловая встреча по вопросам реализации Проекта</w:t>
            </w:r>
            <w:r w:rsidRPr="009E437F">
              <w:rPr>
                <w:sz w:val="22"/>
                <w:szCs w:val="22"/>
              </w:rPr>
              <w:t xml:space="preserve"> </w:t>
            </w:r>
            <w:r w:rsidR="0083182C" w:rsidRPr="009E437F">
              <w:rPr>
                <w:sz w:val="22"/>
                <w:szCs w:val="22"/>
              </w:rPr>
              <w:t xml:space="preserve">с участием Советника директора проекта по образовательным вопросам, автором учебников по финансовой грамотности Лавреновой Е.Б. </w:t>
            </w:r>
            <w:r w:rsidR="0083182C" w:rsidRPr="009E437F">
              <w:rPr>
                <w:bCs/>
                <w:sz w:val="22"/>
                <w:szCs w:val="22"/>
              </w:rPr>
              <w:t>(г. Москва),</w:t>
            </w:r>
            <w:r w:rsidR="0083182C" w:rsidRPr="009E437F">
              <w:rPr>
                <w:sz w:val="22"/>
                <w:szCs w:val="22"/>
              </w:rPr>
              <w:t xml:space="preserve"> консультанта-координатора работ по реализации программы повышения финансовой грамотности на территории Саратовской области, представителей министерства финансов и министерства образования Саратовской области, Отделения по Саратовской области Волго-Вятского главного управления Центрального банка Российской Федерации, Управления Федеральной службы по надзору в сфере защиты прав потребителей и благополучия человека по Саратовской области, представителей Регионального</w:t>
            </w:r>
            <w:r w:rsidRPr="009E437F">
              <w:rPr>
                <w:sz w:val="22"/>
                <w:szCs w:val="22"/>
              </w:rPr>
              <w:t xml:space="preserve"> центра финансовой грамотности. (</w:t>
            </w:r>
            <w:r w:rsidR="0083182C" w:rsidRPr="009E437F">
              <w:rPr>
                <w:sz w:val="22"/>
                <w:szCs w:val="22"/>
              </w:rPr>
              <w:t>Охва</w:t>
            </w:r>
            <w:r w:rsidRPr="009E437F">
              <w:rPr>
                <w:sz w:val="22"/>
                <w:szCs w:val="22"/>
              </w:rPr>
              <w:t>т</w:t>
            </w:r>
            <w:r w:rsidR="0083182C" w:rsidRPr="009E437F">
              <w:rPr>
                <w:sz w:val="22"/>
                <w:szCs w:val="22"/>
              </w:rPr>
              <w:t xml:space="preserve"> 40 человек</w:t>
            </w:r>
            <w:r w:rsidRPr="009E437F">
              <w:rPr>
                <w:sz w:val="22"/>
                <w:szCs w:val="22"/>
              </w:rPr>
              <w:t>)</w:t>
            </w:r>
            <w:r w:rsidR="0083182C" w:rsidRPr="009E437F">
              <w:rPr>
                <w:sz w:val="22"/>
                <w:szCs w:val="22"/>
              </w:rPr>
              <w:t>.</w:t>
            </w:r>
          </w:p>
        </w:tc>
        <w:tc>
          <w:tcPr>
            <w:tcW w:w="1418" w:type="dxa"/>
            <w:shd w:val="clear" w:color="auto" w:fill="FFFFFF" w:themeFill="background1"/>
          </w:tcPr>
          <w:p w:rsidR="0083182C" w:rsidRPr="009E437F" w:rsidRDefault="0083182C" w:rsidP="00297D5C">
            <w:pPr>
              <w:pStyle w:val="aff2"/>
              <w:shd w:val="clear" w:color="auto" w:fill="FFFFFF"/>
              <w:tabs>
                <w:tab w:val="left" w:pos="176"/>
                <w:tab w:val="left" w:pos="318"/>
              </w:tabs>
              <w:spacing w:after="0"/>
              <w:jc w:val="center"/>
            </w:pPr>
          </w:p>
        </w:tc>
      </w:tr>
      <w:tr w:rsidR="0083182C" w:rsidRPr="009E437F" w:rsidTr="00A21E4C">
        <w:trPr>
          <w:trHeight w:val="1018"/>
        </w:trPr>
        <w:tc>
          <w:tcPr>
            <w:tcW w:w="3402" w:type="dxa"/>
            <w:shd w:val="clear" w:color="auto" w:fill="FFFFFF" w:themeFill="background1"/>
          </w:tcPr>
          <w:p w:rsidR="0083182C" w:rsidRPr="009E437F" w:rsidRDefault="0083182C" w:rsidP="00B10D0C">
            <w:r w:rsidRPr="009E437F">
              <w:rPr>
                <w:sz w:val="22"/>
                <w:szCs w:val="22"/>
              </w:rPr>
              <w:t>контрольное событие 6.1.2 «Обеспечение консультационной поддержки реализации подпрограммы»</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07215E">
            <w:pPr>
              <w:jc w:val="center"/>
            </w:pPr>
            <w:r w:rsidRPr="009E437F">
              <w:rPr>
                <w:sz w:val="22"/>
                <w:szCs w:val="22"/>
              </w:rPr>
              <w:t>31.12.2019</w:t>
            </w:r>
          </w:p>
          <w:p w:rsidR="0083182C" w:rsidRPr="009E437F" w:rsidRDefault="0083182C" w:rsidP="0007215E">
            <w:pPr>
              <w:jc w:val="center"/>
            </w:pPr>
          </w:p>
          <w:p w:rsidR="0083182C" w:rsidRPr="009E437F" w:rsidRDefault="0083182C" w:rsidP="000F71BA">
            <w:pPr>
              <w:jc w:val="center"/>
            </w:pPr>
          </w:p>
        </w:tc>
        <w:tc>
          <w:tcPr>
            <w:tcW w:w="851" w:type="dxa"/>
            <w:shd w:val="clear" w:color="auto" w:fill="FFFFFF" w:themeFill="background1"/>
          </w:tcPr>
          <w:p w:rsidR="0083182C" w:rsidRPr="009E437F" w:rsidRDefault="0083182C" w:rsidP="00E67D91">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tcPr>
          <w:p w:rsidR="0083182C" w:rsidRPr="009E437F" w:rsidRDefault="0083182C" w:rsidP="00297D5C">
            <w:pPr>
              <w:jc w:val="center"/>
            </w:pPr>
            <w:r w:rsidRPr="009E437F">
              <w:rPr>
                <w:sz w:val="22"/>
                <w:szCs w:val="22"/>
              </w:rPr>
              <w:t>Осуществление  продуктивной взаимосвязи с Министерством финансов РФ, Проектной группой, министерством образования области</w:t>
            </w:r>
            <w:r w:rsidR="001D03C9" w:rsidRPr="009E437F">
              <w:rPr>
                <w:sz w:val="22"/>
                <w:szCs w:val="22"/>
              </w:rPr>
              <w:t>.</w:t>
            </w:r>
          </w:p>
        </w:tc>
        <w:tc>
          <w:tcPr>
            <w:tcW w:w="1418" w:type="dxa"/>
            <w:shd w:val="clear" w:color="auto" w:fill="FFFFFF" w:themeFill="background1"/>
          </w:tcPr>
          <w:p w:rsidR="0083182C" w:rsidRPr="009E437F" w:rsidRDefault="0083182C" w:rsidP="00297D5C">
            <w:pPr>
              <w:jc w:val="center"/>
            </w:pPr>
          </w:p>
        </w:tc>
      </w:tr>
      <w:tr w:rsidR="0083182C" w:rsidRPr="009E437F" w:rsidTr="00A21E4C">
        <w:trPr>
          <w:trHeight w:val="1008"/>
        </w:trPr>
        <w:tc>
          <w:tcPr>
            <w:tcW w:w="3402" w:type="dxa"/>
            <w:shd w:val="clear" w:color="auto" w:fill="FFFFFF" w:themeFill="background1"/>
          </w:tcPr>
          <w:p w:rsidR="0083182C" w:rsidRPr="009E437F" w:rsidRDefault="0083182C" w:rsidP="00D91689">
            <w:r w:rsidRPr="009E437F">
              <w:rPr>
                <w:sz w:val="22"/>
                <w:szCs w:val="22"/>
              </w:rPr>
              <w:t>контрольное событие 6.1.3 «Проведение независимой оценки эффективности реализации подпрограммы»</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07215E">
            <w:pPr>
              <w:jc w:val="center"/>
            </w:pPr>
            <w:r w:rsidRPr="009E437F">
              <w:rPr>
                <w:sz w:val="22"/>
                <w:szCs w:val="22"/>
              </w:rPr>
              <w:t>31.12.2019</w:t>
            </w:r>
          </w:p>
          <w:p w:rsidR="0083182C" w:rsidRPr="009E437F" w:rsidRDefault="0083182C" w:rsidP="0007215E">
            <w:pPr>
              <w:jc w:val="center"/>
            </w:pPr>
          </w:p>
          <w:p w:rsidR="0083182C" w:rsidRPr="009E437F" w:rsidRDefault="0083182C" w:rsidP="0014439D">
            <w:pPr>
              <w:jc w:val="center"/>
            </w:pPr>
          </w:p>
        </w:tc>
        <w:tc>
          <w:tcPr>
            <w:tcW w:w="851" w:type="dxa"/>
            <w:shd w:val="clear" w:color="auto" w:fill="FFFFFF" w:themeFill="background1"/>
          </w:tcPr>
          <w:p w:rsidR="0083182C" w:rsidRPr="009E437F" w:rsidRDefault="0083182C" w:rsidP="006843B8">
            <w:r w:rsidRPr="009E437F">
              <w:rPr>
                <w:sz w:val="22"/>
                <w:szCs w:val="22"/>
              </w:rPr>
              <w:t>31.12.2019</w:t>
            </w: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tcPr>
          <w:p w:rsidR="0083182C" w:rsidRPr="009E437F" w:rsidRDefault="0083182C" w:rsidP="00297D5C">
            <w:pPr>
              <w:jc w:val="center"/>
            </w:pPr>
            <w:r w:rsidRPr="009E437F">
              <w:rPr>
                <w:sz w:val="22"/>
                <w:szCs w:val="22"/>
              </w:rPr>
              <w:t>Проведение независимой оценки эффективности реализации подпрограммы за счет средств федерального бюджета</w:t>
            </w:r>
            <w:r w:rsidR="001D03C9" w:rsidRPr="009E437F">
              <w:rPr>
                <w:sz w:val="22"/>
                <w:szCs w:val="22"/>
              </w:rPr>
              <w:t>.</w:t>
            </w:r>
          </w:p>
        </w:tc>
        <w:tc>
          <w:tcPr>
            <w:tcW w:w="1418" w:type="dxa"/>
            <w:shd w:val="clear" w:color="auto" w:fill="FFFFFF" w:themeFill="background1"/>
          </w:tcPr>
          <w:p w:rsidR="0083182C" w:rsidRPr="009E437F" w:rsidRDefault="0083182C" w:rsidP="00297D5C">
            <w:pPr>
              <w:jc w:val="center"/>
            </w:pPr>
          </w:p>
        </w:tc>
      </w:tr>
      <w:tr w:rsidR="0083182C" w:rsidRPr="009E437F" w:rsidTr="00A21E4C">
        <w:trPr>
          <w:trHeight w:val="2251"/>
        </w:trPr>
        <w:tc>
          <w:tcPr>
            <w:tcW w:w="3402" w:type="dxa"/>
            <w:shd w:val="clear" w:color="auto" w:fill="FFFFFF" w:themeFill="background1"/>
          </w:tcPr>
          <w:p w:rsidR="0083182C" w:rsidRPr="009E437F" w:rsidRDefault="0083182C" w:rsidP="00D91689">
            <w:r w:rsidRPr="009E437F">
              <w:rPr>
                <w:sz w:val="22"/>
                <w:szCs w:val="22"/>
              </w:rPr>
              <w:t>контрольное событие 6.1.4 «Содействие в проведении на территории Саратовской области мероприятий по мониторингу и оценке уровня финансовой грамотности и защиты прав потребителей финансовых услуг, осуществляемых в рамках Проекта и подпрограммы»</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07215E">
            <w:pPr>
              <w:jc w:val="center"/>
            </w:pPr>
            <w:r w:rsidRPr="009E437F">
              <w:rPr>
                <w:sz w:val="22"/>
                <w:szCs w:val="22"/>
              </w:rPr>
              <w:t>31.12.2019</w:t>
            </w:r>
          </w:p>
          <w:p w:rsidR="0083182C" w:rsidRPr="009E437F" w:rsidRDefault="0083182C" w:rsidP="00F73DDE">
            <w:pPr>
              <w:jc w:val="center"/>
            </w:pPr>
          </w:p>
        </w:tc>
        <w:tc>
          <w:tcPr>
            <w:tcW w:w="851" w:type="dxa"/>
            <w:shd w:val="clear" w:color="auto" w:fill="FFFFFF" w:themeFill="background1"/>
          </w:tcPr>
          <w:p w:rsidR="0083182C" w:rsidRPr="009E437F" w:rsidRDefault="0083182C" w:rsidP="00E67D91">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07215E">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07215E">
            <w:pPr>
              <w:jc w:val="center"/>
            </w:pPr>
            <w:r w:rsidRPr="009E437F">
              <w:rPr>
                <w:sz w:val="22"/>
                <w:szCs w:val="22"/>
              </w:rPr>
              <w:t>х</w:t>
            </w:r>
          </w:p>
        </w:tc>
        <w:tc>
          <w:tcPr>
            <w:tcW w:w="2977" w:type="dxa"/>
            <w:shd w:val="clear" w:color="auto" w:fill="FFFFFF" w:themeFill="background1"/>
          </w:tcPr>
          <w:p w:rsidR="0083182C" w:rsidRPr="009E437F" w:rsidRDefault="0083182C" w:rsidP="00FE5C60">
            <w:pPr>
              <w:jc w:val="center"/>
            </w:pPr>
            <w:r w:rsidRPr="009E437F">
              <w:rPr>
                <w:sz w:val="22"/>
                <w:szCs w:val="22"/>
              </w:rPr>
              <w:t>Содействие в проведении на территории области мероприятий по мониторингу и оценке уровня финансовой грамотности и защиты прав потребителей финансовых услуг, осуществляемых в рамках Проекта и подпрограммы за счет средств федерального бюджета</w:t>
            </w:r>
            <w:r w:rsidR="001D03C9" w:rsidRPr="009E437F">
              <w:rPr>
                <w:sz w:val="22"/>
                <w:szCs w:val="22"/>
              </w:rPr>
              <w:t>.</w:t>
            </w:r>
          </w:p>
        </w:tc>
        <w:tc>
          <w:tcPr>
            <w:tcW w:w="1418" w:type="dxa"/>
            <w:shd w:val="clear" w:color="auto" w:fill="FFFFFF" w:themeFill="background1"/>
          </w:tcPr>
          <w:p w:rsidR="0083182C" w:rsidRPr="009E437F" w:rsidRDefault="0083182C" w:rsidP="00FE5C60">
            <w:pPr>
              <w:jc w:val="center"/>
            </w:pPr>
          </w:p>
        </w:tc>
      </w:tr>
      <w:tr w:rsidR="0083182C" w:rsidRPr="009E437F" w:rsidTr="00A21E4C">
        <w:tc>
          <w:tcPr>
            <w:tcW w:w="3402" w:type="dxa"/>
            <w:vMerge w:val="restart"/>
            <w:shd w:val="clear" w:color="auto" w:fill="FFFFFF" w:themeFill="background1"/>
          </w:tcPr>
          <w:p w:rsidR="0083182C" w:rsidRPr="009E437F" w:rsidRDefault="0083182C" w:rsidP="006F71CF">
            <w:pPr>
              <w:rPr>
                <w:bCs/>
              </w:rPr>
            </w:pPr>
            <w:r w:rsidRPr="009E437F">
              <w:rPr>
                <w:bCs/>
                <w:sz w:val="22"/>
                <w:szCs w:val="22"/>
              </w:rPr>
              <w:t xml:space="preserve">Мероприятие 6.2  </w:t>
            </w:r>
          </w:p>
          <w:p w:rsidR="0083182C" w:rsidRPr="009E437F" w:rsidRDefault="0083182C" w:rsidP="006F71CF">
            <w:r w:rsidRPr="009E437F">
              <w:rPr>
                <w:sz w:val="22"/>
                <w:szCs w:val="22"/>
              </w:rPr>
              <w:t>«Создание потенциала в области повышения финансовой грамотности»</w:t>
            </w:r>
          </w:p>
        </w:tc>
        <w:tc>
          <w:tcPr>
            <w:tcW w:w="2693" w:type="dxa"/>
            <w:gridSpan w:val="2"/>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vMerge w:val="restart"/>
            <w:shd w:val="clear" w:color="auto" w:fill="FFFFFF" w:themeFill="background1"/>
          </w:tcPr>
          <w:p w:rsidR="0083182C" w:rsidRPr="009E437F" w:rsidRDefault="0083182C" w:rsidP="0007215E">
            <w:pPr>
              <w:jc w:val="center"/>
            </w:pPr>
            <w:r w:rsidRPr="009E437F">
              <w:rPr>
                <w:sz w:val="22"/>
                <w:szCs w:val="22"/>
              </w:rPr>
              <w:t>31.12.2019</w:t>
            </w:r>
          </w:p>
          <w:p w:rsidR="0083182C" w:rsidRPr="009E437F" w:rsidRDefault="0083182C" w:rsidP="00027F14">
            <w:pPr>
              <w:jc w:val="center"/>
            </w:pPr>
          </w:p>
          <w:p w:rsidR="0083182C" w:rsidRPr="009E437F" w:rsidRDefault="0083182C" w:rsidP="00027F14">
            <w:pPr>
              <w:jc w:val="center"/>
            </w:pPr>
          </w:p>
        </w:tc>
        <w:tc>
          <w:tcPr>
            <w:tcW w:w="851" w:type="dxa"/>
            <w:vMerge w:val="restart"/>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6.1.</w:t>
            </w:r>
          </w:p>
          <w:p w:rsidR="0083182C" w:rsidRPr="009E437F" w:rsidRDefault="0083182C" w:rsidP="0007215E">
            <w:pPr>
              <w:jc w:val="center"/>
            </w:pPr>
            <w:r w:rsidRPr="009E437F">
              <w:rPr>
                <w:sz w:val="22"/>
                <w:szCs w:val="22"/>
              </w:rPr>
              <w:t>«Доля представителей целевых групп, понимающих соотношение «риск-доходность» при выборе финансовых продуктов»</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087568">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61,0</w:t>
            </w:r>
          </w:p>
        </w:tc>
        <w:tc>
          <w:tcPr>
            <w:tcW w:w="1985" w:type="dxa"/>
            <w:shd w:val="clear" w:color="auto" w:fill="FFFFFF" w:themeFill="background1"/>
          </w:tcPr>
          <w:p w:rsidR="0083182C" w:rsidRPr="009E437F" w:rsidRDefault="0083182C" w:rsidP="00080867">
            <w:pPr>
              <w:jc w:val="center"/>
            </w:pPr>
            <w:r w:rsidRPr="009E437F">
              <w:t>-</w:t>
            </w:r>
          </w:p>
        </w:tc>
        <w:tc>
          <w:tcPr>
            <w:tcW w:w="2977" w:type="dxa"/>
            <w:vMerge/>
            <w:shd w:val="clear" w:color="auto" w:fill="FFFFFF" w:themeFill="background1"/>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6.2.</w:t>
            </w:r>
          </w:p>
          <w:p w:rsidR="0083182C" w:rsidRPr="009E437F" w:rsidRDefault="0083182C" w:rsidP="0007215E">
            <w:pPr>
              <w:jc w:val="center"/>
            </w:pPr>
            <w:r w:rsidRPr="009E437F">
              <w:rPr>
                <w:sz w:val="22"/>
                <w:szCs w:val="22"/>
              </w:rPr>
              <w:t>«Доля представителей целевых групп, понимающих важность наличия «финансового буфера» на случай чрезвычайных и кризисных жизненных ситуаций»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79"/>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54,5</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559"/>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07215E">
            <w:pPr>
              <w:jc w:val="center"/>
              <w:rPr>
                <w:b/>
              </w:rPr>
            </w:pPr>
            <w:r w:rsidRPr="009E437F">
              <w:rPr>
                <w:b/>
                <w:sz w:val="22"/>
                <w:szCs w:val="22"/>
              </w:rPr>
              <w:t>Целевой показатель 6.3.</w:t>
            </w:r>
          </w:p>
          <w:p w:rsidR="0083182C" w:rsidRPr="009E437F" w:rsidRDefault="0083182C" w:rsidP="0007215E">
            <w:pPr>
              <w:jc w:val="center"/>
            </w:pPr>
            <w:r w:rsidRPr="009E437F">
              <w:rPr>
                <w:sz w:val="22"/>
                <w:szCs w:val="22"/>
              </w:rPr>
              <w:t>«Доля действительных и потенциальных потребителей финансовых услуг с низким и средним уровнем доходов, сравнивающих альтернативные предложения, прежде чем брать кредит»</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66"/>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63,0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559"/>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07215E">
            <w:pPr>
              <w:jc w:val="center"/>
              <w:rPr>
                <w:b/>
              </w:rPr>
            </w:pPr>
            <w:r w:rsidRPr="009E437F">
              <w:rPr>
                <w:b/>
                <w:sz w:val="22"/>
                <w:szCs w:val="22"/>
              </w:rPr>
              <w:t>Целевой показатель 6.4.</w:t>
            </w:r>
          </w:p>
          <w:p w:rsidR="0083182C" w:rsidRPr="009E437F" w:rsidRDefault="0083182C" w:rsidP="0007215E">
            <w:pPr>
              <w:jc w:val="center"/>
            </w:pPr>
            <w:r w:rsidRPr="009E437F">
              <w:rPr>
                <w:sz w:val="22"/>
                <w:szCs w:val="22"/>
              </w:rPr>
              <w:t>«Доля представителей целевых групп населения,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67"/>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42,0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559"/>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07215E">
            <w:pPr>
              <w:jc w:val="center"/>
            </w:pPr>
            <w:r w:rsidRPr="009E437F">
              <w:rPr>
                <w:b/>
                <w:sz w:val="22"/>
                <w:szCs w:val="22"/>
              </w:rPr>
              <w:t>Целевой показатель 6.5.</w:t>
            </w:r>
          </w:p>
          <w:p w:rsidR="0083182C" w:rsidRPr="009E437F" w:rsidRDefault="0083182C" w:rsidP="0007215E">
            <w:pPr>
              <w:jc w:val="center"/>
            </w:pPr>
            <w:r w:rsidRPr="009E437F">
              <w:rPr>
                <w:sz w:val="22"/>
                <w:szCs w:val="22"/>
              </w:rPr>
              <w:t>«Доля населения области, охваченного мероприятиями по повышению уровня финансовой грамотности»</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65"/>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559"/>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446D1D">
            <w:pPr>
              <w:jc w:val="center"/>
              <w:rPr>
                <w:b/>
              </w:rPr>
            </w:pPr>
            <w:r w:rsidRPr="009E437F">
              <w:rPr>
                <w:b/>
                <w:sz w:val="22"/>
                <w:szCs w:val="22"/>
              </w:rPr>
              <w:t>Целевой показатель 6.6.</w:t>
            </w:r>
          </w:p>
          <w:p w:rsidR="0083182C" w:rsidRPr="009E437F" w:rsidRDefault="0083182C" w:rsidP="00446D1D">
            <w:pPr>
              <w:jc w:val="center"/>
            </w:pPr>
            <w:r w:rsidRPr="009E437F">
              <w:rPr>
                <w:sz w:val="22"/>
                <w:szCs w:val="22"/>
              </w:rPr>
              <w:t>«Доля образовательных организаций основного и дополнительного образования, участвующих в повышении уровня финансовой грамотности населения области, в их общем количестве»</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rPr>
          <w:trHeight w:val="215"/>
        </w:trPr>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07215E">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90,0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2026"/>
        </w:trPr>
        <w:tc>
          <w:tcPr>
            <w:tcW w:w="3402" w:type="dxa"/>
            <w:shd w:val="clear" w:color="auto" w:fill="FFFFFF" w:themeFill="background1"/>
          </w:tcPr>
          <w:p w:rsidR="0083182C" w:rsidRPr="009E437F" w:rsidRDefault="0083182C" w:rsidP="00B10D0C">
            <w:r w:rsidRPr="009E437F">
              <w:rPr>
                <w:sz w:val="22"/>
                <w:szCs w:val="22"/>
              </w:rPr>
              <w:t xml:space="preserve">контрольное событие 6.2.1 </w:t>
            </w:r>
          </w:p>
          <w:p w:rsidR="0083182C" w:rsidRPr="009E437F" w:rsidRDefault="0083182C" w:rsidP="00B10D0C">
            <w:r w:rsidRPr="009E437F">
              <w:rPr>
                <w:sz w:val="22"/>
                <w:szCs w:val="22"/>
              </w:rPr>
              <w:t>«Отбор и формирование групп студентов образовательных организаций высшего образования области, обучающихся на экономических факультетах  для участия в тьюторском движении по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FB4E85">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460E03" w:rsidP="00087568">
            <w:pPr>
              <w:jc w:val="center"/>
              <w:rPr>
                <w:bCs/>
              </w:rPr>
            </w:pPr>
            <w:r w:rsidRPr="009E437F">
              <w:rPr>
                <w:bCs/>
                <w:sz w:val="22"/>
                <w:szCs w:val="22"/>
              </w:rPr>
              <w:t xml:space="preserve">Реализация в </w:t>
            </w:r>
            <w:r w:rsidRPr="009E437F">
              <w:rPr>
                <w:bCs/>
                <w:sz w:val="22"/>
                <w:szCs w:val="22"/>
                <w:lang w:val="en-US"/>
              </w:rPr>
              <w:t>I</w:t>
            </w:r>
            <w:r w:rsidRPr="009E437F">
              <w:rPr>
                <w:bCs/>
                <w:sz w:val="22"/>
                <w:szCs w:val="22"/>
              </w:rPr>
              <w:t xml:space="preserve"> полугодии не осуществлялась.</w:t>
            </w:r>
          </w:p>
        </w:tc>
        <w:tc>
          <w:tcPr>
            <w:tcW w:w="1418" w:type="dxa"/>
            <w:shd w:val="clear" w:color="auto" w:fill="FFFFFF" w:themeFill="background1"/>
          </w:tcPr>
          <w:p w:rsidR="0083182C" w:rsidRPr="009E437F" w:rsidRDefault="0083182C" w:rsidP="00087568">
            <w:pPr>
              <w:jc w:val="center"/>
              <w:rPr>
                <w:bCs/>
              </w:rPr>
            </w:pPr>
          </w:p>
        </w:tc>
      </w:tr>
      <w:tr w:rsidR="0083182C" w:rsidRPr="009E437F" w:rsidTr="00A21E4C">
        <w:trPr>
          <w:trHeight w:val="1684"/>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6.2.2 «Организация деятельности регионального центра финансовой грамотности (РЦФГ), региональной сети информационно-консультационных центров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FB4E85">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460E03" w:rsidP="00087568">
            <w:pPr>
              <w:jc w:val="center"/>
              <w:rPr>
                <w:bCs/>
              </w:rPr>
            </w:pPr>
            <w:r w:rsidRPr="009E437F">
              <w:rPr>
                <w:bCs/>
                <w:sz w:val="22"/>
                <w:szCs w:val="22"/>
              </w:rPr>
              <w:t xml:space="preserve">Реализация в </w:t>
            </w:r>
            <w:r w:rsidRPr="009E437F">
              <w:rPr>
                <w:bCs/>
                <w:sz w:val="22"/>
                <w:szCs w:val="22"/>
                <w:lang w:val="en-US"/>
              </w:rPr>
              <w:t>I</w:t>
            </w:r>
            <w:r w:rsidRPr="009E437F">
              <w:rPr>
                <w:bCs/>
                <w:sz w:val="22"/>
                <w:szCs w:val="22"/>
              </w:rPr>
              <w:t xml:space="preserve"> полугодии не осуществлялась.</w:t>
            </w:r>
          </w:p>
        </w:tc>
        <w:tc>
          <w:tcPr>
            <w:tcW w:w="1418" w:type="dxa"/>
            <w:shd w:val="clear" w:color="auto" w:fill="FFFFFF" w:themeFill="background1"/>
          </w:tcPr>
          <w:p w:rsidR="0083182C" w:rsidRPr="009E437F" w:rsidRDefault="0083182C" w:rsidP="00087568">
            <w:pPr>
              <w:jc w:val="center"/>
              <w:rPr>
                <w:bCs/>
              </w:rPr>
            </w:pPr>
          </w:p>
        </w:tc>
      </w:tr>
      <w:tr w:rsidR="0083182C" w:rsidRPr="009E437F" w:rsidTr="00A21E4C">
        <w:trPr>
          <w:trHeight w:val="124"/>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6.2.3 «Повышение квалификации и методическая поддержка педагогов, реализующих программы повышения финансовой грамотности для обучающихся общеобразовательных учреждений, учреждений среднего профессионального образования, детских домов и интернатов»</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E67D91">
            <w:pPr>
              <w:jc w:val="center"/>
            </w:pPr>
            <w:r w:rsidRPr="009E437F">
              <w:rPr>
                <w:sz w:val="22"/>
                <w:szCs w:val="22"/>
              </w:rPr>
              <w:t>31.12.2019</w:t>
            </w:r>
          </w:p>
        </w:tc>
        <w:tc>
          <w:tcPr>
            <w:tcW w:w="851" w:type="dxa"/>
            <w:shd w:val="clear" w:color="auto" w:fill="FFFFFF" w:themeFill="background1"/>
          </w:tcPr>
          <w:p w:rsidR="0083182C" w:rsidRPr="009E437F" w:rsidRDefault="0083182C" w:rsidP="00E67D91">
            <w:pPr>
              <w:jc w:val="center"/>
            </w:pPr>
            <w:r w:rsidRPr="009E437F">
              <w:rPr>
                <w:sz w:val="22"/>
                <w:szCs w:val="22"/>
              </w:rPr>
              <w:t>31.12.2019</w:t>
            </w:r>
          </w:p>
          <w:p w:rsidR="0083182C" w:rsidRPr="009E437F" w:rsidRDefault="0083182C" w:rsidP="00E67D91">
            <w:pPr>
              <w:jc w:val="center"/>
            </w:pPr>
          </w:p>
          <w:p w:rsidR="0083182C" w:rsidRPr="009E437F" w:rsidRDefault="0083182C" w:rsidP="00E67D91">
            <w:pPr>
              <w:jc w:val="center"/>
            </w:pPr>
          </w:p>
          <w:p w:rsidR="0083182C" w:rsidRPr="009E437F" w:rsidRDefault="0083182C" w:rsidP="00E67D91">
            <w:pPr>
              <w:jc w:val="center"/>
            </w:pP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B44C43" w:rsidP="00446D1D">
            <w:pPr>
              <w:jc w:val="center"/>
            </w:pPr>
            <w:r w:rsidRPr="009E437F">
              <w:rPr>
                <w:sz w:val="22"/>
                <w:szCs w:val="22"/>
              </w:rPr>
              <w:t>Разработан модуль дополнительной профессиональной программы (8 ч). «</w:t>
            </w:r>
            <w:r w:rsidRPr="009E437F">
              <w:rPr>
                <w:rFonts w:eastAsia="Calibri"/>
                <w:sz w:val="22"/>
                <w:szCs w:val="22"/>
              </w:rPr>
              <w:t>Обновление содержания обществоведческого образования. Реализация финансовой грамотности в урочной и внеурочной деятельности</w:t>
            </w:r>
            <w:r w:rsidRPr="009E437F">
              <w:rPr>
                <w:sz w:val="22"/>
                <w:szCs w:val="22"/>
              </w:rPr>
              <w:t>».</w:t>
            </w:r>
          </w:p>
        </w:tc>
        <w:tc>
          <w:tcPr>
            <w:tcW w:w="1418" w:type="dxa"/>
            <w:shd w:val="clear" w:color="auto" w:fill="FFFFFF" w:themeFill="background1"/>
          </w:tcPr>
          <w:p w:rsidR="0083182C" w:rsidRPr="009E437F" w:rsidRDefault="0083182C" w:rsidP="00446D1D">
            <w:pPr>
              <w:jc w:val="center"/>
              <w:rPr>
                <w:bCs/>
              </w:rPr>
            </w:pPr>
          </w:p>
        </w:tc>
      </w:tr>
      <w:tr w:rsidR="0083182C" w:rsidRPr="009E437F" w:rsidTr="00A21E4C">
        <w:trPr>
          <w:trHeight w:val="2140"/>
        </w:trPr>
        <w:tc>
          <w:tcPr>
            <w:tcW w:w="3402" w:type="dxa"/>
            <w:shd w:val="clear" w:color="auto" w:fill="FFFFFF" w:themeFill="background1"/>
          </w:tcPr>
          <w:p w:rsidR="0083182C" w:rsidRPr="009E437F" w:rsidRDefault="0083182C" w:rsidP="00015116">
            <w:r w:rsidRPr="009E437F">
              <w:rPr>
                <w:sz w:val="22"/>
                <w:szCs w:val="22"/>
              </w:rPr>
              <w:t>контрольное событие 6.2.4 «Подготовка тьюторов и консультантов в сфере финансовой грамотности, в том числе сотрудников многофункциональных центров, органов соцзащиты, муниципалитетов, центров занятости, пенсионного фонда»</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FB4E85">
            <w:pPr>
              <w:jc w:val="center"/>
            </w:pPr>
            <w:r w:rsidRPr="009E437F">
              <w:rPr>
                <w:sz w:val="22"/>
                <w:szCs w:val="22"/>
              </w:rPr>
              <w:t>31.12.2019</w:t>
            </w:r>
          </w:p>
        </w:tc>
        <w:tc>
          <w:tcPr>
            <w:tcW w:w="851" w:type="dxa"/>
            <w:shd w:val="clear" w:color="auto" w:fill="FFFFFF" w:themeFill="background1"/>
          </w:tcPr>
          <w:p w:rsidR="0083182C" w:rsidRPr="009E437F" w:rsidRDefault="0083182C" w:rsidP="00E67D91">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83182C" w:rsidP="00460E03">
            <w:pPr>
              <w:jc w:val="center"/>
            </w:pPr>
            <w:r w:rsidRPr="009E437F">
              <w:rPr>
                <w:bCs/>
                <w:sz w:val="22"/>
                <w:szCs w:val="22"/>
              </w:rPr>
              <w:t>Реализация в</w:t>
            </w:r>
            <w:r w:rsidR="00F3579E" w:rsidRPr="009E437F">
              <w:rPr>
                <w:bCs/>
                <w:sz w:val="22"/>
                <w:szCs w:val="22"/>
              </w:rPr>
              <w:t xml:space="preserve"> </w:t>
            </w:r>
            <w:r w:rsidR="00F3579E" w:rsidRPr="009E437F">
              <w:rPr>
                <w:bCs/>
                <w:sz w:val="22"/>
                <w:szCs w:val="22"/>
                <w:lang w:val="en-US"/>
              </w:rPr>
              <w:t>I</w:t>
            </w:r>
            <w:r w:rsidR="00F3579E" w:rsidRPr="009E437F">
              <w:rPr>
                <w:bCs/>
                <w:sz w:val="22"/>
                <w:szCs w:val="22"/>
              </w:rPr>
              <w:t xml:space="preserve"> по</w:t>
            </w:r>
            <w:r w:rsidR="00460E03" w:rsidRPr="009E437F">
              <w:rPr>
                <w:bCs/>
                <w:sz w:val="22"/>
                <w:szCs w:val="22"/>
              </w:rPr>
              <w:t>л</w:t>
            </w:r>
            <w:r w:rsidR="00F3579E" w:rsidRPr="009E437F">
              <w:rPr>
                <w:bCs/>
                <w:sz w:val="22"/>
                <w:szCs w:val="22"/>
              </w:rPr>
              <w:t xml:space="preserve">угодии </w:t>
            </w:r>
            <w:r w:rsidRPr="009E437F">
              <w:rPr>
                <w:bCs/>
                <w:sz w:val="22"/>
                <w:szCs w:val="22"/>
              </w:rPr>
              <w:t>не осуществлялась.</w:t>
            </w:r>
          </w:p>
        </w:tc>
        <w:tc>
          <w:tcPr>
            <w:tcW w:w="1418" w:type="dxa"/>
            <w:shd w:val="clear" w:color="auto" w:fill="FFFFFF" w:themeFill="background1"/>
          </w:tcPr>
          <w:p w:rsidR="0083182C" w:rsidRPr="009E437F" w:rsidRDefault="0083182C" w:rsidP="00446D1D">
            <w:pPr>
              <w:jc w:val="center"/>
              <w:rPr>
                <w:bCs/>
              </w:rPr>
            </w:pPr>
          </w:p>
        </w:tc>
      </w:tr>
      <w:tr w:rsidR="0083182C" w:rsidRPr="009E437F" w:rsidTr="00A21E4C">
        <w:tc>
          <w:tcPr>
            <w:tcW w:w="3402" w:type="dxa"/>
            <w:vMerge w:val="restart"/>
            <w:shd w:val="clear" w:color="auto" w:fill="FFFFFF" w:themeFill="background1"/>
          </w:tcPr>
          <w:p w:rsidR="0083182C" w:rsidRPr="009E437F" w:rsidRDefault="0083182C" w:rsidP="006060DD">
            <w:pPr>
              <w:rPr>
                <w:b/>
              </w:rPr>
            </w:pPr>
            <w:r w:rsidRPr="009E437F">
              <w:rPr>
                <w:sz w:val="22"/>
                <w:szCs w:val="22"/>
              </w:rPr>
              <w:t>Мероприятие 6.3  «Разработка и реализация образовательных программ и информационных кампаний по повышению финансовой грамотности»</w:t>
            </w:r>
          </w:p>
        </w:tc>
        <w:tc>
          <w:tcPr>
            <w:tcW w:w="2693" w:type="dxa"/>
            <w:gridSpan w:val="2"/>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vMerge w:val="restart"/>
            <w:shd w:val="clear" w:color="auto" w:fill="FFFFFF" w:themeFill="background1"/>
          </w:tcPr>
          <w:p w:rsidR="0083182C" w:rsidRPr="009E437F" w:rsidRDefault="0083182C" w:rsidP="00027F14">
            <w:pPr>
              <w:jc w:val="center"/>
            </w:pPr>
            <w:r w:rsidRPr="009E437F">
              <w:rPr>
                <w:sz w:val="22"/>
                <w:szCs w:val="22"/>
              </w:rPr>
              <w:t>31.12.2019</w:t>
            </w:r>
          </w:p>
          <w:p w:rsidR="0083182C" w:rsidRPr="009E437F" w:rsidRDefault="0083182C" w:rsidP="00027F14">
            <w:pPr>
              <w:jc w:val="center"/>
            </w:pPr>
          </w:p>
        </w:tc>
        <w:tc>
          <w:tcPr>
            <w:tcW w:w="851" w:type="dxa"/>
            <w:vMerge w:val="restart"/>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6.1.</w:t>
            </w:r>
          </w:p>
          <w:p w:rsidR="0083182C" w:rsidRPr="009E437F" w:rsidRDefault="0083182C" w:rsidP="00D80538">
            <w:pPr>
              <w:jc w:val="center"/>
            </w:pPr>
            <w:r w:rsidRPr="009E437F">
              <w:rPr>
                <w:sz w:val="22"/>
                <w:szCs w:val="22"/>
              </w:rPr>
              <w:t>«Доля представителей целевых групп, понимающих соотношение «риск-доходность» при выборе финансовых продуктов»</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087568">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61,0</w:t>
            </w:r>
          </w:p>
        </w:tc>
        <w:tc>
          <w:tcPr>
            <w:tcW w:w="1985" w:type="dxa"/>
            <w:shd w:val="clear" w:color="auto" w:fill="FFFFFF" w:themeFill="background1"/>
          </w:tcPr>
          <w:p w:rsidR="0083182C" w:rsidRPr="009E437F" w:rsidRDefault="0083182C" w:rsidP="00080867">
            <w:pPr>
              <w:jc w:val="center"/>
            </w:pPr>
            <w:r w:rsidRPr="009E437F">
              <w:t>-</w:t>
            </w:r>
          </w:p>
        </w:tc>
        <w:tc>
          <w:tcPr>
            <w:tcW w:w="2977" w:type="dxa"/>
            <w:vMerge/>
            <w:shd w:val="clear" w:color="auto" w:fill="FFFFFF" w:themeFill="background1"/>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6.2.</w:t>
            </w:r>
          </w:p>
          <w:p w:rsidR="0083182C" w:rsidRPr="009E437F" w:rsidRDefault="0083182C" w:rsidP="00D80538">
            <w:pPr>
              <w:jc w:val="center"/>
            </w:pPr>
            <w:r w:rsidRPr="009E437F">
              <w:rPr>
                <w:sz w:val="22"/>
                <w:szCs w:val="22"/>
              </w:rPr>
              <w:t>«Доля представителей целевых групп, понимающих важность наличия «финансового буфера» на случай чрезвычайных и кризисных жизненных ситуаций»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54,5</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rPr>
                <w:b/>
              </w:rPr>
            </w:pPr>
            <w:r w:rsidRPr="009E437F">
              <w:rPr>
                <w:b/>
                <w:sz w:val="22"/>
                <w:szCs w:val="22"/>
              </w:rPr>
              <w:t>Целевой показатель 6.3.</w:t>
            </w:r>
          </w:p>
          <w:p w:rsidR="0083182C" w:rsidRPr="009E437F" w:rsidRDefault="0083182C" w:rsidP="00D80538">
            <w:pPr>
              <w:jc w:val="center"/>
            </w:pPr>
            <w:r w:rsidRPr="009E437F">
              <w:rPr>
                <w:sz w:val="22"/>
                <w:szCs w:val="22"/>
              </w:rPr>
              <w:t>«Доля действительных и потенциальных потребителей финансовых услуг с низким и средним уровнем доходов, сравнивающих альтернативные предложения, прежде чем брать кредит»</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63,0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rPr>
                <w:b/>
              </w:rPr>
            </w:pPr>
            <w:r w:rsidRPr="009E437F">
              <w:rPr>
                <w:b/>
                <w:sz w:val="22"/>
                <w:szCs w:val="22"/>
              </w:rPr>
              <w:t>Целевой показатель 6.4.</w:t>
            </w:r>
          </w:p>
          <w:p w:rsidR="0083182C" w:rsidRPr="009E437F" w:rsidRDefault="0083182C" w:rsidP="00D80538">
            <w:pPr>
              <w:jc w:val="center"/>
            </w:pPr>
            <w:r w:rsidRPr="009E437F">
              <w:rPr>
                <w:sz w:val="22"/>
                <w:szCs w:val="22"/>
              </w:rPr>
              <w:t>«Доля представителей целевых групп населения,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42,0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6.5.</w:t>
            </w:r>
          </w:p>
          <w:p w:rsidR="0083182C" w:rsidRPr="009E437F" w:rsidRDefault="0083182C" w:rsidP="00D80538">
            <w:pPr>
              <w:jc w:val="center"/>
            </w:pPr>
            <w:r w:rsidRPr="009E437F">
              <w:rPr>
                <w:sz w:val="22"/>
                <w:szCs w:val="22"/>
              </w:rPr>
              <w:t>«Доля населения области, охваченного мероприятиями по повышению уровня финансовой грамотности»</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rPr>
                <w:b/>
              </w:rPr>
            </w:pPr>
            <w:r w:rsidRPr="009E437F">
              <w:rPr>
                <w:b/>
                <w:sz w:val="22"/>
                <w:szCs w:val="22"/>
              </w:rPr>
              <w:t>Целевой показатель 6.6.</w:t>
            </w:r>
          </w:p>
          <w:p w:rsidR="0083182C" w:rsidRPr="009E437F" w:rsidRDefault="0083182C" w:rsidP="00D80538">
            <w:pPr>
              <w:jc w:val="center"/>
            </w:pPr>
            <w:r w:rsidRPr="009E437F">
              <w:rPr>
                <w:sz w:val="22"/>
                <w:szCs w:val="22"/>
              </w:rPr>
              <w:t>«Доля образовательных организаций основного и дополнительного образования, участвующих в повышении уровня финансовой грамотности населения области, в их общем количестве»</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pPr>
              <w:rPr>
                <w:b/>
              </w:rPr>
            </w:pPr>
          </w:p>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90,0</w:t>
            </w:r>
          </w:p>
        </w:tc>
        <w:tc>
          <w:tcPr>
            <w:tcW w:w="1985" w:type="dxa"/>
            <w:shd w:val="clear" w:color="auto" w:fill="FFFFFF" w:themeFill="background1"/>
          </w:tcPr>
          <w:p w:rsidR="0083182C" w:rsidRPr="009E437F" w:rsidRDefault="0083182C" w:rsidP="00446D1D">
            <w:pPr>
              <w:jc w:val="center"/>
            </w:pP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rPr>
          <w:trHeight w:val="2076"/>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6.3.1 «Разработка и издание информационно-аналитических материалов (рекомендаций) по повышению финансовой грамотности населения с учетом лучшего российского и международного опыта работы и региональной специфики»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994C7B" w:rsidP="001E716A">
            <w:pPr>
              <w:jc w:val="center"/>
            </w:pPr>
            <w:r w:rsidRPr="009E437F">
              <w:rPr>
                <w:sz w:val="22"/>
                <w:szCs w:val="22"/>
              </w:rPr>
              <w:t xml:space="preserve">В </w:t>
            </w:r>
            <w:r w:rsidRPr="009E437F">
              <w:rPr>
                <w:sz w:val="22"/>
                <w:szCs w:val="22"/>
                <w:lang w:val="en-US"/>
              </w:rPr>
              <w:t>I</w:t>
            </w:r>
            <w:r w:rsidRPr="009E437F">
              <w:rPr>
                <w:sz w:val="22"/>
                <w:szCs w:val="22"/>
              </w:rPr>
              <w:t xml:space="preserve"> полугодии 2019 года</w:t>
            </w:r>
            <w:r w:rsidR="001E716A" w:rsidRPr="009E437F">
              <w:rPr>
                <w:sz w:val="22"/>
                <w:szCs w:val="22"/>
              </w:rPr>
              <w:t xml:space="preserve"> сотрудниками </w:t>
            </w:r>
            <w:r w:rsidRPr="009E437F">
              <w:rPr>
                <w:sz w:val="22"/>
                <w:szCs w:val="22"/>
              </w:rPr>
              <w:t xml:space="preserve"> </w:t>
            </w:r>
            <w:r w:rsidR="001E716A" w:rsidRPr="009E437F">
              <w:rPr>
                <w:sz w:val="22"/>
                <w:szCs w:val="22"/>
              </w:rPr>
              <w:t xml:space="preserve">ГАУ ДПО «СОИРО» (И.Л. Каменчук, Т.О. Вдовина, А.А. Матутин) </w:t>
            </w:r>
            <w:r w:rsidRPr="009E437F">
              <w:rPr>
                <w:sz w:val="22"/>
                <w:szCs w:val="22"/>
              </w:rPr>
              <w:t xml:space="preserve">разработано учебное пособие </w:t>
            </w:r>
            <w:r w:rsidR="00B44C43" w:rsidRPr="009E437F">
              <w:rPr>
                <w:sz w:val="22"/>
                <w:szCs w:val="22"/>
              </w:rPr>
              <w:t>«Финансовая грамотность в условиях введения ФГОС общего образования: пути реализации</w:t>
            </w:r>
            <w:r w:rsidR="001E716A" w:rsidRPr="009E437F">
              <w:rPr>
                <w:sz w:val="22"/>
                <w:szCs w:val="22"/>
              </w:rPr>
              <w:t>»</w:t>
            </w:r>
            <w:r w:rsidR="00B44C43" w:rsidRPr="009E437F">
              <w:rPr>
                <w:sz w:val="22"/>
                <w:szCs w:val="22"/>
              </w:rPr>
              <w:t>.</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258"/>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6.3.2 «Поддержка тематического раздела интернет-ресурса, осуществляющего информационно-консультационную поддержку по вопросам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83182C" w:rsidP="00D80538">
            <w:pPr>
              <w:jc w:val="center"/>
            </w:pPr>
            <w:r w:rsidRPr="009E437F">
              <w:rPr>
                <w:sz w:val="22"/>
                <w:szCs w:val="22"/>
              </w:rPr>
              <w:t>Проводится работа по поддержке тематического раздела Интернет-ресурса, осуществляющего информационно-консультационную поддержку по вопросам финансовой грамотности (</w:t>
            </w:r>
            <w:hyperlink r:id="rId9" w:history="1">
              <w:r w:rsidRPr="009E437F">
                <w:rPr>
                  <w:sz w:val="22"/>
                  <w:szCs w:val="22"/>
                </w:rPr>
                <w:t>http://www.seun.ru/content/finansgramotnost/region_proekt/index.php</w:t>
              </w:r>
            </w:hyperlink>
            <w:r w:rsidRPr="009E437F">
              <w:rPr>
                <w:sz w:val="22"/>
                <w:szCs w:val="22"/>
              </w:rPr>
              <w:t>) с целью стимулирования интереса у населения к основам финансовой грамотности и формирования адаптированной и унифицированной формы подачи информационных материалов.</w:t>
            </w:r>
          </w:p>
          <w:p w:rsidR="00BC7353" w:rsidRPr="009E437F" w:rsidRDefault="00BC7353" w:rsidP="00D80538">
            <w:pPr>
              <w:jc w:val="center"/>
            </w:pPr>
            <w:r w:rsidRPr="009E437F">
              <w:rPr>
                <w:sz w:val="22"/>
                <w:szCs w:val="22"/>
                <w:lang w:eastAsia="en-US"/>
              </w:rPr>
              <w:t>Интернет-ресурс, осуществляющий информационно-консультационную поддержку по вопросам финансовой грамотности  (</w:t>
            </w:r>
            <w:hyperlink r:id="rId10" w:history="1">
              <w:r w:rsidRPr="009E437F">
                <w:rPr>
                  <w:rStyle w:val="aff4"/>
                  <w:sz w:val="22"/>
                  <w:szCs w:val="22"/>
                  <w:lang w:eastAsia="en-US"/>
                </w:rPr>
                <w:t>http://www.seun.ru/content/finansgramotnost/region_proekt/index.php</w:t>
              </w:r>
            </w:hyperlink>
            <w:r w:rsidRPr="009E437F">
              <w:rPr>
                <w:sz w:val="22"/>
                <w:szCs w:val="22"/>
                <w:lang w:eastAsia="en-US"/>
              </w:rPr>
              <w:t>) с целью стимулирования интереса у населения к основам финансовой грамотности и формирования  адаптированной  и  унифицированной  формы  подачи  информационных материалов, функционирует на сайте ССЭИ им. Г.В.Плеханова</w:t>
            </w:r>
          </w:p>
        </w:tc>
        <w:tc>
          <w:tcPr>
            <w:tcW w:w="1418" w:type="dxa"/>
            <w:shd w:val="clear" w:color="auto" w:fill="FFFFFF" w:themeFill="background1"/>
          </w:tcPr>
          <w:p w:rsidR="0083182C" w:rsidRPr="009E437F" w:rsidRDefault="0083182C" w:rsidP="00D80538">
            <w:pPr>
              <w:jc w:val="center"/>
            </w:pPr>
          </w:p>
        </w:tc>
      </w:tr>
      <w:tr w:rsidR="0083182C" w:rsidRPr="009E437F" w:rsidTr="00A21E4C">
        <w:trPr>
          <w:trHeight w:val="266"/>
        </w:trPr>
        <w:tc>
          <w:tcPr>
            <w:tcW w:w="3402" w:type="dxa"/>
            <w:shd w:val="clear" w:color="auto" w:fill="FFFFFF" w:themeFill="background1"/>
          </w:tcPr>
          <w:p w:rsidR="0083182C" w:rsidRPr="009E437F" w:rsidRDefault="0083182C" w:rsidP="00B10D0C">
            <w:r w:rsidRPr="009E437F">
              <w:rPr>
                <w:sz w:val="22"/>
                <w:szCs w:val="22"/>
              </w:rPr>
              <w:t>контрольное событие 6.3.3 «Разработка и выпуск аудио и видеороликов по основам финансовой грамотности, управления личными финансами, грамотного использования финансовых услуг и инструментов финансового рынка»</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BC7353" w:rsidP="00D80538">
            <w:pPr>
              <w:jc w:val="center"/>
            </w:pPr>
            <w:r w:rsidRPr="009E437F">
              <w:rPr>
                <w:sz w:val="22"/>
                <w:szCs w:val="22"/>
              </w:rPr>
              <w:t>Разработаны и проведены вебинары в рамках просветительского мероприятии «Эконом-</w:t>
            </w:r>
            <w:r w:rsidRPr="009E437F">
              <w:rPr>
                <w:sz w:val="22"/>
                <w:szCs w:val="22"/>
                <w:lang w:val="en-US"/>
              </w:rPr>
              <w:t>PROFI</w:t>
            </w:r>
            <w:r w:rsidRPr="009E437F">
              <w:rPr>
                <w:sz w:val="22"/>
                <w:szCs w:val="22"/>
              </w:rPr>
              <w:t xml:space="preserve"> </w:t>
            </w:r>
            <w:r w:rsidRPr="009E437F">
              <w:rPr>
                <w:sz w:val="22"/>
                <w:szCs w:val="22"/>
                <w:lang w:val="en-US"/>
              </w:rPr>
              <w:t>day</w:t>
            </w:r>
            <w:r w:rsidRPr="009E437F">
              <w:rPr>
                <w:sz w:val="22"/>
                <w:szCs w:val="22"/>
              </w:rPr>
              <w:t>»: «Банки в цифровой экономике?»; «Еще раз о бюджете»; «Цифровые технологии в налогообложении»; «Развитие цифровых технологий в финансовой сфере».</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418"/>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6.3.4 «Подготовка, макетирование и выпуск информационных материалов (печатной продукции) для населения по вопросам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C0316A" w:rsidP="00C0316A">
            <w:pPr>
              <w:jc w:val="center"/>
            </w:pPr>
            <w:r w:rsidRPr="009E437F">
              <w:rPr>
                <w:bCs/>
                <w:sz w:val="22"/>
                <w:szCs w:val="22"/>
              </w:rPr>
              <w:t xml:space="preserve">Во втором полугодии 2019 года </w:t>
            </w:r>
            <w:r w:rsidR="00BC7353" w:rsidRPr="009E437F">
              <w:rPr>
                <w:bCs/>
                <w:sz w:val="22"/>
                <w:szCs w:val="22"/>
              </w:rPr>
              <w:t>запланирован  вебинар для руководителей ДОО</w:t>
            </w:r>
            <w:r w:rsidRPr="009E437F">
              <w:rPr>
                <w:bCs/>
                <w:sz w:val="22"/>
                <w:szCs w:val="22"/>
              </w:rPr>
              <w:t>.</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2417"/>
        </w:trPr>
        <w:tc>
          <w:tcPr>
            <w:tcW w:w="3402" w:type="dxa"/>
            <w:shd w:val="clear" w:color="auto" w:fill="FFFFFF" w:themeFill="background1"/>
          </w:tcPr>
          <w:p w:rsidR="0083182C" w:rsidRPr="009E437F" w:rsidRDefault="0083182C" w:rsidP="00B10D0C">
            <w:r w:rsidRPr="009E437F">
              <w:rPr>
                <w:sz w:val="22"/>
                <w:szCs w:val="22"/>
              </w:rPr>
              <w:t xml:space="preserve">контрольное событие 6.3.5 «Содействие включению в образовательный процесс </w:t>
            </w:r>
            <w:r w:rsidRPr="009E437F">
              <w:rPr>
                <w:rFonts w:eastAsia="Calibri"/>
                <w:sz w:val="22"/>
                <w:szCs w:val="22"/>
              </w:rPr>
              <w:t xml:space="preserve">дошкольных образовательных организаций, общеобразовательных организаций, профессиональных образовательных организаций </w:t>
            </w:r>
            <w:r w:rsidRPr="009E437F">
              <w:rPr>
                <w:sz w:val="22"/>
                <w:szCs w:val="22"/>
              </w:rPr>
              <w:t>разработанных в Проекте учебных материалов и инструментов»</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27F03">
            <w:pPr>
              <w:tabs>
                <w:tab w:val="center" w:pos="1168"/>
                <w:tab w:val="right" w:pos="2336"/>
              </w:tabs>
            </w:pPr>
            <w:r w:rsidRPr="009E437F">
              <w:rPr>
                <w:sz w:val="22"/>
                <w:szCs w:val="22"/>
              </w:rPr>
              <w:tab/>
            </w: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C006F" w:rsidRPr="009E437F" w:rsidRDefault="00DC006F" w:rsidP="00BC7353">
            <w:pPr>
              <w:jc w:val="center"/>
              <w:rPr>
                <w:bCs/>
              </w:rPr>
            </w:pPr>
            <w:r w:rsidRPr="009E437F">
              <w:rPr>
                <w:bCs/>
                <w:sz w:val="22"/>
                <w:szCs w:val="22"/>
              </w:rPr>
              <w:t>Мероприятие з</w:t>
            </w:r>
            <w:r w:rsidR="00BC7353" w:rsidRPr="009E437F">
              <w:rPr>
                <w:bCs/>
                <w:sz w:val="22"/>
                <w:szCs w:val="22"/>
              </w:rPr>
              <w:t xml:space="preserve">апланировано на сентябрь-октябрь </w:t>
            </w:r>
          </w:p>
          <w:p w:rsidR="00BC7353" w:rsidRPr="009E437F" w:rsidRDefault="00BC7353" w:rsidP="00BC7353">
            <w:pPr>
              <w:jc w:val="center"/>
              <w:rPr>
                <w:bCs/>
              </w:rPr>
            </w:pPr>
            <w:r w:rsidRPr="009E437F">
              <w:rPr>
                <w:bCs/>
                <w:sz w:val="22"/>
                <w:szCs w:val="22"/>
              </w:rPr>
              <w:t>2019 года.</w:t>
            </w:r>
          </w:p>
          <w:p w:rsidR="0083182C" w:rsidRPr="009E437F" w:rsidRDefault="00BC7353" w:rsidP="00BC7353">
            <w:pPr>
              <w:jc w:val="center"/>
            </w:pPr>
            <w:r w:rsidRPr="009E437F">
              <w:rPr>
                <w:bCs/>
                <w:sz w:val="22"/>
                <w:szCs w:val="22"/>
              </w:rPr>
              <w:t xml:space="preserve"> </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766"/>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6.3.6 «Разработка и актуализация подробного плана образовательных мероприятий, осуществляемых в рамках подпрограммы, учитывающих региональную специфику»</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4A0BBB" w:rsidP="00D80538">
            <w:pPr>
              <w:jc w:val="center"/>
            </w:pPr>
            <w:r w:rsidRPr="009E437F">
              <w:rPr>
                <w:color w:val="000000"/>
                <w:sz w:val="22"/>
                <w:szCs w:val="22"/>
              </w:rPr>
              <w:t>Реализация запланирована на 2 полугодие текущего года.</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217"/>
        </w:trPr>
        <w:tc>
          <w:tcPr>
            <w:tcW w:w="3402" w:type="dxa"/>
            <w:shd w:val="clear" w:color="auto" w:fill="FFFFFF" w:themeFill="background1"/>
          </w:tcPr>
          <w:p w:rsidR="0083182C" w:rsidRPr="009E437F" w:rsidRDefault="0083182C" w:rsidP="00B10D0C">
            <w:r w:rsidRPr="009E437F">
              <w:rPr>
                <w:sz w:val="22"/>
                <w:szCs w:val="22"/>
              </w:rPr>
              <w:t>контрольное событие 6.3.7 «Содействие в проведении обучения по финансовой грамотности для обучающихся в образовательных организациях высшего образования»</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p w:rsidR="0083182C" w:rsidRPr="009E437F" w:rsidRDefault="0083182C" w:rsidP="00C610A3">
            <w:pPr>
              <w:jc w:val="center"/>
            </w:pP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83182C" w:rsidP="00297D5C">
            <w:pPr>
              <w:jc w:val="center"/>
            </w:pPr>
            <w:r w:rsidRPr="009E437F">
              <w:rPr>
                <w:sz w:val="22"/>
                <w:szCs w:val="22"/>
              </w:rPr>
              <w:t>Организовано 2 мероприятия по финансовой грамотности для обучающихся в образовательных организациях высшего образования. Охвачено 869 человек.</w:t>
            </w:r>
          </w:p>
          <w:p w:rsidR="00D25EAA" w:rsidRPr="009E437F" w:rsidRDefault="00D25EAA" w:rsidP="00297D5C">
            <w:pPr>
              <w:jc w:val="center"/>
            </w:pPr>
            <w:r w:rsidRPr="009E437F">
              <w:rPr>
                <w:sz w:val="22"/>
                <w:szCs w:val="22"/>
              </w:rPr>
              <w:t xml:space="preserve">Занятия проводятся на регулярной основе в рамках воспитательной и просветительской работы, в рамках </w:t>
            </w:r>
            <w:r w:rsidRPr="009E437F">
              <w:rPr>
                <w:sz w:val="22"/>
                <w:szCs w:val="22"/>
                <w:lang w:val="en-US"/>
              </w:rPr>
              <w:t>V</w:t>
            </w:r>
            <w:r w:rsidRPr="009E437F">
              <w:rPr>
                <w:sz w:val="22"/>
                <w:szCs w:val="22"/>
              </w:rPr>
              <w:t xml:space="preserve"> Всероссийской недели финансовой грамотности</w:t>
            </w:r>
            <w:r w:rsidR="00616937" w:rsidRPr="009E437F">
              <w:rPr>
                <w:sz w:val="22"/>
                <w:szCs w:val="22"/>
              </w:rPr>
              <w:t>.</w:t>
            </w:r>
          </w:p>
        </w:tc>
        <w:tc>
          <w:tcPr>
            <w:tcW w:w="1418" w:type="dxa"/>
            <w:shd w:val="clear" w:color="auto" w:fill="FFFFFF" w:themeFill="background1"/>
          </w:tcPr>
          <w:p w:rsidR="0083182C" w:rsidRPr="009E437F" w:rsidRDefault="0083182C" w:rsidP="00297D5C">
            <w:pPr>
              <w:jc w:val="center"/>
            </w:pPr>
          </w:p>
        </w:tc>
      </w:tr>
      <w:tr w:rsidR="0083182C" w:rsidRPr="009E437F" w:rsidTr="00A21E4C">
        <w:trPr>
          <w:trHeight w:val="1665"/>
        </w:trPr>
        <w:tc>
          <w:tcPr>
            <w:tcW w:w="3402" w:type="dxa"/>
            <w:shd w:val="clear" w:color="auto" w:fill="FFFFFF" w:themeFill="background1"/>
          </w:tcPr>
          <w:p w:rsidR="0083182C" w:rsidRPr="009E437F" w:rsidRDefault="0083182C" w:rsidP="00B10D0C">
            <w:r w:rsidRPr="009E437F">
              <w:rPr>
                <w:sz w:val="22"/>
                <w:szCs w:val="22"/>
              </w:rPr>
              <w:t>контрольное событие 6.3.8 «Организация и проведение соревнований по деловым играм, олимпиад, конкурсов среди школьников, студентов и прочих категорий граждан  по вопросам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83182C" w:rsidP="00616937">
            <w:pPr>
              <w:jc w:val="center"/>
            </w:pPr>
            <w:r w:rsidRPr="009E437F">
              <w:rPr>
                <w:sz w:val="22"/>
                <w:szCs w:val="22"/>
              </w:rPr>
              <w:t>Организовано 29 образовательно-просветительских мероприятий по финансовой грамотности среди школьников и студентов. Охвачено 468 человек.</w:t>
            </w:r>
          </w:p>
          <w:p w:rsidR="00D25EAA" w:rsidRPr="009E437F" w:rsidRDefault="00D25EAA" w:rsidP="00616937">
            <w:pPr>
              <w:jc w:val="center"/>
            </w:pPr>
            <w:r w:rsidRPr="009E437F">
              <w:rPr>
                <w:sz w:val="22"/>
                <w:szCs w:val="22"/>
              </w:rPr>
              <w:t>Конкурс научно-исследовательских работ «Экономика глазами миллениалов».</w:t>
            </w:r>
          </w:p>
          <w:p w:rsidR="00D25EAA" w:rsidRPr="009E437F" w:rsidRDefault="00D25EAA" w:rsidP="00616937">
            <w:pPr>
              <w:jc w:val="center"/>
            </w:pPr>
            <w:r w:rsidRPr="009E437F">
              <w:rPr>
                <w:sz w:val="22"/>
                <w:szCs w:val="22"/>
              </w:rPr>
              <w:t>Научно-практическая конференция «Лабиринты финансовой грамотности».</w:t>
            </w:r>
          </w:p>
          <w:p w:rsidR="00D25EAA" w:rsidRPr="009E437F" w:rsidRDefault="00D25EAA" w:rsidP="00616937">
            <w:pPr>
              <w:pStyle w:val="aff2"/>
              <w:shd w:val="clear" w:color="auto" w:fill="FFFFFF"/>
              <w:tabs>
                <w:tab w:val="left" w:pos="426"/>
                <w:tab w:val="left" w:pos="459"/>
              </w:tabs>
              <w:spacing w:before="0" w:beforeAutospacing="0" w:after="0"/>
              <w:jc w:val="center"/>
            </w:pPr>
            <w:r w:rsidRPr="009E437F">
              <w:rPr>
                <w:sz w:val="22"/>
                <w:szCs w:val="22"/>
              </w:rPr>
              <w:t>Финансовый квест «</w:t>
            </w:r>
            <w:r w:rsidRPr="009E437F">
              <w:rPr>
                <w:sz w:val="22"/>
                <w:szCs w:val="22"/>
                <w:lang w:val="en-US"/>
              </w:rPr>
              <w:t>FIN</w:t>
            </w:r>
            <w:r w:rsidRPr="009E437F">
              <w:rPr>
                <w:sz w:val="22"/>
                <w:szCs w:val="22"/>
              </w:rPr>
              <w:t>-квест».</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Финансовая игра «</w:t>
            </w:r>
            <w:r w:rsidRPr="009E437F">
              <w:rPr>
                <w:sz w:val="22"/>
                <w:szCs w:val="22"/>
                <w:lang w:val="en-US"/>
              </w:rPr>
              <w:t>FIN</w:t>
            </w:r>
            <w:r w:rsidRPr="009E437F">
              <w:rPr>
                <w:sz w:val="22"/>
                <w:szCs w:val="22"/>
              </w:rPr>
              <w:t>- билдинг».</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w:t>
            </w:r>
            <w:r w:rsidRPr="009E437F">
              <w:rPr>
                <w:sz w:val="22"/>
                <w:szCs w:val="22"/>
                <w:lang w:val="en-US"/>
              </w:rPr>
              <w:t>FIN</w:t>
            </w:r>
            <w:r w:rsidRPr="009E437F">
              <w:rPr>
                <w:sz w:val="22"/>
                <w:szCs w:val="22"/>
              </w:rPr>
              <w:t>-</w:t>
            </w:r>
            <w:r w:rsidRPr="009E437F">
              <w:rPr>
                <w:sz w:val="22"/>
                <w:szCs w:val="22"/>
                <w:lang w:val="en-US"/>
              </w:rPr>
              <w:t>QUIZ</w:t>
            </w:r>
            <w:r w:rsidRPr="009E437F">
              <w:rPr>
                <w:sz w:val="22"/>
                <w:szCs w:val="22"/>
              </w:rPr>
              <w:t>».</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Турнир по настольной игре «Не в деньгах счастье».</w:t>
            </w:r>
          </w:p>
          <w:p w:rsidR="00D25EAA" w:rsidRPr="009E437F" w:rsidRDefault="00D25EAA" w:rsidP="00616937">
            <w:pPr>
              <w:pStyle w:val="aff2"/>
              <w:shd w:val="clear" w:color="auto" w:fill="FFFFFF"/>
              <w:spacing w:before="0" w:beforeAutospacing="0" w:after="0"/>
              <w:jc w:val="center"/>
            </w:pPr>
            <w:r w:rsidRPr="009E437F">
              <w:rPr>
                <w:sz w:val="22"/>
                <w:szCs w:val="22"/>
              </w:rPr>
              <w:t>Кейс-клуб «Решение финансовых кейсов».</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Заседание проектной лаборатории «ЭКО-старт» для школьников «Финансовые аспекты проектной деятельности».</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Охвачено 250 школьников.</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Кроме того, проведены: − интерактивное занятие «Банки в цифровой экономике»;</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 интерактивное занятие «Еще раз о бюджете»;</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 интерактивное занятие «Цифровые технологии в налогообложении»;</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 интерактивное занятие «Развитие цифровых технологий в финансовой сфере».</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Охвачено 50 человек.</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 интерактивная игра «Деньги. Миллионы. Миллионеры»,</w:t>
            </w:r>
          </w:p>
          <w:p w:rsidR="00D25EAA" w:rsidRPr="009E437F" w:rsidRDefault="00D25EAA" w:rsidP="00616937">
            <w:pPr>
              <w:pStyle w:val="aff2"/>
              <w:shd w:val="clear" w:color="auto" w:fill="FFFFFF"/>
              <w:tabs>
                <w:tab w:val="left" w:pos="459"/>
              </w:tabs>
              <w:spacing w:before="0" w:beforeAutospacing="0" w:after="0"/>
              <w:jc w:val="center"/>
            </w:pPr>
            <w:r w:rsidRPr="009E437F">
              <w:rPr>
                <w:sz w:val="22"/>
                <w:szCs w:val="22"/>
              </w:rPr>
              <w:t>− деловая игра «Финансовые вертикали»</w:t>
            </w:r>
          </w:p>
          <w:p w:rsidR="00D25EAA" w:rsidRPr="009E437F" w:rsidRDefault="00D25EAA" w:rsidP="00616937">
            <w:pPr>
              <w:jc w:val="center"/>
            </w:pPr>
            <w:r w:rsidRPr="009E437F">
              <w:rPr>
                <w:sz w:val="22"/>
                <w:szCs w:val="22"/>
              </w:rPr>
              <w:t>− интерактивный семинар «Финансовый рынок раскрывает свои секреты».</w:t>
            </w:r>
          </w:p>
        </w:tc>
        <w:tc>
          <w:tcPr>
            <w:tcW w:w="1418" w:type="dxa"/>
            <w:shd w:val="clear" w:color="auto" w:fill="FFFFFF" w:themeFill="background1"/>
          </w:tcPr>
          <w:p w:rsidR="0083182C" w:rsidRPr="009E437F" w:rsidRDefault="0083182C" w:rsidP="00297D5C">
            <w:pPr>
              <w:jc w:val="center"/>
            </w:pPr>
          </w:p>
        </w:tc>
      </w:tr>
      <w:tr w:rsidR="0083182C" w:rsidRPr="009E437F" w:rsidTr="00A21E4C">
        <w:trPr>
          <w:trHeight w:val="266"/>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6.3.9 «Организация выездных встреч региональных специалистов в области финансовой грамотности с представителями общественности в муниципальных образованиях»</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D25EAA" w:rsidP="00616937">
            <w:pPr>
              <w:jc w:val="center"/>
              <w:rPr>
                <w:bCs/>
              </w:rPr>
            </w:pPr>
            <w:r w:rsidRPr="009E437F">
              <w:rPr>
                <w:bCs/>
                <w:sz w:val="22"/>
                <w:szCs w:val="22"/>
              </w:rPr>
              <w:t>О</w:t>
            </w:r>
            <w:r w:rsidRPr="009E437F">
              <w:rPr>
                <w:sz w:val="22"/>
                <w:szCs w:val="22"/>
              </w:rPr>
              <w:t xml:space="preserve">рганизована и проведена </w:t>
            </w:r>
            <w:r w:rsidRPr="009E437F">
              <w:rPr>
                <w:bCs/>
                <w:sz w:val="22"/>
                <w:szCs w:val="22"/>
              </w:rPr>
              <w:t>деловая встреча по вопросам реализации Проекта «Содействие повышению уровня, финансовой грамотности и развитию финансового образования в Российской Федерации» с участием</w:t>
            </w:r>
          </w:p>
          <w:p w:rsidR="0083182C" w:rsidRPr="009E437F" w:rsidRDefault="00D25EAA" w:rsidP="00616937">
            <w:pPr>
              <w:jc w:val="center"/>
            </w:pPr>
            <w:r w:rsidRPr="009E437F">
              <w:rPr>
                <w:bCs/>
                <w:sz w:val="22"/>
                <w:szCs w:val="22"/>
              </w:rPr>
              <w:t xml:space="preserve">советника Директора Проекта по образовательным вопросам </w:t>
            </w:r>
            <w:r w:rsidRPr="009E437F">
              <w:rPr>
                <w:b/>
                <w:bCs/>
                <w:sz w:val="22"/>
                <w:szCs w:val="22"/>
              </w:rPr>
              <w:t>Е. Лавреновой</w:t>
            </w:r>
            <w:r w:rsidRPr="009E437F">
              <w:rPr>
                <w:bCs/>
                <w:sz w:val="22"/>
                <w:szCs w:val="22"/>
              </w:rPr>
              <w:t xml:space="preserve"> (г. Москва), к</w:t>
            </w:r>
            <w:r w:rsidRPr="009E437F">
              <w:rPr>
                <w:sz w:val="22"/>
                <w:szCs w:val="22"/>
              </w:rPr>
              <w:t xml:space="preserve">оординатора работ по реализации программы повышения финансовой грамотности на территории Саратовской области; представителей - министерства финансов Саратовской области; министерства образования Саратовской области; </w:t>
            </w:r>
            <w:r w:rsidRPr="009E437F">
              <w:rPr>
                <w:sz w:val="22"/>
                <w:szCs w:val="22"/>
                <w:shd w:val="clear" w:color="auto" w:fill="FFFFFF"/>
              </w:rPr>
              <w:t xml:space="preserve">Отделения по Саратовской области Волго-Вятского главного управления Центрального банка Российской Федерации; Управления Федеральной службы по надзору в сфере защиты прав потребителей и благополучия человека по Саратовской области; </w:t>
            </w:r>
            <w:r w:rsidRPr="009E437F">
              <w:rPr>
                <w:sz w:val="22"/>
                <w:szCs w:val="22"/>
              </w:rPr>
              <w:t xml:space="preserve">представителей Саратовского социально-экономического института (филиала) РЭУ им. Г.В. Плеханова. Мероприятие состоялось </w:t>
            </w:r>
            <w:r w:rsidRPr="009E437F">
              <w:rPr>
                <w:bCs/>
                <w:sz w:val="22"/>
                <w:szCs w:val="22"/>
              </w:rPr>
              <w:t>19 февраля 2019 года.</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276"/>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6.3.10 «Реализация образовательных мероприятий, направленных на повышение финансовой грамотности безработных граждан через центры занятости»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D25EAA" w:rsidP="00D80538">
            <w:pPr>
              <w:jc w:val="center"/>
            </w:pPr>
            <w:r w:rsidRPr="009E437F">
              <w:rPr>
                <w:color w:val="000000"/>
                <w:sz w:val="22"/>
                <w:szCs w:val="22"/>
              </w:rPr>
              <w:t>Реализация запланирована на 2 полугодие текущего года.</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858"/>
        </w:trPr>
        <w:tc>
          <w:tcPr>
            <w:tcW w:w="3402" w:type="dxa"/>
            <w:shd w:val="clear" w:color="auto" w:fill="FFFFFF" w:themeFill="background1"/>
          </w:tcPr>
          <w:p w:rsidR="0083182C" w:rsidRPr="009E437F" w:rsidRDefault="0083182C" w:rsidP="00B10D0C">
            <w:r w:rsidRPr="009E437F">
              <w:rPr>
                <w:sz w:val="22"/>
                <w:szCs w:val="22"/>
              </w:rPr>
              <w:t>контрольное событие 6.3.11 «Организация и проведение занятий в клубе «Юный банкир» для школьников»</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4D5AFA"/>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D25EAA" w:rsidP="002C3E29">
            <w:pPr>
              <w:jc w:val="center"/>
            </w:pPr>
            <w:r w:rsidRPr="009E437F">
              <w:rPr>
                <w:sz w:val="22"/>
                <w:szCs w:val="22"/>
              </w:rPr>
              <w:t>Занятия в клубе «Юный банкир» для школьников проводятся ежемесячно, в течение учебного года</w:t>
            </w:r>
          </w:p>
          <w:p w:rsidR="0083182C" w:rsidRPr="009E437F" w:rsidRDefault="00D25EAA" w:rsidP="002C3E29">
            <w:pPr>
              <w:jc w:val="center"/>
            </w:pPr>
            <w:r w:rsidRPr="009E437F">
              <w:rPr>
                <w:sz w:val="22"/>
                <w:szCs w:val="22"/>
              </w:rPr>
              <w:t>на базе Саратовского социально-экономического института (филиала) РЭУ им. Г.В. Плеханова.</w:t>
            </w:r>
          </w:p>
        </w:tc>
        <w:tc>
          <w:tcPr>
            <w:tcW w:w="1418" w:type="dxa"/>
            <w:shd w:val="clear" w:color="auto" w:fill="FFFFFF" w:themeFill="background1"/>
          </w:tcPr>
          <w:p w:rsidR="0083182C" w:rsidRPr="009E437F" w:rsidRDefault="0083182C" w:rsidP="004D5AFA">
            <w:pPr>
              <w:jc w:val="center"/>
              <w:rPr>
                <w:bCs/>
              </w:rPr>
            </w:pPr>
          </w:p>
        </w:tc>
      </w:tr>
      <w:tr w:rsidR="0083182C" w:rsidRPr="009E437F" w:rsidTr="00A21E4C">
        <w:trPr>
          <w:trHeight w:val="2389"/>
        </w:trPr>
        <w:tc>
          <w:tcPr>
            <w:tcW w:w="3402" w:type="dxa"/>
            <w:shd w:val="clear" w:color="auto" w:fill="FFFFFF" w:themeFill="background1"/>
          </w:tcPr>
          <w:p w:rsidR="0083182C" w:rsidRPr="009E437F" w:rsidRDefault="0083182C" w:rsidP="00B10D0C">
            <w:r w:rsidRPr="009E437F">
              <w:rPr>
                <w:sz w:val="22"/>
                <w:szCs w:val="22"/>
              </w:rPr>
              <w:t>контрольное событие 6.3.12 «Организация и проведение занятий, приуроченных к профессиональным праздникам, для студентов и учащихся образовательных организаций области (День страховщика, Международный день кредитной кооперации, День банковского работника и т.д.)»</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E52FAB" w:rsidP="00E52FAB">
            <w:pPr>
              <w:jc w:val="center"/>
              <w:rPr>
                <w:bCs/>
              </w:rPr>
            </w:pPr>
            <w:r w:rsidRPr="009E437F">
              <w:rPr>
                <w:bCs/>
                <w:sz w:val="22"/>
                <w:szCs w:val="22"/>
              </w:rPr>
              <w:t>М</w:t>
            </w:r>
            <w:r w:rsidR="00D25EAA" w:rsidRPr="009E437F">
              <w:rPr>
                <w:bCs/>
                <w:sz w:val="22"/>
                <w:szCs w:val="22"/>
              </w:rPr>
              <w:t>ероприятия</w:t>
            </w:r>
            <w:r w:rsidRPr="009E437F">
              <w:rPr>
                <w:bCs/>
                <w:sz w:val="22"/>
                <w:szCs w:val="22"/>
              </w:rPr>
              <w:t xml:space="preserve"> запланированы на </w:t>
            </w:r>
            <w:r w:rsidR="00D25EAA" w:rsidRPr="009E437F">
              <w:rPr>
                <w:bCs/>
                <w:sz w:val="22"/>
                <w:szCs w:val="22"/>
              </w:rPr>
              <w:t>второ</w:t>
            </w:r>
            <w:r w:rsidRPr="009E437F">
              <w:rPr>
                <w:bCs/>
                <w:sz w:val="22"/>
                <w:szCs w:val="22"/>
              </w:rPr>
              <w:t>е</w:t>
            </w:r>
            <w:r w:rsidR="00D25EAA" w:rsidRPr="009E437F">
              <w:rPr>
                <w:bCs/>
                <w:sz w:val="22"/>
                <w:szCs w:val="22"/>
              </w:rPr>
              <w:t xml:space="preserve"> полугоди</w:t>
            </w:r>
            <w:r w:rsidRPr="009E437F">
              <w:rPr>
                <w:bCs/>
                <w:sz w:val="22"/>
                <w:szCs w:val="22"/>
              </w:rPr>
              <w:t>е 2019 года</w:t>
            </w:r>
            <w:r w:rsidR="00D25EAA" w:rsidRPr="009E437F">
              <w:rPr>
                <w:bCs/>
                <w:sz w:val="22"/>
                <w:szCs w:val="22"/>
              </w:rPr>
              <w:t>:</w:t>
            </w:r>
          </w:p>
          <w:p w:rsidR="00D25EAA" w:rsidRPr="009E437F" w:rsidRDefault="00D25EAA" w:rsidP="00E52FAB">
            <w:pPr>
              <w:jc w:val="center"/>
              <w:rPr>
                <w:bCs/>
              </w:rPr>
            </w:pPr>
            <w:r w:rsidRPr="009E437F">
              <w:rPr>
                <w:bCs/>
                <w:sz w:val="22"/>
                <w:szCs w:val="22"/>
              </w:rPr>
              <w:t>8 сентября − День финансиста;</w:t>
            </w:r>
          </w:p>
          <w:p w:rsidR="00D25EAA" w:rsidRPr="009E437F" w:rsidRDefault="00D25EAA" w:rsidP="00E52FAB">
            <w:pPr>
              <w:jc w:val="center"/>
              <w:rPr>
                <w:bCs/>
              </w:rPr>
            </w:pPr>
            <w:r w:rsidRPr="009E437F">
              <w:rPr>
                <w:bCs/>
                <w:sz w:val="22"/>
                <w:szCs w:val="22"/>
              </w:rPr>
              <w:t>6 октября − День страховщика;</w:t>
            </w:r>
          </w:p>
          <w:p w:rsidR="00D25EAA" w:rsidRPr="009E437F" w:rsidRDefault="00D25EAA" w:rsidP="00E52FAB">
            <w:pPr>
              <w:jc w:val="center"/>
              <w:rPr>
                <w:bCs/>
              </w:rPr>
            </w:pPr>
            <w:r w:rsidRPr="009E437F">
              <w:rPr>
                <w:bCs/>
                <w:sz w:val="22"/>
                <w:szCs w:val="22"/>
              </w:rPr>
              <w:t>15 октября − День кредитной кооперации;</w:t>
            </w:r>
          </w:p>
          <w:p w:rsidR="0083182C" w:rsidRPr="009E437F" w:rsidRDefault="00D25EAA" w:rsidP="00E52FAB">
            <w:pPr>
              <w:jc w:val="center"/>
            </w:pPr>
            <w:r w:rsidRPr="009E437F">
              <w:rPr>
                <w:bCs/>
                <w:sz w:val="22"/>
                <w:szCs w:val="22"/>
              </w:rPr>
              <w:t>2 декабря − День банковского работника.</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513"/>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6.3.13 «Участие во Всероссийской акции «Дни финансовой грамотности в учебных заведениях», приуроченной ко Дню финансиста»</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B22DFC" w:rsidP="00B22DFC">
            <w:pPr>
              <w:jc w:val="center"/>
            </w:pPr>
            <w:r w:rsidRPr="009E437F">
              <w:rPr>
                <w:bCs/>
                <w:sz w:val="22"/>
                <w:szCs w:val="22"/>
              </w:rPr>
              <w:t>М</w:t>
            </w:r>
            <w:r w:rsidR="00D25EAA" w:rsidRPr="009E437F">
              <w:rPr>
                <w:bCs/>
                <w:sz w:val="22"/>
                <w:szCs w:val="22"/>
              </w:rPr>
              <w:t>ероприяти</w:t>
            </w:r>
            <w:r w:rsidRPr="009E437F">
              <w:rPr>
                <w:bCs/>
                <w:sz w:val="22"/>
                <w:szCs w:val="22"/>
              </w:rPr>
              <w:t xml:space="preserve">е запланировано на октябрь </w:t>
            </w:r>
            <w:r w:rsidR="00D25EAA" w:rsidRPr="009E437F">
              <w:rPr>
                <w:bCs/>
                <w:sz w:val="22"/>
                <w:szCs w:val="22"/>
              </w:rPr>
              <w:t>2019 года.</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1016"/>
        </w:trPr>
        <w:tc>
          <w:tcPr>
            <w:tcW w:w="3402" w:type="dxa"/>
            <w:shd w:val="clear" w:color="auto" w:fill="FFFFFF" w:themeFill="background1"/>
          </w:tcPr>
          <w:p w:rsidR="0083182C" w:rsidRPr="009E437F" w:rsidRDefault="0083182C" w:rsidP="00B10D0C">
            <w:r w:rsidRPr="009E437F">
              <w:rPr>
                <w:sz w:val="22"/>
                <w:szCs w:val="22"/>
              </w:rPr>
              <w:t>контрольное событие 6.3.14 «Распространение печатной продукции в организациях общественной значимости»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015116"/>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8B199E" w:rsidP="0095690E">
            <w:pPr>
              <w:shd w:val="clear" w:color="auto" w:fill="FFFFFF"/>
              <w:tabs>
                <w:tab w:val="left" w:pos="426"/>
                <w:tab w:val="left" w:pos="993"/>
                <w:tab w:val="left" w:pos="1134"/>
              </w:tabs>
              <w:jc w:val="center"/>
            </w:pPr>
            <w:r w:rsidRPr="009E437F">
              <w:rPr>
                <w:sz w:val="22"/>
                <w:szCs w:val="22"/>
              </w:rPr>
              <w:t xml:space="preserve">В течение </w:t>
            </w:r>
            <w:r w:rsidRPr="009E437F">
              <w:rPr>
                <w:sz w:val="22"/>
                <w:szCs w:val="22"/>
                <w:lang w:val="en-US"/>
              </w:rPr>
              <w:t>I</w:t>
            </w:r>
            <w:r w:rsidRPr="009E437F">
              <w:rPr>
                <w:sz w:val="22"/>
                <w:szCs w:val="22"/>
              </w:rPr>
              <w:t xml:space="preserve"> полугодия 2019 года п</w:t>
            </w:r>
            <w:r w:rsidR="0083182C" w:rsidRPr="009E437F">
              <w:rPr>
                <w:sz w:val="22"/>
                <w:szCs w:val="22"/>
              </w:rPr>
              <w:t>роведена работа по распространению информационных материалов по финансовой грамотности среди участников мероприятий по финансовой грамотности, среди школьников и педагогов в 6-ти общеобразовательных организациях, среди пенсионеров - слушателей просветительского центра «Университет старшего поколения».</w:t>
            </w:r>
          </w:p>
          <w:p w:rsidR="00D25EAA" w:rsidRPr="009E437F" w:rsidRDefault="00D25EAA" w:rsidP="0095690E">
            <w:pPr>
              <w:tabs>
                <w:tab w:val="left" w:pos="1134"/>
              </w:tabs>
              <w:jc w:val="center"/>
            </w:pPr>
            <w:r w:rsidRPr="009E437F">
              <w:rPr>
                <w:sz w:val="22"/>
                <w:szCs w:val="22"/>
              </w:rPr>
              <w:t>Распространена печатная продукция и информационные материалы по финансовой грамотности:</w:t>
            </w:r>
          </w:p>
          <w:p w:rsidR="00D25EAA" w:rsidRPr="009E437F" w:rsidRDefault="00D25EAA" w:rsidP="0095690E">
            <w:pPr>
              <w:pStyle w:val="ConsPlusNormal"/>
              <w:widowControl/>
              <w:numPr>
                <w:ilvl w:val="0"/>
                <w:numId w:val="3"/>
              </w:numPr>
              <w:tabs>
                <w:tab w:val="left" w:pos="426"/>
                <w:tab w:val="left" w:pos="993"/>
              </w:tabs>
              <w:ind w:left="0" w:firstLine="0"/>
              <w:jc w:val="center"/>
              <w:rPr>
                <w:rFonts w:ascii="Times New Roman" w:eastAsia="Calibri" w:hAnsi="Times New Roman" w:cs="Times New Roman"/>
                <w:sz w:val="22"/>
                <w:szCs w:val="22"/>
              </w:rPr>
            </w:pPr>
            <w:r w:rsidRPr="009E437F">
              <w:rPr>
                <w:rFonts w:ascii="Times New Roman" w:hAnsi="Times New Roman" w:cs="Times New Roman"/>
                <w:sz w:val="22"/>
                <w:szCs w:val="22"/>
              </w:rPr>
              <w:t xml:space="preserve">среди школьников-участников мероприятий по финансовой грамотности, </w:t>
            </w:r>
            <w:r w:rsidRPr="009E437F">
              <w:rPr>
                <w:rFonts w:ascii="Times New Roman" w:eastAsia="Calibri" w:hAnsi="Times New Roman" w:cs="Times New Roman"/>
                <w:sz w:val="22"/>
                <w:szCs w:val="22"/>
                <w:lang w:eastAsia="en-US"/>
              </w:rPr>
              <w:t xml:space="preserve">проводимых </w:t>
            </w:r>
            <w:r w:rsidRPr="009E437F">
              <w:rPr>
                <w:rFonts w:ascii="Times New Roman" w:hAnsi="Times New Roman" w:cs="Times New Roman"/>
                <w:sz w:val="22"/>
                <w:szCs w:val="22"/>
              </w:rPr>
              <w:t>на базе Саратовского социально-экономического института (филиала) РЭУ им. Г.В. Плеханова.</w:t>
            </w:r>
          </w:p>
          <w:p w:rsidR="00D25EAA" w:rsidRPr="009E437F" w:rsidRDefault="00D25EAA" w:rsidP="0095690E">
            <w:pPr>
              <w:pStyle w:val="aff2"/>
              <w:numPr>
                <w:ilvl w:val="0"/>
                <w:numId w:val="3"/>
              </w:numPr>
              <w:shd w:val="clear" w:color="auto" w:fill="FFFFFF"/>
              <w:tabs>
                <w:tab w:val="left" w:pos="459"/>
                <w:tab w:val="left" w:pos="993"/>
              </w:tabs>
              <w:spacing w:before="0" w:beforeAutospacing="0" w:after="0"/>
              <w:ind w:left="0" w:firstLine="0"/>
              <w:jc w:val="center"/>
              <w:rPr>
                <w:bCs/>
              </w:rPr>
            </w:pPr>
            <w:r w:rsidRPr="009E437F">
              <w:rPr>
                <w:sz w:val="22"/>
                <w:szCs w:val="22"/>
              </w:rPr>
              <w:t xml:space="preserve">в рамках мероприятия </w:t>
            </w:r>
            <w:r w:rsidRPr="009E437F">
              <w:rPr>
                <w:bCs/>
                <w:sz w:val="22"/>
                <w:szCs w:val="22"/>
              </w:rPr>
              <w:t>«Содействие повышению уровня, финансовой грамотности и развитию финансового образования в Российской Федерации»</w:t>
            </w:r>
          </w:p>
          <w:p w:rsidR="00D25EAA" w:rsidRPr="009E437F" w:rsidRDefault="00D25EAA" w:rsidP="0095690E">
            <w:pPr>
              <w:numPr>
                <w:ilvl w:val="0"/>
                <w:numId w:val="3"/>
              </w:numPr>
              <w:shd w:val="clear" w:color="auto" w:fill="FFFFFF"/>
              <w:tabs>
                <w:tab w:val="left" w:pos="709"/>
                <w:tab w:val="left" w:pos="993"/>
              </w:tabs>
              <w:ind w:left="0" w:firstLine="0"/>
              <w:jc w:val="center"/>
            </w:pPr>
            <w:r w:rsidRPr="009E437F">
              <w:rPr>
                <w:sz w:val="22"/>
                <w:szCs w:val="22"/>
              </w:rPr>
              <w:t>в 6-ти общеобразовательных организациях.</w:t>
            </w:r>
          </w:p>
          <w:p w:rsidR="00D25EAA" w:rsidRPr="009E437F" w:rsidRDefault="00D25EAA" w:rsidP="0095690E">
            <w:pPr>
              <w:pStyle w:val="ConsPlusNormal"/>
              <w:widowControl/>
              <w:numPr>
                <w:ilvl w:val="0"/>
                <w:numId w:val="3"/>
              </w:numPr>
              <w:tabs>
                <w:tab w:val="left" w:pos="426"/>
                <w:tab w:val="left" w:pos="993"/>
              </w:tabs>
              <w:ind w:left="0" w:firstLine="0"/>
              <w:jc w:val="center"/>
              <w:rPr>
                <w:rFonts w:ascii="Times New Roman" w:eastAsia="Calibri" w:hAnsi="Times New Roman" w:cs="Times New Roman"/>
                <w:sz w:val="22"/>
                <w:szCs w:val="22"/>
              </w:rPr>
            </w:pPr>
            <w:r w:rsidRPr="009E437F">
              <w:rPr>
                <w:rFonts w:ascii="Times New Roman" w:hAnsi="Times New Roman"/>
                <w:sz w:val="22"/>
                <w:szCs w:val="22"/>
              </w:rPr>
              <w:t xml:space="preserve">среди </w:t>
            </w:r>
            <w:r w:rsidRPr="009E437F">
              <w:rPr>
                <w:rFonts w:ascii="Times New Roman" w:hAnsi="Times New Roman" w:cs="Times New Roman"/>
                <w:sz w:val="22"/>
                <w:szCs w:val="22"/>
                <w:shd w:val="clear" w:color="auto" w:fill="FFFFFF"/>
              </w:rPr>
              <w:t xml:space="preserve">слушателей просветительского центра «Университет старшего поколения» </w:t>
            </w:r>
            <w:r w:rsidRPr="009E437F">
              <w:rPr>
                <w:rFonts w:ascii="Times New Roman" w:hAnsi="Times New Roman"/>
                <w:sz w:val="22"/>
                <w:szCs w:val="22"/>
              </w:rPr>
              <w:t xml:space="preserve">на базе </w:t>
            </w:r>
            <w:r w:rsidRPr="009E437F">
              <w:rPr>
                <w:rFonts w:ascii="Times New Roman" w:hAnsi="Times New Roman" w:cs="Times New Roman"/>
                <w:sz w:val="22"/>
                <w:szCs w:val="22"/>
              </w:rPr>
              <w:t>Саратовского социально-экономического института (филиала) РЭУ им. Г.В. Плеханова.</w:t>
            </w:r>
          </w:p>
          <w:p w:rsidR="00D25EAA" w:rsidRPr="009E437F" w:rsidRDefault="00D25EAA" w:rsidP="0095690E">
            <w:pPr>
              <w:pStyle w:val="ConsPlusNormal"/>
              <w:widowControl/>
              <w:numPr>
                <w:ilvl w:val="0"/>
                <w:numId w:val="3"/>
              </w:numPr>
              <w:tabs>
                <w:tab w:val="left" w:pos="426"/>
                <w:tab w:val="left" w:pos="993"/>
              </w:tabs>
              <w:ind w:left="0" w:firstLine="0"/>
              <w:jc w:val="center"/>
              <w:rPr>
                <w:rFonts w:ascii="Times New Roman" w:eastAsia="Calibri" w:hAnsi="Times New Roman" w:cs="Times New Roman"/>
                <w:sz w:val="22"/>
                <w:szCs w:val="22"/>
              </w:rPr>
            </w:pPr>
            <w:r w:rsidRPr="009E437F">
              <w:rPr>
                <w:rFonts w:ascii="Times New Roman" w:hAnsi="Times New Roman" w:cs="Times New Roman"/>
                <w:sz w:val="22"/>
                <w:szCs w:val="22"/>
              </w:rPr>
              <w:t xml:space="preserve">среди студентов Саратовского социально-экономического института (филиала) РЭУ им. Г.В. Плеханова </w:t>
            </w:r>
            <w:r w:rsidRPr="009E437F">
              <w:rPr>
                <w:rFonts w:ascii="Times New Roman" w:hAnsi="Times New Roman"/>
                <w:sz w:val="22"/>
                <w:szCs w:val="22"/>
              </w:rPr>
              <w:t xml:space="preserve">в рамках </w:t>
            </w:r>
            <w:r w:rsidRPr="009E437F">
              <w:rPr>
                <w:rFonts w:ascii="Times New Roman" w:hAnsi="Times New Roman"/>
                <w:caps/>
                <w:sz w:val="22"/>
                <w:szCs w:val="22"/>
                <w:bdr w:val="none" w:sz="0" w:space="0" w:color="auto" w:frame="1"/>
              </w:rPr>
              <w:t>V</w:t>
            </w:r>
            <w:r w:rsidRPr="009E437F">
              <w:rPr>
                <w:rFonts w:ascii="Times New Roman" w:hAnsi="Times New Roman"/>
                <w:sz w:val="22"/>
                <w:szCs w:val="22"/>
              </w:rPr>
              <w:t xml:space="preserve"> Всероссийской недели финансовой грамотности для детей и молодежи</w:t>
            </w:r>
            <w:r w:rsidRPr="009E437F">
              <w:rPr>
                <w:rFonts w:ascii="Times New Roman" w:hAnsi="Times New Roman" w:cs="Times New Roman"/>
                <w:sz w:val="22"/>
                <w:szCs w:val="22"/>
              </w:rPr>
              <w:t>;</w:t>
            </w:r>
          </w:p>
          <w:p w:rsidR="00D25EAA" w:rsidRPr="009E437F" w:rsidRDefault="00D25EAA" w:rsidP="0095690E">
            <w:pPr>
              <w:pStyle w:val="aff2"/>
              <w:numPr>
                <w:ilvl w:val="0"/>
                <w:numId w:val="3"/>
              </w:numPr>
              <w:shd w:val="clear" w:color="auto" w:fill="FFFFFF"/>
              <w:tabs>
                <w:tab w:val="left" w:pos="459"/>
                <w:tab w:val="left" w:pos="709"/>
                <w:tab w:val="left" w:pos="993"/>
              </w:tabs>
              <w:spacing w:before="0" w:beforeAutospacing="0" w:after="0"/>
              <w:ind w:left="0" w:firstLine="0"/>
              <w:jc w:val="center"/>
            </w:pPr>
            <w:r w:rsidRPr="009E437F">
              <w:rPr>
                <w:sz w:val="22"/>
                <w:szCs w:val="22"/>
              </w:rPr>
              <w:t>на 2-х выставках – среди участников мероприятий: «Цифровая парадигма развития общества – взгляд из будущего»; «День открытых дверей С</w:t>
            </w:r>
            <w:r w:rsidRPr="009E437F">
              <w:rPr>
                <w:sz w:val="22"/>
                <w:szCs w:val="22"/>
                <w:shd w:val="clear" w:color="auto" w:fill="FFFFFF"/>
              </w:rPr>
              <w:t>аратовского социально-экономического института (филиала) РЭУ им Г.В. Плеханова»</w:t>
            </w:r>
            <w:r w:rsidRPr="009E437F">
              <w:rPr>
                <w:sz w:val="22"/>
                <w:szCs w:val="22"/>
              </w:rPr>
              <w:t>;</w:t>
            </w:r>
          </w:p>
          <w:p w:rsidR="00D25EAA" w:rsidRPr="009E437F" w:rsidRDefault="00D25EAA" w:rsidP="0095690E">
            <w:pPr>
              <w:pStyle w:val="aff2"/>
              <w:numPr>
                <w:ilvl w:val="0"/>
                <w:numId w:val="3"/>
              </w:numPr>
              <w:shd w:val="clear" w:color="auto" w:fill="FFFFFF"/>
              <w:tabs>
                <w:tab w:val="left" w:pos="459"/>
                <w:tab w:val="left" w:pos="709"/>
                <w:tab w:val="left" w:pos="993"/>
              </w:tabs>
              <w:spacing w:before="0" w:beforeAutospacing="0" w:after="0"/>
              <w:ind w:left="0" w:firstLine="0"/>
              <w:jc w:val="center"/>
            </w:pPr>
            <w:r w:rsidRPr="009E437F">
              <w:rPr>
                <w:sz w:val="22"/>
                <w:szCs w:val="22"/>
              </w:rPr>
              <w:t>среди участников научно-практической конференции «Лабиринты финансовой грамотности»;</w:t>
            </w:r>
          </w:p>
          <w:p w:rsidR="00D25EAA" w:rsidRPr="009E437F" w:rsidRDefault="00D25EAA" w:rsidP="0095690E">
            <w:pPr>
              <w:pStyle w:val="aff2"/>
              <w:numPr>
                <w:ilvl w:val="0"/>
                <w:numId w:val="3"/>
              </w:numPr>
              <w:shd w:val="clear" w:color="auto" w:fill="FFFFFF"/>
              <w:tabs>
                <w:tab w:val="left" w:pos="459"/>
                <w:tab w:val="left" w:pos="709"/>
                <w:tab w:val="left" w:pos="993"/>
              </w:tabs>
              <w:spacing w:before="0" w:beforeAutospacing="0" w:after="0"/>
              <w:ind w:left="0" w:firstLine="0"/>
              <w:jc w:val="center"/>
            </w:pPr>
            <w:r w:rsidRPr="009E437F">
              <w:rPr>
                <w:sz w:val="22"/>
                <w:szCs w:val="22"/>
              </w:rPr>
              <w:t>среди учащихся и сотрудников в 15-ти образовательных организациях Саратовского региона;</w:t>
            </w:r>
          </w:p>
          <w:p w:rsidR="00D25EAA" w:rsidRPr="009E437F" w:rsidRDefault="00D25EAA" w:rsidP="0095690E">
            <w:pPr>
              <w:shd w:val="clear" w:color="auto" w:fill="FFFFFF"/>
              <w:tabs>
                <w:tab w:val="left" w:pos="426"/>
                <w:tab w:val="left" w:pos="993"/>
                <w:tab w:val="left" w:pos="1134"/>
              </w:tabs>
              <w:jc w:val="center"/>
            </w:pPr>
            <w:r w:rsidRPr="009E437F">
              <w:rPr>
                <w:sz w:val="22"/>
                <w:szCs w:val="22"/>
              </w:rPr>
              <w:t xml:space="preserve">среди посетителей </w:t>
            </w:r>
            <w:r w:rsidRPr="009E437F">
              <w:rPr>
                <w:sz w:val="22"/>
                <w:szCs w:val="22"/>
                <w:shd w:val="clear" w:color="auto" w:fill="FFFFFF"/>
              </w:rPr>
              <w:t>информационно-консультационного центра повышения финансовой грамотности населения.</w:t>
            </w:r>
          </w:p>
        </w:tc>
        <w:tc>
          <w:tcPr>
            <w:tcW w:w="1418" w:type="dxa"/>
            <w:shd w:val="clear" w:color="auto" w:fill="FFFFFF" w:themeFill="background1"/>
          </w:tcPr>
          <w:p w:rsidR="0083182C" w:rsidRPr="009E437F" w:rsidRDefault="0083182C" w:rsidP="007D0C65">
            <w:pPr>
              <w:shd w:val="clear" w:color="auto" w:fill="FFFFFF"/>
              <w:tabs>
                <w:tab w:val="left" w:pos="426"/>
                <w:tab w:val="left" w:pos="993"/>
                <w:tab w:val="left" w:pos="1134"/>
              </w:tabs>
              <w:jc w:val="center"/>
            </w:pPr>
          </w:p>
        </w:tc>
      </w:tr>
      <w:tr w:rsidR="0083182C" w:rsidRPr="009E437F" w:rsidTr="00A21E4C">
        <w:trPr>
          <w:trHeight w:val="1032"/>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6.3.15 «Разработка дистанционного учебного курса по финансовой грамотности жителей Саратовской области»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83182C" w:rsidRPr="009E437F" w:rsidRDefault="00D25EAA" w:rsidP="00D80538">
            <w:pPr>
              <w:jc w:val="center"/>
            </w:pPr>
            <w:r w:rsidRPr="009E437F">
              <w:rPr>
                <w:sz w:val="22"/>
                <w:szCs w:val="22"/>
              </w:rPr>
              <w:t>Разработаны и реализуются программы дистанционного обучения: «Экономика и банки», «Деньги и их роль в экономике», «Налоги и налогообложение», размещенные</w:t>
            </w:r>
            <w:r w:rsidRPr="009E437F">
              <w:rPr>
                <w:b/>
                <w:sz w:val="22"/>
                <w:szCs w:val="22"/>
              </w:rPr>
              <w:t xml:space="preserve"> </w:t>
            </w:r>
            <w:r w:rsidRPr="009E437F">
              <w:rPr>
                <w:sz w:val="22"/>
                <w:szCs w:val="22"/>
              </w:rPr>
              <w:t>в рамках тематического раздела Интернет-ресурса (</w:t>
            </w:r>
            <w:hyperlink r:id="rId11" w:history="1">
              <w:r w:rsidRPr="009E437F">
                <w:rPr>
                  <w:rStyle w:val="aff4"/>
                  <w:sz w:val="22"/>
                  <w:szCs w:val="22"/>
                </w:rPr>
                <w:t>http://do.seun.ru/fingram/course/view.php?id=8</w:t>
              </w:r>
            </w:hyperlink>
            <w:r w:rsidRPr="009E437F">
              <w:rPr>
                <w:sz w:val="22"/>
                <w:szCs w:val="22"/>
              </w:rPr>
              <w:t>).</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833"/>
        </w:trPr>
        <w:tc>
          <w:tcPr>
            <w:tcW w:w="3402" w:type="dxa"/>
            <w:shd w:val="clear" w:color="auto" w:fill="FFFFFF" w:themeFill="background1"/>
          </w:tcPr>
          <w:p w:rsidR="0083182C" w:rsidRPr="009E437F" w:rsidRDefault="0083182C" w:rsidP="00B10D0C">
            <w:r w:rsidRPr="009E437F">
              <w:rPr>
                <w:sz w:val="22"/>
                <w:szCs w:val="22"/>
              </w:rPr>
              <w:t>контрольное событие 6.3.16 «Публикация цикла статей по вопросам финансовой грамотности в средствах массовой информации»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D25EAA" w:rsidP="00295858">
            <w:pPr>
              <w:tabs>
                <w:tab w:val="left" w:pos="-709"/>
                <w:tab w:val="left" w:pos="567"/>
              </w:tabs>
              <w:jc w:val="center"/>
              <w:rPr>
                <w:color w:val="000000"/>
              </w:rPr>
            </w:pPr>
            <w:r w:rsidRPr="009E437F">
              <w:rPr>
                <w:color w:val="000000"/>
                <w:sz w:val="22"/>
                <w:szCs w:val="22"/>
              </w:rPr>
              <w:t>Подготовлены и опубликованы  материалы по вопросам финансовой грамотности:</w:t>
            </w:r>
          </w:p>
          <w:p w:rsidR="00D25EAA" w:rsidRPr="009E437F" w:rsidRDefault="00D25EAA" w:rsidP="00295858">
            <w:pPr>
              <w:pStyle w:val="ConsPlusNormal"/>
              <w:widowControl/>
              <w:tabs>
                <w:tab w:val="left" w:pos="426"/>
                <w:tab w:val="left" w:pos="1134"/>
                <w:tab w:val="left" w:pos="1276"/>
              </w:tabs>
              <w:ind w:firstLine="0"/>
              <w:jc w:val="center"/>
              <w:rPr>
                <w:rFonts w:ascii="Times New Roman" w:hAnsi="Times New Roman" w:cs="Times New Roman"/>
                <w:bCs/>
                <w:sz w:val="22"/>
                <w:szCs w:val="22"/>
              </w:rPr>
            </w:pPr>
            <w:r w:rsidRPr="009E437F">
              <w:rPr>
                <w:rFonts w:ascii="Times New Roman" w:hAnsi="Times New Roman" w:cs="Times New Roman"/>
                <w:bCs/>
                <w:sz w:val="22"/>
                <w:szCs w:val="22"/>
              </w:rPr>
              <w:t xml:space="preserve">В СМИ статья от 21.02.2019 г. «В Экономе обсудили реализацию проекта по повышению уровня финансовой грамотности: </w:t>
            </w:r>
            <w:hyperlink r:id="rId12" w:history="1">
              <w:r w:rsidRPr="009E437F">
                <w:rPr>
                  <w:rStyle w:val="aff4"/>
                  <w:rFonts w:ascii="Times New Roman" w:hAnsi="Times New Roman" w:cs="Times New Roman"/>
                  <w:bCs/>
                  <w:sz w:val="22"/>
                  <w:szCs w:val="22"/>
                </w:rPr>
                <w:t>http://www.vzsar.ru/news/2019/02/21/v-ekonome-obsydili-realizaciu-proekta-po-povysheniu-yrovnya-finansovoy-gramotnosti.html</w:t>
              </w:r>
            </w:hyperlink>
            <w:r w:rsidRPr="009E437F">
              <w:rPr>
                <w:rFonts w:ascii="Times New Roman" w:hAnsi="Times New Roman" w:cs="Times New Roman"/>
                <w:bCs/>
                <w:sz w:val="22"/>
                <w:szCs w:val="22"/>
              </w:rPr>
              <w:t xml:space="preserve"> («Взгляд-инфо»);</w:t>
            </w:r>
          </w:p>
          <w:p w:rsidR="00D25EAA" w:rsidRPr="009E437F" w:rsidRDefault="00944356" w:rsidP="00295858">
            <w:pPr>
              <w:pStyle w:val="ConsPlusNormal"/>
              <w:widowControl/>
              <w:tabs>
                <w:tab w:val="left" w:pos="426"/>
                <w:tab w:val="left" w:pos="1134"/>
                <w:tab w:val="left" w:pos="1276"/>
              </w:tabs>
              <w:ind w:firstLine="0"/>
              <w:jc w:val="center"/>
              <w:rPr>
                <w:rFonts w:ascii="Times New Roman" w:hAnsi="Times New Roman" w:cs="Times New Roman"/>
                <w:bCs/>
                <w:sz w:val="22"/>
                <w:szCs w:val="22"/>
              </w:rPr>
            </w:pPr>
            <w:hyperlink r:id="rId13" w:history="1">
              <w:r w:rsidR="00D25EAA" w:rsidRPr="009E437F">
                <w:rPr>
                  <w:rStyle w:val="aff4"/>
                  <w:rFonts w:ascii="Times New Roman" w:hAnsi="Times New Roman" w:cs="Times New Roman"/>
                  <w:bCs/>
                  <w:sz w:val="22"/>
                  <w:szCs w:val="22"/>
                </w:rPr>
                <w:t>http://www.4vsar.ru/news/115959.html</w:t>
              </w:r>
            </w:hyperlink>
            <w:r w:rsidR="00D25EAA" w:rsidRPr="009E437F">
              <w:rPr>
                <w:rFonts w:ascii="Times New Roman" w:hAnsi="Times New Roman" w:cs="Times New Roman"/>
                <w:bCs/>
                <w:sz w:val="22"/>
                <w:szCs w:val="22"/>
              </w:rPr>
              <w:t xml:space="preserve"> («Четвертая власть»);</w:t>
            </w:r>
          </w:p>
          <w:p w:rsidR="00D25EAA" w:rsidRPr="009E437F" w:rsidRDefault="00944356" w:rsidP="00295858">
            <w:pPr>
              <w:pStyle w:val="ConsPlusNormal"/>
              <w:widowControl/>
              <w:tabs>
                <w:tab w:val="left" w:pos="426"/>
                <w:tab w:val="left" w:pos="1134"/>
                <w:tab w:val="left" w:pos="1276"/>
              </w:tabs>
              <w:ind w:firstLine="0"/>
              <w:jc w:val="center"/>
              <w:rPr>
                <w:rFonts w:ascii="Times New Roman" w:hAnsi="Times New Roman" w:cs="Times New Roman"/>
                <w:bCs/>
                <w:sz w:val="22"/>
                <w:szCs w:val="22"/>
              </w:rPr>
            </w:pPr>
            <w:hyperlink r:id="rId14" w:history="1">
              <w:r w:rsidR="00D25EAA" w:rsidRPr="009E437F">
                <w:rPr>
                  <w:rStyle w:val="aff4"/>
                  <w:rFonts w:ascii="Times New Roman" w:hAnsi="Times New Roman" w:cs="Times New Roman"/>
                  <w:bCs/>
                  <w:sz w:val="22"/>
                  <w:szCs w:val="22"/>
                </w:rPr>
                <w:t>http://saratov.bezformata.com/listnews/povisheniyu-urovnya-finansovoj-gramotnosti/73019173/</w:t>
              </w:r>
            </w:hyperlink>
            <w:r w:rsidR="00D25EAA" w:rsidRPr="009E437F">
              <w:rPr>
                <w:rFonts w:ascii="Times New Roman" w:hAnsi="Times New Roman" w:cs="Times New Roman"/>
                <w:bCs/>
                <w:sz w:val="22"/>
                <w:szCs w:val="22"/>
              </w:rPr>
              <w:t xml:space="preserve"> («БезФормата Саратов»);</w:t>
            </w:r>
          </w:p>
          <w:p w:rsidR="00D25EAA" w:rsidRPr="009E437F" w:rsidRDefault="00944356" w:rsidP="00295858">
            <w:pPr>
              <w:tabs>
                <w:tab w:val="left" w:pos="709"/>
                <w:tab w:val="left" w:pos="1134"/>
                <w:tab w:val="left" w:pos="1276"/>
                <w:tab w:val="left" w:pos="1418"/>
              </w:tabs>
              <w:jc w:val="center"/>
            </w:pPr>
            <w:hyperlink r:id="rId15" w:history="1">
              <w:r w:rsidR="00D25EAA" w:rsidRPr="009E437F">
                <w:rPr>
                  <w:rStyle w:val="aff4"/>
                  <w:sz w:val="22"/>
                  <w:szCs w:val="22"/>
                </w:rPr>
                <w:t>http://www.seun.ru/seun_news/detail.php?ID=53850&amp;sphrase_id=340500</w:t>
              </w:r>
            </w:hyperlink>
            <w:r w:rsidR="00D25EAA" w:rsidRPr="009E437F">
              <w:rPr>
                <w:sz w:val="22"/>
                <w:szCs w:val="22"/>
              </w:rPr>
              <w:t xml:space="preserve"> (сайт Саратовского социально-экономического института РЭУ им. Г.В. Плеханова);</w:t>
            </w:r>
          </w:p>
          <w:p w:rsidR="00D25EAA" w:rsidRPr="009E437F" w:rsidRDefault="00944356" w:rsidP="00295858">
            <w:pPr>
              <w:tabs>
                <w:tab w:val="left" w:pos="709"/>
                <w:tab w:val="left" w:pos="1134"/>
                <w:tab w:val="left" w:pos="1276"/>
                <w:tab w:val="left" w:pos="1418"/>
              </w:tabs>
              <w:jc w:val="center"/>
            </w:pPr>
            <w:hyperlink r:id="rId16" w:history="1">
              <w:r w:rsidR="00D25EAA" w:rsidRPr="009E437F">
                <w:rPr>
                  <w:rStyle w:val="aff4"/>
                  <w:sz w:val="22"/>
                  <w:szCs w:val="22"/>
                </w:rPr>
                <w:t>http://delovoysaratov.ru/news/region-news/increasing-financial-literacy-in-the-region/</w:t>
              </w:r>
            </w:hyperlink>
            <w:r w:rsidR="00D25EAA" w:rsidRPr="009E437F">
              <w:rPr>
                <w:sz w:val="22"/>
                <w:szCs w:val="22"/>
              </w:rPr>
              <w:t xml:space="preserve"> (Информационный портал «Деловой Саратов»).</w:t>
            </w:r>
          </w:p>
          <w:p w:rsidR="00D25EAA" w:rsidRPr="009E437F" w:rsidRDefault="00D25EAA" w:rsidP="00295858">
            <w:pPr>
              <w:shd w:val="clear" w:color="auto" w:fill="FFFFFF"/>
              <w:contextualSpacing/>
              <w:jc w:val="center"/>
            </w:pPr>
            <w:r w:rsidRPr="009E437F">
              <w:rPr>
                <w:sz w:val="22"/>
                <w:szCs w:val="22"/>
              </w:rPr>
              <w:t>Популяризация финансовых знаний посредством информирования о материалах, опубликованных в научных журналах:</w:t>
            </w:r>
          </w:p>
          <w:p w:rsidR="00D25EAA" w:rsidRPr="009E437F" w:rsidRDefault="00D25EAA" w:rsidP="00295858">
            <w:pPr>
              <w:jc w:val="center"/>
            </w:pPr>
            <w:r w:rsidRPr="009E437F">
              <w:rPr>
                <w:sz w:val="22"/>
                <w:szCs w:val="22"/>
              </w:rPr>
              <w:t>Бабина К.И. Оценка эффективности национальной платежной системы России // Вестник СГСЭУ. -2019.- № 1. С. 12;</w:t>
            </w:r>
          </w:p>
          <w:p w:rsidR="00D25EAA" w:rsidRPr="009E437F" w:rsidRDefault="00D25EAA" w:rsidP="00295858">
            <w:pPr>
              <w:jc w:val="center"/>
            </w:pPr>
            <w:r w:rsidRPr="009E437F">
              <w:rPr>
                <w:sz w:val="22"/>
                <w:szCs w:val="22"/>
              </w:rPr>
              <w:t>Барулин С.В., Козельский В.Н., Минвалиев А.В. Основы стандартизации деятельности по налоговому консультированию как приоритетное направление развития его института // Вестник СГСЭУ. -2019.- № 1. С. 96;</w:t>
            </w:r>
          </w:p>
          <w:p w:rsidR="00D25EAA" w:rsidRPr="009E437F" w:rsidRDefault="00D25EAA" w:rsidP="00295858">
            <w:pPr>
              <w:jc w:val="center"/>
            </w:pPr>
            <w:r w:rsidRPr="009E437F">
              <w:rPr>
                <w:sz w:val="22"/>
                <w:szCs w:val="22"/>
              </w:rPr>
              <w:t>Коваленко С.Б., Швейкин И.Е. Кредитный портфель банка и его роль в предотвращении кредитного риска // Вестник СГСЭУ. -2019.- № 1. С.101;</w:t>
            </w:r>
          </w:p>
          <w:p w:rsidR="00D25EAA" w:rsidRPr="009E437F" w:rsidRDefault="00D25EAA" w:rsidP="00295858">
            <w:pPr>
              <w:jc w:val="center"/>
            </w:pPr>
            <w:r w:rsidRPr="009E437F">
              <w:rPr>
                <w:sz w:val="22"/>
                <w:szCs w:val="22"/>
              </w:rPr>
              <w:t>Козлова А.С., Одинокова К.А., Тараскин Д.С. Основыне подходы к оценке стоимости публичных компаний // Вестник СГСЭУ. - 2019.- № 1. С. 105;</w:t>
            </w:r>
          </w:p>
          <w:p w:rsidR="00D25EAA" w:rsidRPr="009E437F" w:rsidRDefault="00D25EAA" w:rsidP="00295858">
            <w:pPr>
              <w:jc w:val="center"/>
            </w:pPr>
            <w:r w:rsidRPr="009E437F">
              <w:rPr>
                <w:sz w:val="22"/>
                <w:szCs w:val="22"/>
              </w:rPr>
              <w:t>Морозова Ю.В. Современные карточные продукты и их технологии в практике российских банков // Вестник СГСЭУ. - 2019.-  № 1. С.112;</w:t>
            </w:r>
          </w:p>
          <w:p w:rsidR="00D25EAA" w:rsidRPr="009E437F" w:rsidRDefault="00D25EAA" w:rsidP="00295858">
            <w:pPr>
              <w:jc w:val="center"/>
            </w:pPr>
            <w:r w:rsidRPr="009E437F">
              <w:rPr>
                <w:sz w:val="22"/>
                <w:szCs w:val="22"/>
              </w:rPr>
              <w:t>Степанова М.Н.Современная роль профсоюзов в осуществлении социального страхования // Вестник СГСЭУ. - 2019. - № 1. С. 116;</w:t>
            </w:r>
          </w:p>
          <w:p w:rsidR="00D25EAA" w:rsidRPr="009E437F" w:rsidRDefault="00D25EAA" w:rsidP="00295858">
            <w:pPr>
              <w:jc w:val="center"/>
            </w:pPr>
            <w:r w:rsidRPr="009E437F">
              <w:rPr>
                <w:sz w:val="22"/>
                <w:szCs w:val="22"/>
              </w:rPr>
              <w:t>Шевченко Л.М. Риски, влияющие на финансовую систему России в условиях цифровой экономики // Вестник СГСЭУ. - 2019.- № 1. С. 121;</w:t>
            </w:r>
          </w:p>
          <w:p w:rsidR="0083182C" w:rsidRPr="009E437F" w:rsidRDefault="00D25EAA" w:rsidP="00295858">
            <w:pPr>
              <w:jc w:val="center"/>
            </w:pPr>
            <w:r w:rsidRPr="009E437F">
              <w:rPr>
                <w:sz w:val="22"/>
                <w:szCs w:val="22"/>
              </w:rPr>
              <w:t>Шишкина Д.А. Инновационные технологии на рынке розничного кредитования: современное состояние и перспективы// Вестник СГСЭУ. - 2019.- № 1. С. 121.</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952"/>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6.3.17 «Проведение обучающих семинаров среди пенсионеров по использованию банковских услуг»</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953E09" w:rsidRPr="009E437F" w:rsidRDefault="00953E09" w:rsidP="00953E09">
            <w:pPr>
              <w:tabs>
                <w:tab w:val="left" w:pos="0"/>
                <w:tab w:val="left" w:pos="460"/>
                <w:tab w:val="left" w:pos="601"/>
                <w:tab w:val="left" w:pos="885"/>
                <w:tab w:val="left" w:pos="1276"/>
              </w:tabs>
              <w:ind w:left="-107" w:firstLine="283"/>
              <w:jc w:val="both"/>
            </w:pPr>
            <w:r w:rsidRPr="009E437F">
              <w:rPr>
                <w:bCs/>
              </w:rPr>
              <w:t>В</w:t>
            </w:r>
            <w:r w:rsidRPr="009E437F">
              <w:rPr>
                <w:sz w:val="22"/>
                <w:szCs w:val="22"/>
              </w:rPr>
              <w:t xml:space="preserve"> течение отчетного периода проведены следующие семинары: </w:t>
            </w:r>
          </w:p>
          <w:p w:rsidR="00D25EAA" w:rsidRPr="009E437F" w:rsidRDefault="00D25EAA" w:rsidP="00D25EAA">
            <w:pPr>
              <w:numPr>
                <w:ilvl w:val="0"/>
                <w:numId w:val="4"/>
              </w:numPr>
              <w:tabs>
                <w:tab w:val="left" w:pos="0"/>
                <w:tab w:val="left" w:pos="460"/>
                <w:tab w:val="left" w:pos="601"/>
                <w:tab w:val="left" w:pos="885"/>
                <w:tab w:val="left" w:pos="1276"/>
              </w:tabs>
              <w:ind w:left="0" w:firstLine="176"/>
              <w:jc w:val="both"/>
              <w:rPr>
                <w:b/>
                <w:bCs/>
                <w:u w:val="single"/>
              </w:rPr>
            </w:pPr>
            <w:r w:rsidRPr="009E437F">
              <w:rPr>
                <w:sz w:val="22"/>
                <w:szCs w:val="22"/>
              </w:rPr>
              <w:t xml:space="preserve">13.03.2019 г. – мастер-класс на тему «Финансовые лайфхаки» на базе Саратовского социально-экономического института РЭУ им. Г.В. Плеханова, охвачено 25 </w:t>
            </w:r>
            <w:r w:rsidRPr="009E437F">
              <w:rPr>
                <w:color w:val="000000"/>
                <w:sz w:val="22"/>
                <w:szCs w:val="22"/>
                <w:shd w:val="clear" w:color="auto" w:fill="FFFFFF"/>
              </w:rPr>
              <w:t>слушателей просветительского центра «Университет старшего поколения»</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14.03.2019 г. – вебинар на тему «Как сберечь свои деньги?» на базе Саратовского регионального отделения общероссийской общественной организации «Союз пенсионеров России», охвачено 400 человек;</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15.03.2019 г. – мастер-класс на тему «Финансовые лайфхаки» на базе Саратовского социально-экономического института РЭУ им. Г.В. Плеханова, охвачено 25 </w:t>
            </w:r>
            <w:r w:rsidRPr="009E437F">
              <w:rPr>
                <w:color w:val="000000"/>
                <w:sz w:val="22"/>
                <w:szCs w:val="22"/>
                <w:shd w:val="clear" w:color="auto" w:fill="FFFFFF"/>
              </w:rPr>
              <w:t>слушателей просветительского центра «Университет старшего поколения»</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19.03.2019 г. – мастер-класс на тему «Финансовые лайфхаки» на базе Саратовского социально-экономического института РЭУ им. Г.В. Плеханова, охвачено 10 </w:t>
            </w:r>
            <w:r w:rsidRPr="009E437F">
              <w:rPr>
                <w:color w:val="000000"/>
                <w:sz w:val="22"/>
                <w:szCs w:val="22"/>
                <w:shd w:val="clear" w:color="auto" w:fill="FFFFFF"/>
              </w:rPr>
              <w:t>слушателей просветительского центра «Университет старшего поколения»</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21.03.2019 г. – мастер-класс на тему «Как сберечь свои деньги?» на базе Саратовского социально-экономического института РЭУ им. Г.В. Плеханова, охвачено 8 </w:t>
            </w:r>
            <w:r w:rsidRPr="009E437F">
              <w:rPr>
                <w:color w:val="000000"/>
                <w:sz w:val="22"/>
                <w:szCs w:val="22"/>
                <w:shd w:val="clear" w:color="auto" w:fill="FFFFFF"/>
              </w:rPr>
              <w:t>слушателей просветительского центра «Университет старшего поколения»</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03.04.2019 г. – семинар на тему «Налоги и налогообложение» на базе Саратовского социально-экономического института (филиала) РЭУ им. Г.В. Плеханова, охвачено 75 </w:t>
            </w:r>
            <w:r w:rsidRPr="009E437F">
              <w:rPr>
                <w:color w:val="000000"/>
                <w:sz w:val="22"/>
                <w:szCs w:val="22"/>
                <w:shd w:val="clear" w:color="auto" w:fill="FFFFFF"/>
              </w:rPr>
              <w:t>человек</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19.04.2019 г. – семинар на тему «Внукам о финансовой грамотности» на базе Саратовского социально-экономического института (филиала) РЭУ им. Г.В. Плеханова, охвачено 25 человек;</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22.04.2019г. – семинар на тему «Финансовая безопасность» на базе Саратовского социально-экономического института (филиала) РЭУ им. Г.В. Плеханова, охвачено 25 </w:t>
            </w:r>
            <w:r w:rsidRPr="009E437F">
              <w:rPr>
                <w:color w:val="000000"/>
                <w:sz w:val="22"/>
                <w:szCs w:val="22"/>
                <w:shd w:val="clear" w:color="auto" w:fill="FFFFFF"/>
              </w:rPr>
              <w:t>человек</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 xml:space="preserve">24.04.2019г. – семинар на тему «Возможности использования пластиковых карт для людей  пенсионного возраста» на базе Саратовского социально-экономического института (филиала) РЭУ им. Г.В. Плеханова, охвачено 7 </w:t>
            </w:r>
            <w:r w:rsidRPr="009E437F">
              <w:rPr>
                <w:color w:val="000000"/>
                <w:sz w:val="22"/>
                <w:szCs w:val="22"/>
                <w:shd w:val="clear" w:color="auto" w:fill="FFFFFF"/>
              </w:rPr>
              <w:t>человек</w:t>
            </w:r>
            <w:r w:rsidRPr="009E437F">
              <w:rPr>
                <w:sz w:val="22"/>
                <w:szCs w:val="22"/>
              </w:rPr>
              <w:t>;</w:t>
            </w:r>
          </w:p>
          <w:p w:rsidR="00D25EAA" w:rsidRPr="009E437F" w:rsidRDefault="00D25EAA" w:rsidP="00D25EAA">
            <w:pPr>
              <w:numPr>
                <w:ilvl w:val="0"/>
                <w:numId w:val="4"/>
              </w:numPr>
              <w:tabs>
                <w:tab w:val="left" w:pos="0"/>
                <w:tab w:val="left" w:pos="176"/>
                <w:tab w:val="left" w:pos="460"/>
                <w:tab w:val="left" w:pos="1134"/>
                <w:tab w:val="left" w:pos="1276"/>
              </w:tabs>
              <w:ind w:left="0" w:firstLine="176"/>
              <w:jc w:val="both"/>
              <w:rPr>
                <w:b/>
                <w:bCs/>
                <w:u w:val="single"/>
              </w:rPr>
            </w:pPr>
            <w:r w:rsidRPr="009E437F">
              <w:rPr>
                <w:sz w:val="22"/>
                <w:szCs w:val="22"/>
              </w:rPr>
              <w:t>07.05.2019г. – семинар на тему «Финансовые лайфаки» на базе Саратовского социально-экономического института (филиала) РЭУ им. Г.В.</w:t>
            </w:r>
            <w:r w:rsidRPr="009E437F">
              <w:t> </w:t>
            </w:r>
            <w:r w:rsidRPr="009E437F">
              <w:rPr>
                <w:sz w:val="22"/>
                <w:szCs w:val="22"/>
              </w:rPr>
              <w:t xml:space="preserve">Плеханова, охвачено 14 </w:t>
            </w:r>
            <w:r w:rsidRPr="009E437F">
              <w:rPr>
                <w:color w:val="000000"/>
                <w:sz w:val="22"/>
                <w:szCs w:val="22"/>
                <w:shd w:val="clear" w:color="auto" w:fill="FFFFFF"/>
              </w:rPr>
              <w:t>человек</w:t>
            </w:r>
            <w:r w:rsidRPr="009E437F">
              <w:rPr>
                <w:sz w:val="22"/>
                <w:szCs w:val="22"/>
              </w:rPr>
              <w:t>;</w:t>
            </w:r>
          </w:p>
          <w:p w:rsidR="0083182C" w:rsidRPr="009E437F" w:rsidRDefault="00953E09" w:rsidP="00D25EAA">
            <w:pPr>
              <w:jc w:val="center"/>
            </w:pPr>
            <w:r w:rsidRPr="009E437F">
              <w:rPr>
                <w:sz w:val="22"/>
                <w:szCs w:val="22"/>
              </w:rPr>
              <w:t xml:space="preserve">- </w:t>
            </w:r>
            <w:r w:rsidR="00D25EAA" w:rsidRPr="009E437F">
              <w:rPr>
                <w:sz w:val="22"/>
                <w:szCs w:val="22"/>
              </w:rPr>
              <w:t xml:space="preserve">15.05.2019г. – семинар на тему «Банковская карта: преимущества и недостатки использования» на базе Саратовского социально-экономического института (филиала) РЭУ им. Г.В. Плеханова, охвачено 45 </w:t>
            </w:r>
            <w:r w:rsidR="00D25EAA" w:rsidRPr="009E437F">
              <w:rPr>
                <w:color w:val="000000"/>
                <w:sz w:val="22"/>
                <w:szCs w:val="22"/>
                <w:shd w:val="clear" w:color="auto" w:fill="FFFFFF"/>
              </w:rPr>
              <w:t>человек</w:t>
            </w:r>
            <w:r w:rsidR="00D25EAA" w:rsidRPr="009E437F">
              <w:rPr>
                <w:sz w:val="22"/>
                <w:szCs w:val="22"/>
              </w:rPr>
              <w:t>.</w:t>
            </w:r>
          </w:p>
        </w:tc>
        <w:tc>
          <w:tcPr>
            <w:tcW w:w="1418" w:type="dxa"/>
            <w:shd w:val="clear" w:color="auto" w:fill="FFFFFF" w:themeFill="background1"/>
          </w:tcPr>
          <w:p w:rsidR="0083182C" w:rsidRPr="009E437F" w:rsidRDefault="0083182C" w:rsidP="00D80538">
            <w:pPr>
              <w:jc w:val="center"/>
              <w:rPr>
                <w:bCs/>
              </w:rPr>
            </w:pPr>
          </w:p>
        </w:tc>
      </w:tr>
      <w:tr w:rsidR="0083182C" w:rsidRPr="009E437F" w:rsidTr="00B322EF">
        <w:trPr>
          <w:trHeight w:val="833"/>
        </w:trPr>
        <w:tc>
          <w:tcPr>
            <w:tcW w:w="3402" w:type="dxa"/>
            <w:shd w:val="clear" w:color="auto" w:fill="FFFFFF" w:themeFill="background1"/>
          </w:tcPr>
          <w:p w:rsidR="0083182C" w:rsidRPr="009E437F" w:rsidRDefault="0083182C" w:rsidP="00B10D0C">
            <w:r w:rsidRPr="009E437F">
              <w:rPr>
                <w:sz w:val="22"/>
                <w:szCs w:val="22"/>
              </w:rPr>
              <w:t>контрольное событие 6.3.18 «Обмен и распространение опыта реализации подпрограммы (проведение семинаров по вопросам финансовой грамотности)»</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p w:rsidR="0083182C" w:rsidRPr="009E437F" w:rsidRDefault="0083182C" w:rsidP="00C610A3">
            <w:pPr>
              <w:jc w:val="center"/>
            </w:pPr>
          </w:p>
          <w:p w:rsidR="0083182C" w:rsidRPr="009E437F" w:rsidRDefault="0083182C" w:rsidP="00C610A3">
            <w:pPr>
              <w:jc w:val="center"/>
            </w:pPr>
          </w:p>
          <w:p w:rsidR="0083182C" w:rsidRPr="009E437F" w:rsidRDefault="0083182C" w:rsidP="00015116"/>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D25EAA" w:rsidP="00D25EAA">
            <w:pPr>
              <w:ind w:firstLine="176"/>
              <w:contextualSpacing/>
              <w:jc w:val="both"/>
            </w:pPr>
            <w:r w:rsidRPr="009E437F">
              <w:rPr>
                <w:sz w:val="22"/>
                <w:szCs w:val="22"/>
              </w:rPr>
              <w:t xml:space="preserve">В целях обмена и распространения опыта реализации подпрограммы состоялись: </w:t>
            </w:r>
          </w:p>
          <w:p w:rsidR="00D25EAA" w:rsidRPr="009E437F" w:rsidRDefault="00D25EAA" w:rsidP="00D25EAA">
            <w:pPr>
              <w:ind w:firstLine="176"/>
              <w:contextualSpacing/>
              <w:jc w:val="both"/>
              <w:rPr>
                <w:bCs/>
              </w:rPr>
            </w:pPr>
            <w:r w:rsidRPr="009E437F">
              <w:rPr>
                <w:color w:val="000000"/>
                <w:sz w:val="22"/>
                <w:szCs w:val="22"/>
              </w:rPr>
              <w:t>18.02.2019 г. рабочая встреча с методистами регионального методического центра</w:t>
            </w:r>
            <w:r w:rsidRPr="009E437F">
              <w:rPr>
                <w:bCs/>
                <w:sz w:val="22"/>
                <w:szCs w:val="22"/>
              </w:rPr>
              <w:t xml:space="preserve"> по подготовке учителей, методистов, администраторов образовательных организаций в области  финансовой грамотности с участием преподавателей вузов города Саратова, ранее обученных в рамках контракта </w:t>
            </w:r>
            <w:r w:rsidRPr="009E437F">
              <w:rPr>
                <w:sz w:val="22"/>
                <w:szCs w:val="22"/>
              </w:rPr>
              <w:t xml:space="preserve">№ EFLP/QCBS-2.2 </w:t>
            </w:r>
            <w:r w:rsidRPr="009E437F">
              <w:rPr>
                <w:bCs/>
                <w:sz w:val="22"/>
                <w:szCs w:val="22"/>
              </w:rPr>
              <w:t>«Создание и обеспечение функционирования федерального сетевого методического центра для повышения квалификации преподавателей вузов и развития программ повышения финансовой грамотности студентов»  на базе Поволжского института управления им. П.А. Столыпина, г. Саратов, приняли участие 25 человек;</w:t>
            </w:r>
          </w:p>
          <w:p w:rsidR="00D25EAA" w:rsidRPr="009E437F" w:rsidRDefault="00D25EAA" w:rsidP="00D25EAA">
            <w:pPr>
              <w:ind w:firstLine="567"/>
              <w:contextualSpacing/>
              <w:jc w:val="both"/>
              <w:rPr>
                <w:color w:val="000000"/>
              </w:rPr>
            </w:pPr>
            <w:r w:rsidRPr="009E437F">
              <w:rPr>
                <w:bCs/>
                <w:sz w:val="22"/>
                <w:szCs w:val="22"/>
              </w:rPr>
              <w:t xml:space="preserve">19.02.2019 г. </w:t>
            </w:r>
            <w:r w:rsidRPr="009E437F">
              <w:rPr>
                <w:color w:val="000000"/>
                <w:sz w:val="22"/>
                <w:szCs w:val="22"/>
              </w:rPr>
              <w:t>семинар для учителей истории и обществознания  «Формы и методы преподавания финансовой грамотности», организованного Саратовским областным институтом развития образования, на базе МОУ «Школа нового века»,         г. Энгельс, приняли участие 40 учителей;</w:t>
            </w:r>
          </w:p>
          <w:p w:rsidR="00D25EAA" w:rsidRPr="009E437F" w:rsidRDefault="00D25EAA" w:rsidP="00D25EAA">
            <w:pPr>
              <w:ind w:firstLine="567"/>
              <w:jc w:val="both"/>
              <w:rPr>
                <w:bCs/>
                <w:color w:val="000000"/>
              </w:rPr>
            </w:pPr>
            <w:r w:rsidRPr="009E437F">
              <w:rPr>
                <w:color w:val="000000"/>
                <w:sz w:val="22"/>
                <w:szCs w:val="22"/>
              </w:rPr>
              <w:t xml:space="preserve">19.02.2019 г. деловая встреча с </w:t>
            </w:r>
            <w:r w:rsidRPr="009E437F">
              <w:rPr>
                <w:bCs/>
                <w:color w:val="000000"/>
                <w:sz w:val="22"/>
                <w:szCs w:val="22"/>
              </w:rPr>
              <w:t>ведущими региональными экспертами-практиками в области финансов, тьюторами, профессорско-преподавательским составом ССЭИ (филиалом) РЭУ им. Г.В. Плеханова, приняли участие 40 человек;</w:t>
            </w:r>
          </w:p>
          <w:p w:rsidR="0083182C" w:rsidRPr="009E437F" w:rsidRDefault="00D25EAA" w:rsidP="00D25EAA">
            <w:pPr>
              <w:jc w:val="center"/>
            </w:pPr>
            <w:r w:rsidRPr="009E437F">
              <w:rPr>
                <w:sz w:val="22"/>
                <w:szCs w:val="22"/>
              </w:rPr>
              <w:t>20.03.2019 г. кафедра гуманитарного и эстетического образования ГАУ ДПО СОИРО» совместно с Саратовским отделением Банка России провели учебный семинар «Научно-методическое сопровождение модуля «Финансовая грамотность» в образовательных организациях области». Приняли участие 30 педагогов области.</w:t>
            </w:r>
          </w:p>
        </w:tc>
        <w:tc>
          <w:tcPr>
            <w:tcW w:w="1418" w:type="dxa"/>
            <w:shd w:val="clear" w:color="auto" w:fill="FFFFFF" w:themeFill="background1"/>
          </w:tcPr>
          <w:p w:rsidR="0083182C" w:rsidRPr="009E437F" w:rsidRDefault="0083182C" w:rsidP="00D80538">
            <w:pPr>
              <w:jc w:val="center"/>
              <w:rPr>
                <w:bCs/>
              </w:rPr>
            </w:pPr>
          </w:p>
        </w:tc>
      </w:tr>
      <w:tr w:rsidR="0083182C" w:rsidRPr="009E437F" w:rsidTr="00A21E4C">
        <w:trPr>
          <w:trHeight w:val="408"/>
        </w:trPr>
        <w:tc>
          <w:tcPr>
            <w:tcW w:w="3402" w:type="dxa"/>
            <w:shd w:val="clear" w:color="auto" w:fill="FFFFFF" w:themeFill="background1"/>
          </w:tcPr>
          <w:p w:rsidR="0083182C" w:rsidRPr="009E437F" w:rsidRDefault="0083182C" w:rsidP="00B10D0C">
            <w:r w:rsidRPr="009E437F">
              <w:rPr>
                <w:sz w:val="22"/>
                <w:szCs w:val="22"/>
              </w:rPr>
              <w:t>контрольное событие 6.3.19 «Содействие в проведении обучения по финансовой грамотности взрослого населения (активных и потенциальных потребителей финансовых услуг)»</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4D5AFA">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tcPr>
          <w:p w:rsidR="00D25EAA" w:rsidRPr="009E437F" w:rsidRDefault="00C21070" w:rsidP="00366776">
            <w:pPr>
              <w:jc w:val="center"/>
              <w:rPr>
                <w:bCs/>
              </w:rPr>
            </w:pPr>
            <w:r w:rsidRPr="009E437F">
              <w:rPr>
                <w:sz w:val="22"/>
                <w:szCs w:val="22"/>
              </w:rPr>
              <w:t xml:space="preserve">В </w:t>
            </w:r>
            <w:r w:rsidRPr="009E437F">
              <w:rPr>
                <w:sz w:val="22"/>
                <w:szCs w:val="22"/>
                <w:lang w:val="en-US"/>
              </w:rPr>
              <w:t>I</w:t>
            </w:r>
            <w:r w:rsidRPr="009E437F">
              <w:rPr>
                <w:sz w:val="22"/>
                <w:szCs w:val="22"/>
              </w:rPr>
              <w:t xml:space="preserve"> полугодии 2019 года о</w:t>
            </w:r>
            <w:r w:rsidR="0083182C" w:rsidRPr="009E437F">
              <w:rPr>
                <w:sz w:val="22"/>
                <w:szCs w:val="22"/>
              </w:rPr>
              <w:t>рганизовано 6 мероприятий по финансовой грамотности среди взрослого населения</w:t>
            </w:r>
            <w:r w:rsidR="00366776" w:rsidRPr="009E437F">
              <w:rPr>
                <w:sz w:val="22"/>
                <w:szCs w:val="22"/>
              </w:rPr>
              <w:t>:</w:t>
            </w:r>
            <w:r w:rsidRPr="009E437F">
              <w:rPr>
                <w:sz w:val="22"/>
                <w:szCs w:val="22"/>
              </w:rPr>
              <w:t xml:space="preserve">, </w:t>
            </w:r>
            <w:r w:rsidR="00366776" w:rsidRPr="009E437F">
              <w:rPr>
                <w:sz w:val="22"/>
                <w:szCs w:val="22"/>
              </w:rPr>
              <w:t xml:space="preserve">- </w:t>
            </w:r>
            <w:r w:rsidR="00D25EAA" w:rsidRPr="009E437F">
              <w:rPr>
                <w:bCs/>
                <w:sz w:val="22"/>
                <w:szCs w:val="22"/>
              </w:rPr>
              <w:t xml:space="preserve">19.02.2019 г. – </w:t>
            </w:r>
            <w:r w:rsidR="00D25EAA" w:rsidRPr="009E437F">
              <w:rPr>
                <w:sz w:val="22"/>
                <w:szCs w:val="22"/>
              </w:rPr>
              <w:t xml:space="preserve">выставка по финансовой грамотности в рамках </w:t>
            </w:r>
            <w:r w:rsidR="00D25EAA" w:rsidRPr="009E437F">
              <w:rPr>
                <w:bCs/>
                <w:sz w:val="22"/>
                <w:szCs w:val="22"/>
              </w:rPr>
              <w:t>деловой встречи по вопросам реализации Проекта «Содействие повышению уровня, финансовой грамотности и развитию финансового образования в Российской Федерации»</w:t>
            </w:r>
            <w:r w:rsidR="00247C6B" w:rsidRPr="009E437F">
              <w:rPr>
                <w:bCs/>
                <w:sz w:val="22"/>
                <w:szCs w:val="22"/>
              </w:rPr>
              <w:t xml:space="preserve"> </w:t>
            </w:r>
            <w:r w:rsidR="00366776" w:rsidRPr="009E437F">
              <w:rPr>
                <w:bCs/>
                <w:sz w:val="22"/>
                <w:szCs w:val="22"/>
              </w:rPr>
              <w:t>(о</w:t>
            </w:r>
            <w:r w:rsidR="00D25EAA" w:rsidRPr="009E437F">
              <w:rPr>
                <w:bCs/>
                <w:sz w:val="22"/>
                <w:szCs w:val="22"/>
              </w:rPr>
              <w:t>хва</w:t>
            </w:r>
            <w:r w:rsidR="00247C6B" w:rsidRPr="009E437F">
              <w:rPr>
                <w:bCs/>
                <w:sz w:val="22"/>
                <w:szCs w:val="22"/>
              </w:rPr>
              <w:t>т</w:t>
            </w:r>
            <w:r w:rsidR="00D25EAA" w:rsidRPr="009E437F">
              <w:rPr>
                <w:bCs/>
                <w:sz w:val="22"/>
                <w:szCs w:val="22"/>
              </w:rPr>
              <w:t xml:space="preserve"> 40 человек</w:t>
            </w:r>
            <w:r w:rsidR="00247C6B" w:rsidRPr="009E437F">
              <w:rPr>
                <w:bCs/>
                <w:sz w:val="22"/>
                <w:szCs w:val="22"/>
              </w:rPr>
              <w:t>)</w:t>
            </w:r>
            <w:r w:rsidR="00366776" w:rsidRPr="009E437F">
              <w:rPr>
                <w:bCs/>
                <w:sz w:val="22"/>
                <w:szCs w:val="22"/>
              </w:rPr>
              <w:t>;</w:t>
            </w:r>
          </w:p>
          <w:p w:rsidR="00D25EAA" w:rsidRPr="009E437F" w:rsidRDefault="00D25EAA" w:rsidP="006429E1">
            <w:pPr>
              <w:numPr>
                <w:ilvl w:val="0"/>
                <w:numId w:val="6"/>
              </w:numPr>
              <w:shd w:val="clear" w:color="auto" w:fill="FFFFFF"/>
              <w:tabs>
                <w:tab w:val="left" w:pos="318"/>
              </w:tabs>
              <w:ind w:left="0" w:firstLine="34"/>
              <w:jc w:val="center"/>
            </w:pPr>
            <w:r w:rsidRPr="009E437F">
              <w:rPr>
                <w:sz w:val="22"/>
                <w:szCs w:val="22"/>
              </w:rPr>
              <w:t>20.03.2019 г. – выставка по финансовой грамотности в рамках деловой</w:t>
            </w:r>
            <w:r w:rsidRPr="009E437F">
              <w:rPr>
                <w:color w:val="000000"/>
                <w:sz w:val="22"/>
                <w:szCs w:val="22"/>
              </w:rPr>
              <w:t xml:space="preserve"> встречи представителей Поволжского банка ПАО Сбербанк, Саратовского отделения ПАО Сбербанк с руководством и профессорско-преподавательским составом вуза, на</w:t>
            </w:r>
            <w:r w:rsidRPr="009E437F">
              <w:rPr>
                <w:sz w:val="22"/>
                <w:szCs w:val="22"/>
              </w:rPr>
              <w:t xml:space="preserve"> базе Саратовского социально-экономического института (ф</w:t>
            </w:r>
            <w:r w:rsidR="00247C6B" w:rsidRPr="009E437F">
              <w:rPr>
                <w:sz w:val="22"/>
                <w:szCs w:val="22"/>
              </w:rPr>
              <w:t>илиала) РЭУ им. Г.В. Плеханова, (</w:t>
            </w:r>
            <w:r w:rsidRPr="009E437F">
              <w:rPr>
                <w:sz w:val="22"/>
                <w:szCs w:val="22"/>
              </w:rPr>
              <w:t>охва</w:t>
            </w:r>
            <w:r w:rsidR="00247C6B" w:rsidRPr="009E437F">
              <w:rPr>
                <w:sz w:val="22"/>
                <w:szCs w:val="22"/>
              </w:rPr>
              <w:t xml:space="preserve">т </w:t>
            </w:r>
            <w:r w:rsidRPr="009E437F">
              <w:rPr>
                <w:sz w:val="22"/>
                <w:szCs w:val="22"/>
              </w:rPr>
              <w:t>25 человек</w:t>
            </w:r>
            <w:r w:rsidR="00247C6B" w:rsidRPr="009E437F">
              <w:rPr>
                <w:sz w:val="22"/>
                <w:szCs w:val="22"/>
              </w:rPr>
              <w:t>)</w:t>
            </w:r>
            <w:r w:rsidR="00366776" w:rsidRPr="009E437F">
              <w:rPr>
                <w:sz w:val="22"/>
                <w:szCs w:val="22"/>
              </w:rPr>
              <w:t>;</w:t>
            </w:r>
          </w:p>
          <w:p w:rsidR="00D25EAA" w:rsidRPr="009E437F" w:rsidRDefault="00D25EAA" w:rsidP="001C76E6">
            <w:pPr>
              <w:pStyle w:val="ConsPlusNormal"/>
              <w:widowControl/>
              <w:numPr>
                <w:ilvl w:val="0"/>
                <w:numId w:val="6"/>
              </w:numPr>
              <w:tabs>
                <w:tab w:val="left" w:pos="0"/>
                <w:tab w:val="left" w:pos="426"/>
                <w:tab w:val="left" w:pos="993"/>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22.03.2019 г. − выставка по финансовой грамотности в рамках мероприятия «Ярмарка вакансий для студентов и выпускников» на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1C76E6"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1C76E6" w:rsidRPr="009E437F">
              <w:rPr>
                <w:rFonts w:ascii="Times New Roman" w:hAnsi="Times New Roman" w:cs="Times New Roman"/>
                <w:color w:val="000000"/>
                <w:sz w:val="22"/>
                <w:szCs w:val="22"/>
                <w:shd w:val="clear" w:color="auto" w:fill="FFFFFF"/>
              </w:rPr>
              <w:t xml:space="preserve">т </w:t>
            </w:r>
            <w:r w:rsidRPr="009E437F">
              <w:rPr>
                <w:rFonts w:ascii="Times New Roman" w:hAnsi="Times New Roman" w:cs="Times New Roman"/>
                <w:color w:val="000000"/>
                <w:sz w:val="22"/>
                <w:szCs w:val="22"/>
                <w:shd w:val="clear" w:color="auto" w:fill="FFFFFF"/>
              </w:rPr>
              <w:t>45 человек</w:t>
            </w:r>
            <w:r w:rsidR="001C76E6"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w:t>
            </w:r>
          </w:p>
          <w:p w:rsidR="00D25EAA" w:rsidRPr="009E437F" w:rsidRDefault="00D25EAA" w:rsidP="001F7851">
            <w:pPr>
              <w:pStyle w:val="ConsPlusNormal"/>
              <w:widowControl/>
              <w:numPr>
                <w:ilvl w:val="0"/>
                <w:numId w:val="6"/>
              </w:numPr>
              <w:tabs>
                <w:tab w:val="left" w:pos="0"/>
                <w:tab w:val="left" w:pos="426"/>
                <w:tab w:val="left" w:pos="993"/>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25.03.2019 г. – мастер-класс «Как спланировать путешествие?» на базе  С</w:t>
            </w:r>
            <w:r w:rsidRPr="009E437F">
              <w:rPr>
                <w:rFonts w:ascii="Times New Roman" w:hAnsi="Times New Roman" w:cs="Times New Roman"/>
                <w:color w:val="000000"/>
                <w:sz w:val="22"/>
                <w:szCs w:val="22"/>
                <w:shd w:val="clear" w:color="auto" w:fill="FFFFFF"/>
              </w:rPr>
              <w:t>аратовского социально-экономического института (филиала) РЭУ им Г.В. Плеханова, охвачено 25 слушателей дополнительной программы «Защита государственной тайны».</w:t>
            </w:r>
          </w:p>
          <w:p w:rsidR="00D25EAA" w:rsidRPr="009E437F" w:rsidRDefault="00D25EAA" w:rsidP="004C1A5B">
            <w:pPr>
              <w:pStyle w:val="ConsPlusNormal"/>
              <w:widowControl/>
              <w:numPr>
                <w:ilvl w:val="0"/>
                <w:numId w:val="6"/>
              </w:numPr>
              <w:tabs>
                <w:tab w:val="left" w:pos="0"/>
                <w:tab w:val="left" w:pos="426"/>
                <w:tab w:val="left" w:pos="993"/>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26.03.2019 г. − выставка по финансовой грамотности в рамках мероприятия Образовательно-просветительский семинар «Национальные проекты как вектор развития российской экономики» на базе  С</w:t>
            </w:r>
            <w:r w:rsidRPr="009E437F">
              <w:rPr>
                <w:rFonts w:ascii="Times New Roman" w:hAnsi="Times New Roman" w:cs="Times New Roman"/>
                <w:color w:val="000000"/>
                <w:sz w:val="22"/>
                <w:szCs w:val="22"/>
                <w:shd w:val="clear" w:color="auto" w:fill="FFFFFF"/>
              </w:rPr>
              <w:t>аратовского социально-экономического института (филиала) РЭУ им Г.В. Плеханова, охвачено 100 преподавателей школ.</w:t>
            </w:r>
          </w:p>
          <w:p w:rsidR="00D25EAA" w:rsidRPr="009E437F" w:rsidRDefault="00D25EAA" w:rsidP="004C1A5B">
            <w:pPr>
              <w:pStyle w:val="ConsPlusNormal"/>
              <w:widowControl/>
              <w:numPr>
                <w:ilvl w:val="0"/>
                <w:numId w:val="6"/>
              </w:numPr>
              <w:tabs>
                <w:tab w:val="left" w:pos="0"/>
                <w:tab w:val="left" w:pos="426"/>
                <w:tab w:val="left" w:pos="993"/>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27.03.2019г. − выставка по финансовой грамотности в рамках мероприятия Образовательно-просветительский семинар «Национальные проекты как вектор развития российской экономики» на базе  С</w:t>
            </w:r>
            <w:r w:rsidRPr="009E437F">
              <w:rPr>
                <w:rFonts w:ascii="Times New Roman" w:hAnsi="Times New Roman" w:cs="Times New Roman"/>
                <w:color w:val="000000"/>
                <w:sz w:val="22"/>
                <w:szCs w:val="22"/>
                <w:shd w:val="clear" w:color="auto" w:fill="FFFFFF"/>
              </w:rPr>
              <w:t>аратовского социально-экономического института (филиала) РЭУ им Г.В. Плеханова, охвачено 100 преподавателей и административных работников средних профессиональных учебных заведений.</w:t>
            </w:r>
          </w:p>
          <w:p w:rsidR="00D25EAA" w:rsidRPr="009E437F" w:rsidRDefault="00D25EAA" w:rsidP="00227390">
            <w:pPr>
              <w:pStyle w:val="afa"/>
              <w:numPr>
                <w:ilvl w:val="0"/>
                <w:numId w:val="5"/>
              </w:numPr>
              <w:shd w:val="clear" w:color="auto" w:fill="FFFFFF"/>
              <w:tabs>
                <w:tab w:val="left" w:pos="460"/>
              </w:tabs>
              <w:ind w:left="0" w:firstLine="34"/>
              <w:jc w:val="center"/>
              <w:rPr>
                <w:color w:val="000000"/>
              </w:rPr>
            </w:pPr>
            <w:r w:rsidRPr="009E437F">
              <w:rPr>
                <w:color w:val="000000"/>
                <w:sz w:val="22"/>
                <w:szCs w:val="22"/>
              </w:rPr>
              <w:t>19.04.2019 г. – мастер-класс «Беседы о финансовой грамотности» на базе МАУ «СОШ № 94» г. Саратова, охвачено 8 педагогических работников;</w:t>
            </w:r>
          </w:p>
          <w:p w:rsidR="00D25EAA" w:rsidRPr="009E437F" w:rsidRDefault="00D25EAA" w:rsidP="00227390">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22.04.2019 г. − вебинар «Финансовые услуги и финансовая безопасность» на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227390"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227390" w:rsidRPr="009E437F">
              <w:rPr>
                <w:rFonts w:ascii="Times New Roman" w:hAnsi="Times New Roman" w:cs="Times New Roman"/>
                <w:color w:val="000000"/>
                <w:sz w:val="22"/>
                <w:szCs w:val="22"/>
                <w:shd w:val="clear" w:color="auto" w:fill="FFFFFF"/>
              </w:rPr>
              <w:t>т</w:t>
            </w:r>
            <w:r w:rsidRPr="009E437F">
              <w:rPr>
                <w:rFonts w:ascii="Times New Roman" w:hAnsi="Times New Roman" w:cs="Times New Roman"/>
                <w:color w:val="000000"/>
                <w:sz w:val="22"/>
                <w:szCs w:val="22"/>
                <w:shd w:val="clear" w:color="auto" w:fill="FFFFFF"/>
              </w:rPr>
              <w:t xml:space="preserve"> 60 человек</w:t>
            </w:r>
            <w:r w:rsidR="00227390"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w:t>
            </w:r>
          </w:p>
          <w:p w:rsidR="00D25EAA" w:rsidRPr="009E437F" w:rsidRDefault="00D25EAA" w:rsidP="004E79A2">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23.04.2019 г. − вебинар «Как сберечь свои деньги?» на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4E79A2"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4E79A2" w:rsidRPr="009E437F">
              <w:rPr>
                <w:rFonts w:ascii="Times New Roman" w:hAnsi="Times New Roman" w:cs="Times New Roman"/>
                <w:color w:val="000000"/>
                <w:sz w:val="22"/>
                <w:szCs w:val="22"/>
                <w:shd w:val="clear" w:color="auto" w:fill="FFFFFF"/>
              </w:rPr>
              <w:t>т</w:t>
            </w:r>
            <w:r w:rsidRPr="009E437F">
              <w:rPr>
                <w:rFonts w:ascii="Times New Roman" w:hAnsi="Times New Roman" w:cs="Times New Roman"/>
                <w:color w:val="000000"/>
                <w:sz w:val="22"/>
                <w:szCs w:val="22"/>
                <w:shd w:val="clear" w:color="auto" w:fill="FFFFFF"/>
              </w:rPr>
              <w:t xml:space="preserve"> 71 человек</w:t>
            </w:r>
            <w:r w:rsidR="004E79A2"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w:t>
            </w:r>
          </w:p>
          <w:p w:rsidR="00D25EAA" w:rsidRPr="009E437F" w:rsidRDefault="00D25EAA" w:rsidP="00C357D2">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24.04.2019 г. − вебинар «Как сэкономить на налогах?» на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C357D2"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C357D2" w:rsidRPr="009E437F">
              <w:rPr>
                <w:rFonts w:ascii="Times New Roman" w:hAnsi="Times New Roman" w:cs="Times New Roman"/>
                <w:color w:val="000000"/>
                <w:sz w:val="22"/>
                <w:szCs w:val="22"/>
                <w:shd w:val="clear" w:color="auto" w:fill="FFFFFF"/>
              </w:rPr>
              <w:t>т</w:t>
            </w:r>
            <w:r w:rsidRPr="009E437F">
              <w:rPr>
                <w:rFonts w:ascii="Times New Roman" w:hAnsi="Times New Roman" w:cs="Times New Roman"/>
                <w:color w:val="000000"/>
                <w:sz w:val="22"/>
                <w:szCs w:val="22"/>
                <w:shd w:val="clear" w:color="auto" w:fill="FFFFFF"/>
              </w:rPr>
              <w:t xml:space="preserve"> 89 человек</w:t>
            </w:r>
            <w:r w:rsidR="00C357D2"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w:t>
            </w:r>
          </w:p>
          <w:p w:rsidR="00D25EAA" w:rsidRPr="009E437F" w:rsidRDefault="00D25EAA" w:rsidP="001F7802">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24.04.2019 г. − выставка по финансовой грамотности для участников мероприятия «Цифровая парадигма развития общества – взгляд из будущего»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475ACD"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475ACD" w:rsidRPr="009E437F">
              <w:rPr>
                <w:rFonts w:ascii="Times New Roman" w:hAnsi="Times New Roman" w:cs="Times New Roman"/>
                <w:color w:val="000000"/>
                <w:sz w:val="22"/>
                <w:szCs w:val="22"/>
                <w:shd w:val="clear" w:color="auto" w:fill="FFFFFF"/>
              </w:rPr>
              <w:t>т</w:t>
            </w:r>
            <w:r w:rsidRPr="009E437F">
              <w:rPr>
                <w:rFonts w:ascii="Times New Roman" w:hAnsi="Times New Roman" w:cs="Times New Roman"/>
                <w:color w:val="000000"/>
                <w:sz w:val="22"/>
                <w:szCs w:val="22"/>
                <w:shd w:val="clear" w:color="auto" w:fill="FFFFFF"/>
              </w:rPr>
              <w:t xml:space="preserve"> 150 человек</w:t>
            </w:r>
            <w:r w:rsidR="00475ACD" w:rsidRPr="009E437F">
              <w:rPr>
                <w:rFonts w:ascii="Times New Roman" w:hAnsi="Times New Roman" w:cs="Times New Roman"/>
                <w:color w:val="000000"/>
                <w:sz w:val="22"/>
                <w:szCs w:val="22"/>
                <w:shd w:val="clear" w:color="auto" w:fill="FFFFFF"/>
              </w:rPr>
              <w:t>);</w:t>
            </w:r>
          </w:p>
          <w:p w:rsidR="00D25EAA" w:rsidRPr="009E437F" w:rsidRDefault="00D25EAA" w:rsidP="001F7802">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s="Times New Roman"/>
                <w:sz w:val="22"/>
                <w:szCs w:val="22"/>
              </w:rPr>
              <w:t>12.05.2019 г. − выставка по финансовой грамотности в рамках мероприятия «День открытых дверей» базе С</w:t>
            </w:r>
            <w:r w:rsidRPr="009E437F">
              <w:rPr>
                <w:rFonts w:ascii="Times New Roman" w:hAnsi="Times New Roman" w:cs="Times New Roman"/>
                <w:color w:val="000000"/>
                <w:sz w:val="22"/>
                <w:szCs w:val="22"/>
                <w:shd w:val="clear" w:color="auto" w:fill="FFFFFF"/>
              </w:rPr>
              <w:t xml:space="preserve">аратовского социально-экономического института (филиала) РЭУ им Г.В. Плеханова, </w:t>
            </w:r>
            <w:r w:rsidR="001F7802" w:rsidRPr="009E437F">
              <w:rPr>
                <w:rFonts w:ascii="Times New Roman" w:hAnsi="Times New Roman" w:cs="Times New Roman"/>
                <w:color w:val="000000"/>
                <w:sz w:val="22"/>
                <w:szCs w:val="22"/>
                <w:shd w:val="clear" w:color="auto" w:fill="FFFFFF"/>
              </w:rPr>
              <w:t>(</w:t>
            </w:r>
            <w:r w:rsidRPr="009E437F">
              <w:rPr>
                <w:rFonts w:ascii="Times New Roman" w:hAnsi="Times New Roman" w:cs="Times New Roman"/>
                <w:color w:val="000000"/>
                <w:sz w:val="22"/>
                <w:szCs w:val="22"/>
                <w:shd w:val="clear" w:color="auto" w:fill="FFFFFF"/>
              </w:rPr>
              <w:t>охва</w:t>
            </w:r>
            <w:r w:rsidR="001F7802" w:rsidRPr="009E437F">
              <w:rPr>
                <w:rFonts w:ascii="Times New Roman" w:hAnsi="Times New Roman" w:cs="Times New Roman"/>
                <w:color w:val="000000"/>
                <w:sz w:val="22"/>
                <w:szCs w:val="22"/>
                <w:shd w:val="clear" w:color="auto" w:fill="FFFFFF"/>
              </w:rPr>
              <w:t>т</w:t>
            </w:r>
            <w:r w:rsidRPr="009E437F">
              <w:rPr>
                <w:rFonts w:ascii="Times New Roman" w:hAnsi="Times New Roman" w:cs="Times New Roman"/>
                <w:color w:val="000000"/>
                <w:sz w:val="22"/>
                <w:szCs w:val="22"/>
                <w:shd w:val="clear" w:color="auto" w:fill="FFFFFF"/>
              </w:rPr>
              <w:t xml:space="preserve"> 29 человек</w:t>
            </w:r>
            <w:r w:rsidR="001F7802" w:rsidRPr="009E437F">
              <w:rPr>
                <w:rFonts w:ascii="Times New Roman" w:hAnsi="Times New Roman" w:cs="Times New Roman"/>
                <w:color w:val="000000"/>
                <w:sz w:val="22"/>
                <w:szCs w:val="22"/>
                <w:shd w:val="clear" w:color="auto" w:fill="FFFFFF"/>
              </w:rPr>
              <w:t>);</w:t>
            </w:r>
          </w:p>
          <w:p w:rsidR="00D25EAA" w:rsidRPr="009E437F" w:rsidRDefault="00D25EAA" w:rsidP="00355088">
            <w:pPr>
              <w:pStyle w:val="ConsPlusNormal"/>
              <w:widowControl/>
              <w:numPr>
                <w:ilvl w:val="0"/>
                <w:numId w:val="7"/>
              </w:numPr>
              <w:tabs>
                <w:tab w:val="left" w:pos="0"/>
                <w:tab w:val="left" w:pos="426"/>
                <w:tab w:val="left" w:pos="1134"/>
                <w:tab w:val="left" w:pos="1418"/>
              </w:tabs>
              <w:ind w:left="0" w:firstLine="34"/>
              <w:jc w:val="center"/>
              <w:rPr>
                <w:rFonts w:ascii="Times New Roman" w:eastAsia="Calibri" w:hAnsi="Times New Roman" w:cs="Times New Roman"/>
                <w:sz w:val="22"/>
                <w:szCs w:val="22"/>
                <w:lang w:eastAsia="en-US"/>
              </w:rPr>
            </w:pPr>
            <w:r w:rsidRPr="009E437F">
              <w:rPr>
                <w:rFonts w:ascii="Times New Roman" w:hAnsi="Times New Roman"/>
                <w:color w:val="000000"/>
                <w:sz w:val="22"/>
                <w:szCs w:val="22"/>
              </w:rPr>
              <w:t xml:space="preserve">27.06.2019 г. </w:t>
            </w:r>
            <w:r w:rsidRPr="009E437F">
              <w:rPr>
                <w:rFonts w:ascii="Times New Roman" w:hAnsi="Times New Roman" w:cs="Times New Roman"/>
                <w:color w:val="000000"/>
                <w:sz w:val="22"/>
                <w:szCs w:val="22"/>
                <w:shd w:val="clear" w:color="auto" w:fill="FFFFFF"/>
              </w:rPr>
              <w:t>–</w:t>
            </w:r>
            <w:r w:rsidRPr="009E437F">
              <w:rPr>
                <w:rFonts w:ascii="Times New Roman" w:hAnsi="Times New Roman"/>
                <w:color w:val="000000"/>
                <w:sz w:val="22"/>
                <w:szCs w:val="22"/>
              </w:rPr>
              <w:t xml:space="preserve"> семинар «Налоговые расходы бюджета» на базе </w:t>
            </w:r>
            <w:r w:rsidRPr="009E437F">
              <w:rPr>
                <w:rFonts w:ascii="Times New Roman" w:hAnsi="Times New Roman"/>
                <w:sz w:val="22"/>
                <w:szCs w:val="22"/>
              </w:rPr>
              <w:t xml:space="preserve">учреждения «Детский оздоровительный центр «Ровесник» Марксовского района </w:t>
            </w:r>
            <w:r w:rsidR="001F7802" w:rsidRPr="009E437F">
              <w:rPr>
                <w:rFonts w:ascii="Times New Roman" w:hAnsi="Times New Roman"/>
                <w:sz w:val="22"/>
                <w:szCs w:val="22"/>
              </w:rPr>
              <w:t>Саратовской области, (</w:t>
            </w:r>
            <w:r w:rsidRPr="009E437F">
              <w:rPr>
                <w:rFonts w:ascii="Times New Roman" w:hAnsi="Times New Roman"/>
                <w:sz w:val="22"/>
                <w:szCs w:val="22"/>
              </w:rPr>
              <w:t>охва</w:t>
            </w:r>
            <w:r w:rsidR="001F7802" w:rsidRPr="009E437F">
              <w:rPr>
                <w:rFonts w:ascii="Times New Roman" w:hAnsi="Times New Roman"/>
                <w:sz w:val="22"/>
                <w:szCs w:val="22"/>
              </w:rPr>
              <w:t>т</w:t>
            </w:r>
            <w:r w:rsidRPr="009E437F">
              <w:rPr>
                <w:rFonts w:ascii="Times New Roman" w:hAnsi="Times New Roman"/>
                <w:sz w:val="22"/>
                <w:szCs w:val="22"/>
              </w:rPr>
              <w:t xml:space="preserve"> 10 человек</w:t>
            </w:r>
            <w:r w:rsidR="001F7802" w:rsidRPr="009E437F">
              <w:rPr>
                <w:rFonts w:ascii="Times New Roman" w:hAnsi="Times New Roman"/>
                <w:sz w:val="22"/>
                <w:szCs w:val="22"/>
              </w:rPr>
              <w:t>)</w:t>
            </w:r>
            <w:r w:rsidRPr="009E437F">
              <w:rPr>
                <w:rFonts w:ascii="Times New Roman" w:hAnsi="Times New Roman"/>
                <w:sz w:val="22"/>
                <w:szCs w:val="22"/>
              </w:rPr>
              <w:t>.</w:t>
            </w:r>
          </w:p>
          <w:p w:rsidR="00D25EAA" w:rsidRPr="009E437F" w:rsidRDefault="00D25EAA" w:rsidP="00366776">
            <w:pPr>
              <w:jc w:val="center"/>
            </w:pPr>
            <w:r w:rsidRPr="009E437F">
              <w:rPr>
                <w:sz w:val="22"/>
                <w:szCs w:val="22"/>
              </w:rPr>
              <w:t>Всего охвачено: 752 человека.</w:t>
            </w:r>
          </w:p>
        </w:tc>
        <w:tc>
          <w:tcPr>
            <w:tcW w:w="1418" w:type="dxa"/>
            <w:shd w:val="clear" w:color="auto" w:fill="FFFFFF" w:themeFill="background1"/>
          </w:tcPr>
          <w:p w:rsidR="0083182C" w:rsidRPr="009E437F" w:rsidRDefault="0083182C" w:rsidP="00D80538">
            <w:pPr>
              <w:jc w:val="center"/>
            </w:pPr>
          </w:p>
        </w:tc>
      </w:tr>
      <w:tr w:rsidR="0083182C" w:rsidRPr="009E437F" w:rsidTr="00A21E4C">
        <w:trPr>
          <w:trHeight w:val="227"/>
        </w:trPr>
        <w:tc>
          <w:tcPr>
            <w:tcW w:w="3402" w:type="dxa"/>
            <w:vMerge w:val="restart"/>
            <w:shd w:val="clear" w:color="auto" w:fill="FFFFFF" w:themeFill="background1"/>
          </w:tcPr>
          <w:p w:rsidR="0083182C" w:rsidRPr="009E437F" w:rsidRDefault="0083182C" w:rsidP="006F71CF">
            <w:r w:rsidRPr="009E437F">
              <w:rPr>
                <w:sz w:val="22"/>
                <w:szCs w:val="22"/>
              </w:rPr>
              <w:t>Мероприятие 6.4 «Совершенствование защиты прав потребителей финансовых услуг»</w:t>
            </w:r>
          </w:p>
          <w:p w:rsidR="0083182C" w:rsidRPr="009E437F" w:rsidRDefault="0083182C" w:rsidP="006F71CF"/>
          <w:p w:rsidR="0083182C" w:rsidRPr="009E437F" w:rsidRDefault="0083182C" w:rsidP="006F71CF"/>
        </w:tc>
        <w:tc>
          <w:tcPr>
            <w:tcW w:w="2693" w:type="dxa"/>
            <w:gridSpan w:val="2"/>
            <w:vMerge w:val="restart"/>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vMerge w:val="restart"/>
            <w:shd w:val="clear" w:color="auto" w:fill="FFFFFF" w:themeFill="background1"/>
          </w:tcPr>
          <w:p w:rsidR="0083182C" w:rsidRPr="009E437F" w:rsidRDefault="0083182C" w:rsidP="007C145B">
            <w:pPr>
              <w:tabs>
                <w:tab w:val="left" w:pos="930"/>
              </w:tabs>
              <w:jc w:val="center"/>
            </w:pPr>
          </w:p>
        </w:tc>
        <w:tc>
          <w:tcPr>
            <w:tcW w:w="851" w:type="dxa"/>
            <w:vMerge w:val="restart"/>
            <w:shd w:val="clear" w:color="auto" w:fill="FFFFFF" w:themeFill="background1"/>
          </w:tcPr>
          <w:p w:rsidR="0083182C" w:rsidRPr="009E437F" w:rsidRDefault="0083182C" w:rsidP="00C610A3">
            <w:pPr>
              <w:jc w:val="center"/>
            </w:pPr>
            <w:r w:rsidRPr="009E437F">
              <w:rPr>
                <w:sz w:val="22"/>
                <w:szCs w:val="22"/>
              </w:rPr>
              <w:t>31.12.2019</w:t>
            </w: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6.1.</w:t>
            </w:r>
          </w:p>
          <w:p w:rsidR="0083182C" w:rsidRPr="009E437F" w:rsidRDefault="0083182C" w:rsidP="00D80538">
            <w:pPr>
              <w:jc w:val="center"/>
            </w:pPr>
            <w:r w:rsidRPr="009E437F">
              <w:rPr>
                <w:sz w:val="22"/>
                <w:szCs w:val="22"/>
              </w:rPr>
              <w:t>«Доля представителей целевых групп, понимающих соотношение «риск-доходность» при выборе финансовых продуктов»</w:t>
            </w:r>
          </w:p>
        </w:tc>
        <w:tc>
          <w:tcPr>
            <w:tcW w:w="2977" w:type="dxa"/>
            <w:vMerge w:val="restart"/>
            <w:shd w:val="clear" w:color="auto" w:fill="FFFFFF" w:themeFill="background1"/>
            <w:vAlign w:val="center"/>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61,0</w:t>
            </w:r>
          </w:p>
        </w:tc>
        <w:tc>
          <w:tcPr>
            <w:tcW w:w="1985" w:type="dxa"/>
            <w:shd w:val="clear" w:color="auto" w:fill="FFFFFF" w:themeFill="background1"/>
            <w:vAlign w:val="center"/>
          </w:tcPr>
          <w:p w:rsidR="0083182C" w:rsidRPr="009E437F" w:rsidRDefault="0083182C" w:rsidP="001C0F58">
            <w:pPr>
              <w:jc w:val="center"/>
            </w:pPr>
            <w:r w:rsidRPr="009E437F">
              <w:t>-</w:t>
            </w:r>
          </w:p>
        </w:tc>
        <w:tc>
          <w:tcPr>
            <w:tcW w:w="2977" w:type="dxa"/>
            <w:vMerge/>
            <w:shd w:val="clear" w:color="auto" w:fill="FFFFFF" w:themeFill="background1"/>
            <w:vAlign w:val="center"/>
          </w:tcPr>
          <w:p w:rsidR="0083182C" w:rsidRPr="009E437F" w:rsidRDefault="0083182C" w:rsidP="00087568">
            <w:pPr>
              <w:jc w:val="center"/>
            </w:pPr>
          </w:p>
        </w:tc>
        <w:tc>
          <w:tcPr>
            <w:tcW w:w="1418" w:type="dxa"/>
            <w:vMerge/>
            <w:shd w:val="clear" w:color="auto" w:fill="FFFFFF" w:themeFill="background1"/>
          </w:tcPr>
          <w:p w:rsidR="0083182C" w:rsidRPr="009E437F" w:rsidRDefault="0083182C" w:rsidP="00087568">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6.2.</w:t>
            </w:r>
          </w:p>
          <w:p w:rsidR="0083182C" w:rsidRPr="009E437F" w:rsidRDefault="0083182C" w:rsidP="00D80538">
            <w:pPr>
              <w:jc w:val="center"/>
            </w:pPr>
            <w:r w:rsidRPr="009E437F">
              <w:rPr>
                <w:sz w:val="22"/>
                <w:szCs w:val="22"/>
              </w:rPr>
              <w:t>«Доля представителей целевых групп, понимающих важность наличия «финансового буфера» на случай чрезвычайных и кризисных жизненных ситуаций»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DE676B">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54,5</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rPr>
                <w:b/>
              </w:rPr>
            </w:pPr>
            <w:r w:rsidRPr="009E437F">
              <w:rPr>
                <w:b/>
                <w:sz w:val="22"/>
                <w:szCs w:val="22"/>
              </w:rPr>
              <w:t>Целевой показатель 6.4.</w:t>
            </w:r>
          </w:p>
          <w:p w:rsidR="0083182C" w:rsidRPr="009E437F" w:rsidRDefault="0083182C" w:rsidP="00D80538">
            <w:pPr>
              <w:jc w:val="center"/>
            </w:pPr>
            <w:r w:rsidRPr="009E437F">
              <w:rPr>
                <w:sz w:val="22"/>
                <w:szCs w:val="22"/>
              </w:rPr>
              <w:t>«Доля представителей целевых групп населения, знающих о том, какие действия административного и юридического характера нужно предпринимать в случае нарушения их прав потребителя со стороны финансовых организаций»</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42,0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3544" w:type="dxa"/>
            <w:gridSpan w:val="2"/>
            <w:shd w:val="clear" w:color="auto" w:fill="FFFFFF" w:themeFill="background1"/>
          </w:tcPr>
          <w:p w:rsidR="0083182C" w:rsidRPr="009E437F" w:rsidRDefault="0083182C" w:rsidP="00D80538">
            <w:pPr>
              <w:jc w:val="center"/>
            </w:pPr>
            <w:r w:rsidRPr="009E437F">
              <w:rPr>
                <w:b/>
                <w:sz w:val="22"/>
                <w:szCs w:val="22"/>
              </w:rPr>
              <w:t>Целевой показатель 6.5.</w:t>
            </w:r>
          </w:p>
          <w:p w:rsidR="0083182C" w:rsidRPr="009E437F" w:rsidRDefault="0083182C" w:rsidP="00D80538">
            <w:pPr>
              <w:jc w:val="center"/>
            </w:pPr>
            <w:r w:rsidRPr="009E437F">
              <w:rPr>
                <w:sz w:val="22"/>
                <w:szCs w:val="22"/>
              </w:rPr>
              <w:t>«Доля населения области, охваченного мероприятиями по повышению уровня финансовой грамотности»</w:t>
            </w:r>
          </w:p>
        </w:tc>
        <w:tc>
          <w:tcPr>
            <w:tcW w:w="2977" w:type="dxa"/>
            <w:vMerge w:val="restart"/>
            <w:shd w:val="clear" w:color="auto" w:fill="FFFFFF" w:themeFill="background1"/>
          </w:tcPr>
          <w:p w:rsidR="0083182C" w:rsidRPr="009E437F" w:rsidRDefault="0083182C" w:rsidP="00DE676B">
            <w:pPr>
              <w:jc w:val="center"/>
            </w:pPr>
            <w:r w:rsidRPr="009E437F">
              <w:rPr>
                <w:sz w:val="22"/>
                <w:szCs w:val="22"/>
              </w:rPr>
              <w:t>Показатель рассчитывается по итогам года.</w:t>
            </w:r>
          </w:p>
          <w:p w:rsidR="0083182C" w:rsidRPr="009E437F" w:rsidRDefault="0083182C" w:rsidP="00446D1D">
            <w:pPr>
              <w:jc w:val="center"/>
            </w:pPr>
          </w:p>
        </w:tc>
        <w:tc>
          <w:tcPr>
            <w:tcW w:w="1418" w:type="dxa"/>
            <w:vMerge w:val="restart"/>
            <w:shd w:val="clear" w:color="auto" w:fill="FFFFFF" w:themeFill="background1"/>
          </w:tcPr>
          <w:p w:rsidR="0083182C" w:rsidRPr="009E437F" w:rsidRDefault="0083182C" w:rsidP="00DE676B">
            <w:pPr>
              <w:jc w:val="center"/>
            </w:pPr>
          </w:p>
        </w:tc>
      </w:tr>
      <w:tr w:rsidR="0083182C" w:rsidRPr="009E437F" w:rsidTr="00A21E4C">
        <w:tc>
          <w:tcPr>
            <w:tcW w:w="3402" w:type="dxa"/>
            <w:vMerge/>
            <w:shd w:val="clear" w:color="auto" w:fill="FFFFFF" w:themeFill="background1"/>
          </w:tcPr>
          <w:p w:rsidR="0083182C" w:rsidRPr="009E437F" w:rsidRDefault="0083182C" w:rsidP="006F71CF"/>
        </w:tc>
        <w:tc>
          <w:tcPr>
            <w:tcW w:w="2693" w:type="dxa"/>
            <w:gridSpan w:val="2"/>
            <w:vMerge/>
            <w:shd w:val="clear" w:color="auto" w:fill="FFFFFF" w:themeFill="background1"/>
          </w:tcPr>
          <w:p w:rsidR="0083182C" w:rsidRPr="009E437F" w:rsidRDefault="0083182C" w:rsidP="0091345C">
            <w:pPr>
              <w:jc w:val="center"/>
            </w:pPr>
          </w:p>
        </w:tc>
        <w:tc>
          <w:tcPr>
            <w:tcW w:w="850" w:type="dxa"/>
            <w:vMerge/>
            <w:shd w:val="clear" w:color="auto" w:fill="FFFFFF" w:themeFill="background1"/>
          </w:tcPr>
          <w:p w:rsidR="0083182C" w:rsidRPr="009E437F" w:rsidRDefault="0083182C" w:rsidP="008C6B47">
            <w:pPr>
              <w:jc w:val="center"/>
            </w:pPr>
          </w:p>
        </w:tc>
        <w:tc>
          <w:tcPr>
            <w:tcW w:w="851" w:type="dxa"/>
            <w:vMerge/>
            <w:shd w:val="clear" w:color="auto" w:fill="FFFFFF" w:themeFill="background1"/>
          </w:tcPr>
          <w:p w:rsidR="0083182C" w:rsidRPr="009E437F" w:rsidRDefault="0083182C" w:rsidP="008C6B47">
            <w:pPr>
              <w:jc w:val="center"/>
            </w:pPr>
          </w:p>
        </w:tc>
        <w:tc>
          <w:tcPr>
            <w:tcW w:w="1559" w:type="dxa"/>
            <w:shd w:val="clear" w:color="auto" w:fill="FFFFFF" w:themeFill="background1"/>
          </w:tcPr>
          <w:p w:rsidR="0083182C" w:rsidRPr="009E437F" w:rsidRDefault="0083182C" w:rsidP="00D80538">
            <w:pPr>
              <w:pStyle w:val="ConsPlusNormal"/>
              <w:widowControl/>
              <w:ind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45,0</w:t>
            </w:r>
          </w:p>
        </w:tc>
        <w:tc>
          <w:tcPr>
            <w:tcW w:w="1985" w:type="dxa"/>
            <w:shd w:val="clear" w:color="auto" w:fill="FFFFFF" w:themeFill="background1"/>
          </w:tcPr>
          <w:p w:rsidR="0083182C" w:rsidRPr="009E437F" w:rsidRDefault="0083182C" w:rsidP="00446D1D">
            <w:pPr>
              <w:jc w:val="center"/>
            </w:pPr>
            <w:r w:rsidRPr="009E437F">
              <w:t>-</w:t>
            </w:r>
          </w:p>
        </w:tc>
        <w:tc>
          <w:tcPr>
            <w:tcW w:w="2977" w:type="dxa"/>
            <w:vMerge/>
            <w:shd w:val="clear" w:color="auto" w:fill="FFFFFF" w:themeFill="background1"/>
          </w:tcPr>
          <w:p w:rsidR="0083182C" w:rsidRPr="009E437F" w:rsidRDefault="0083182C" w:rsidP="00446D1D">
            <w:pPr>
              <w:jc w:val="center"/>
            </w:pPr>
          </w:p>
        </w:tc>
        <w:tc>
          <w:tcPr>
            <w:tcW w:w="1418" w:type="dxa"/>
            <w:vMerge/>
            <w:shd w:val="clear" w:color="auto" w:fill="FFFFFF" w:themeFill="background1"/>
          </w:tcPr>
          <w:p w:rsidR="0083182C" w:rsidRPr="009E437F" w:rsidRDefault="0083182C" w:rsidP="00446D1D">
            <w:pPr>
              <w:jc w:val="center"/>
            </w:pPr>
          </w:p>
        </w:tc>
      </w:tr>
      <w:tr w:rsidR="0083182C" w:rsidRPr="00452553" w:rsidTr="00A21E4C">
        <w:trPr>
          <w:trHeight w:val="1260"/>
        </w:trPr>
        <w:tc>
          <w:tcPr>
            <w:tcW w:w="3402" w:type="dxa"/>
            <w:shd w:val="clear" w:color="auto" w:fill="FFFFFF" w:themeFill="background1"/>
          </w:tcPr>
          <w:p w:rsidR="0083182C" w:rsidRPr="009E437F" w:rsidRDefault="0083182C" w:rsidP="00B10D0C">
            <w:pPr>
              <w:rPr>
                <w:b/>
              </w:rPr>
            </w:pPr>
            <w:r w:rsidRPr="009E437F">
              <w:rPr>
                <w:sz w:val="22"/>
                <w:szCs w:val="22"/>
              </w:rPr>
              <w:t>контрольное событие 6.4.1 «Организация и проведение «круглых столов» по вопросам защиты прав потребителей финансовых услуг»</w:t>
            </w:r>
          </w:p>
        </w:tc>
        <w:tc>
          <w:tcPr>
            <w:tcW w:w="2693" w:type="dxa"/>
            <w:gridSpan w:val="2"/>
            <w:shd w:val="clear" w:color="auto" w:fill="FFFFFF" w:themeFill="background1"/>
          </w:tcPr>
          <w:p w:rsidR="0083182C" w:rsidRPr="009E437F" w:rsidRDefault="0083182C" w:rsidP="00927F03">
            <w:pPr>
              <w:jc w:val="center"/>
            </w:pPr>
            <w:r w:rsidRPr="009E437F">
              <w:rPr>
                <w:sz w:val="22"/>
                <w:szCs w:val="22"/>
              </w:rPr>
              <w:t>министерство образования области</w:t>
            </w:r>
          </w:p>
          <w:p w:rsidR="0083182C" w:rsidRPr="009E437F" w:rsidRDefault="0083182C" w:rsidP="009F298F">
            <w:pPr>
              <w:jc w:val="center"/>
            </w:pPr>
          </w:p>
        </w:tc>
        <w:tc>
          <w:tcPr>
            <w:tcW w:w="850" w:type="dxa"/>
            <w:shd w:val="clear" w:color="auto" w:fill="FFFFFF" w:themeFill="background1"/>
          </w:tcPr>
          <w:p w:rsidR="0083182C" w:rsidRPr="009E437F" w:rsidRDefault="0083182C" w:rsidP="00170AF3">
            <w:pPr>
              <w:jc w:val="center"/>
            </w:pPr>
            <w:r w:rsidRPr="009E437F">
              <w:rPr>
                <w:sz w:val="22"/>
                <w:szCs w:val="22"/>
              </w:rPr>
              <w:t>31.12.2019</w:t>
            </w:r>
          </w:p>
        </w:tc>
        <w:tc>
          <w:tcPr>
            <w:tcW w:w="851" w:type="dxa"/>
            <w:shd w:val="clear" w:color="auto" w:fill="FFFFFF" w:themeFill="background1"/>
          </w:tcPr>
          <w:p w:rsidR="0083182C" w:rsidRPr="009E437F" w:rsidRDefault="0083182C" w:rsidP="00C610A3">
            <w:pPr>
              <w:jc w:val="center"/>
            </w:pPr>
            <w:r w:rsidRPr="009E437F">
              <w:rPr>
                <w:sz w:val="22"/>
                <w:szCs w:val="22"/>
              </w:rPr>
              <w:t>31.12.2019</w:t>
            </w:r>
          </w:p>
        </w:tc>
        <w:tc>
          <w:tcPr>
            <w:tcW w:w="1559" w:type="dxa"/>
            <w:shd w:val="clear" w:color="auto" w:fill="FFFFFF" w:themeFill="background1"/>
            <w:vAlign w:val="center"/>
          </w:tcPr>
          <w:p w:rsidR="0083182C" w:rsidRPr="009E437F" w:rsidRDefault="0083182C" w:rsidP="00D80538">
            <w:pPr>
              <w:pStyle w:val="ConsPlusNormal"/>
              <w:widowControl/>
              <w:ind w:right="-108" w:firstLine="0"/>
              <w:jc w:val="center"/>
              <w:outlineLvl w:val="2"/>
              <w:rPr>
                <w:rFonts w:ascii="Times New Roman" w:hAnsi="Times New Roman" w:cs="Times New Roman"/>
                <w:sz w:val="22"/>
                <w:szCs w:val="22"/>
              </w:rPr>
            </w:pPr>
            <w:r w:rsidRPr="009E437F">
              <w:rPr>
                <w:rFonts w:ascii="Times New Roman" w:hAnsi="Times New Roman" w:cs="Times New Roman"/>
                <w:sz w:val="22"/>
                <w:szCs w:val="22"/>
              </w:rPr>
              <w:t>х</w:t>
            </w:r>
          </w:p>
        </w:tc>
        <w:tc>
          <w:tcPr>
            <w:tcW w:w="1985" w:type="dxa"/>
            <w:shd w:val="clear" w:color="auto" w:fill="FFFFFF" w:themeFill="background1"/>
            <w:vAlign w:val="center"/>
          </w:tcPr>
          <w:p w:rsidR="0083182C" w:rsidRPr="009E437F" w:rsidRDefault="0083182C" w:rsidP="00D80538">
            <w:pPr>
              <w:jc w:val="center"/>
            </w:pPr>
            <w:r w:rsidRPr="009E437F">
              <w:rPr>
                <w:sz w:val="22"/>
                <w:szCs w:val="22"/>
              </w:rPr>
              <w:t>х</w:t>
            </w:r>
          </w:p>
        </w:tc>
        <w:tc>
          <w:tcPr>
            <w:tcW w:w="2977" w:type="dxa"/>
            <w:shd w:val="clear" w:color="auto" w:fill="FFFFFF" w:themeFill="background1"/>
            <w:vAlign w:val="center"/>
          </w:tcPr>
          <w:p w:rsidR="0083182C" w:rsidRPr="00222957" w:rsidRDefault="00D25EAA" w:rsidP="004D5AFA">
            <w:pPr>
              <w:jc w:val="center"/>
            </w:pPr>
            <w:r w:rsidRPr="009E437F">
              <w:rPr>
                <w:color w:val="000000"/>
                <w:sz w:val="22"/>
                <w:szCs w:val="22"/>
              </w:rPr>
              <w:t>Реализация запланирована на 2 полугодие текущего года.</w:t>
            </w:r>
          </w:p>
        </w:tc>
        <w:tc>
          <w:tcPr>
            <w:tcW w:w="1418" w:type="dxa"/>
            <w:shd w:val="clear" w:color="auto" w:fill="FFFFFF" w:themeFill="background1"/>
          </w:tcPr>
          <w:p w:rsidR="0083182C" w:rsidRPr="00222957" w:rsidRDefault="0083182C" w:rsidP="004D5AFA">
            <w:pPr>
              <w:jc w:val="center"/>
              <w:rPr>
                <w:bCs/>
              </w:rPr>
            </w:pPr>
          </w:p>
        </w:tc>
      </w:tr>
    </w:tbl>
    <w:p w:rsidR="00431C16" w:rsidRDefault="00431C16"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tbl>
      <w:tblPr>
        <w:tblW w:w="22660" w:type="dxa"/>
        <w:tblInd w:w="91" w:type="dxa"/>
        <w:tblLayout w:type="fixed"/>
        <w:tblLook w:val="04A0"/>
      </w:tblPr>
      <w:tblGrid>
        <w:gridCol w:w="2427"/>
        <w:gridCol w:w="2410"/>
        <w:gridCol w:w="331"/>
        <w:gridCol w:w="1937"/>
        <w:gridCol w:w="992"/>
        <w:gridCol w:w="1134"/>
        <w:gridCol w:w="1276"/>
        <w:gridCol w:w="1134"/>
        <w:gridCol w:w="1134"/>
        <w:gridCol w:w="850"/>
        <w:gridCol w:w="709"/>
        <w:gridCol w:w="142"/>
        <w:gridCol w:w="94"/>
        <w:gridCol w:w="898"/>
        <w:gridCol w:w="236"/>
        <w:gridCol w:w="236"/>
        <w:gridCol w:w="488"/>
        <w:gridCol w:w="236"/>
        <w:gridCol w:w="236"/>
        <w:gridCol w:w="488"/>
        <w:gridCol w:w="236"/>
        <w:gridCol w:w="236"/>
        <w:gridCol w:w="488"/>
        <w:gridCol w:w="236"/>
        <w:gridCol w:w="236"/>
        <w:gridCol w:w="488"/>
        <w:gridCol w:w="236"/>
        <w:gridCol w:w="236"/>
        <w:gridCol w:w="488"/>
        <w:gridCol w:w="236"/>
        <w:gridCol w:w="236"/>
        <w:gridCol w:w="488"/>
        <w:gridCol w:w="236"/>
        <w:gridCol w:w="236"/>
        <w:gridCol w:w="488"/>
        <w:gridCol w:w="236"/>
        <w:gridCol w:w="236"/>
      </w:tblGrid>
      <w:tr w:rsidR="00721E2C" w:rsidRPr="00721E2C" w:rsidTr="00721E2C">
        <w:trPr>
          <w:trHeight w:val="300"/>
        </w:trPr>
        <w:tc>
          <w:tcPr>
            <w:tcW w:w="2427"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11907" w:type="dxa"/>
            <w:gridSpan w:val="10"/>
            <w:tcBorders>
              <w:top w:val="nil"/>
              <w:left w:val="nil"/>
              <w:bottom w:val="nil"/>
              <w:right w:val="nil"/>
            </w:tcBorders>
            <w:shd w:val="clear" w:color="000000" w:fill="FFFFFF"/>
            <w:noWrap/>
            <w:vAlign w:val="bottom"/>
            <w:hideMark/>
          </w:tcPr>
          <w:p w:rsidR="00721E2C" w:rsidRPr="00721E2C" w:rsidRDefault="00721E2C" w:rsidP="00721E2C">
            <w:pPr>
              <w:jc w:val="center"/>
              <w:rPr>
                <w:b/>
                <w:bCs/>
                <w:sz w:val="16"/>
                <w:szCs w:val="16"/>
              </w:rPr>
            </w:pPr>
            <w:r w:rsidRPr="00721E2C">
              <w:rPr>
                <w:b/>
                <w:bCs/>
                <w:sz w:val="16"/>
                <w:szCs w:val="16"/>
              </w:rPr>
              <w:t>Сведения о расходах на реализацию пилотной государственной программы в соответствии с планом мониторинга</w:t>
            </w:r>
          </w:p>
        </w:tc>
        <w:tc>
          <w:tcPr>
            <w:tcW w:w="236" w:type="dxa"/>
            <w:gridSpan w:val="2"/>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898"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trHeight w:val="300"/>
        </w:trPr>
        <w:tc>
          <w:tcPr>
            <w:tcW w:w="2427"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11907" w:type="dxa"/>
            <w:gridSpan w:val="10"/>
            <w:tcBorders>
              <w:top w:val="nil"/>
              <w:left w:val="nil"/>
              <w:bottom w:val="nil"/>
              <w:right w:val="nil"/>
            </w:tcBorders>
            <w:shd w:val="clear" w:color="000000" w:fill="FFFFFF"/>
            <w:noWrap/>
            <w:vAlign w:val="bottom"/>
            <w:hideMark/>
          </w:tcPr>
          <w:p w:rsidR="00721E2C" w:rsidRPr="00721E2C" w:rsidRDefault="00721E2C" w:rsidP="00721E2C">
            <w:pPr>
              <w:jc w:val="center"/>
              <w:rPr>
                <w:b/>
                <w:bCs/>
                <w:sz w:val="16"/>
                <w:szCs w:val="16"/>
              </w:rPr>
            </w:pPr>
            <w:r w:rsidRPr="00721E2C">
              <w:rPr>
                <w:b/>
                <w:bCs/>
                <w:sz w:val="16"/>
                <w:szCs w:val="16"/>
              </w:rPr>
              <w:t>«Развитие образования в Саратовской области»</w:t>
            </w:r>
          </w:p>
        </w:tc>
        <w:tc>
          <w:tcPr>
            <w:tcW w:w="236" w:type="dxa"/>
            <w:gridSpan w:val="2"/>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898"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trHeight w:val="300"/>
        </w:trPr>
        <w:tc>
          <w:tcPr>
            <w:tcW w:w="2427"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11907" w:type="dxa"/>
            <w:gridSpan w:val="10"/>
            <w:tcBorders>
              <w:top w:val="nil"/>
              <w:left w:val="nil"/>
              <w:bottom w:val="nil"/>
              <w:right w:val="nil"/>
            </w:tcBorders>
            <w:shd w:val="clear" w:color="000000" w:fill="FFFFFF"/>
            <w:noWrap/>
            <w:vAlign w:val="bottom"/>
            <w:hideMark/>
          </w:tcPr>
          <w:p w:rsidR="00721E2C" w:rsidRPr="00721E2C" w:rsidRDefault="00721E2C" w:rsidP="00721E2C">
            <w:pPr>
              <w:jc w:val="center"/>
              <w:rPr>
                <w:b/>
                <w:bCs/>
                <w:sz w:val="16"/>
                <w:szCs w:val="16"/>
              </w:rPr>
            </w:pPr>
            <w:r w:rsidRPr="00721E2C">
              <w:rPr>
                <w:b/>
                <w:bCs/>
                <w:sz w:val="16"/>
                <w:szCs w:val="16"/>
              </w:rPr>
              <w:t>произведенных за 2 квартал 2019 года за счет</w:t>
            </w:r>
          </w:p>
        </w:tc>
        <w:tc>
          <w:tcPr>
            <w:tcW w:w="236" w:type="dxa"/>
            <w:gridSpan w:val="2"/>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898"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trHeight w:val="300"/>
        </w:trPr>
        <w:tc>
          <w:tcPr>
            <w:tcW w:w="2427"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11907" w:type="dxa"/>
            <w:gridSpan w:val="10"/>
            <w:tcBorders>
              <w:top w:val="nil"/>
              <w:left w:val="nil"/>
              <w:bottom w:val="nil"/>
              <w:right w:val="nil"/>
            </w:tcBorders>
            <w:shd w:val="clear" w:color="000000" w:fill="FFFFFF"/>
            <w:noWrap/>
            <w:vAlign w:val="bottom"/>
            <w:hideMark/>
          </w:tcPr>
          <w:p w:rsidR="00721E2C" w:rsidRPr="00721E2C" w:rsidRDefault="00721E2C" w:rsidP="00721E2C">
            <w:pPr>
              <w:jc w:val="center"/>
              <w:rPr>
                <w:b/>
                <w:bCs/>
                <w:sz w:val="16"/>
                <w:szCs w:val="16"/>
              </w:rPr>
            </w:pPr>
            <w:r w:rsidRPr="00721E2C">
              <w:rPr>
                <w:b/>
                <w:bCs/>
                <w:sz w:val="16"/>
                <w:szCs w:val="16"/>
              </w:rPr>
              <w:t>соответствующих источников финансового обеспечения</w:t>
            </w:r>
          </w:p>
        </w:tc>
        <w:tc>
          <w:tcPr>
            <w:tcW w:w="236" w:type="dxa"/>
            <w:gridSpan w:val="2"/>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898"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1"/>
          <w:wAfter w:w="236" w:type="dxa"/>
          <w:trHeight w:val="315"/>
        </w:trPr>
        <w:tc>
          <w:tcPr>
            <w:tcW w:w="2427" w:type="dxa"/>
            <w:tcBorders>
              <w:top w:val="nil"/>
              <w:left w:val="nil"/>
              <w:bottom w:val="nil"/>
              <w:right w:val="nil"/>
            </w:tcBorders>
            <w:shd w:val="clear" w:color="000000" w:fill="FFFFFF"/>
            <w:noWrap/>
            <w:vAlign w:val="bottom"/>
            <w:hideMark/>
          </w:tcPr>
          <w:p w:rsidR="00721E2C" w:rsidRPr="00721E2C" w:rsidRDefault="00721E2C" w:rsidP="00721E2C">
            <w:pPr>
              <w:rPr>
                <w:sz w:val="16"/>
                <w:szCs w:val="16"/>
              </w:rPr>
            </w:pPr>
            <w:r w:rsidRPr="00721E2C">
              <w:rPr>
                <w:sz w:val="16"/>
                <w:szCs w:val="16"/>
              </w:rPr>
              <w:t> </w:t>
            </w:r>
          </w:p>
        </w:tc>
        <w:tc>
          <w:tcPr>
            <w:tcW w:w="2410" w:type="dxa"/>
            <w:tcBorders>
              <w:top w:val="nil"/>
              <w:left w:val="nil"/>
              <w:bottom w:val="nil"/>
              <w:right w:val="nil"/>
            </w:tcBorders>
            <w:shd w:val="clear" w:color="000000" w:fill="FFFFFF"/>
            <w:noWrap/>
            <w:vAlign w:val="bottom"/>
            <w:hideMark/>
          </w:tcPr>
          <w:p w:rsidR="00721E2C" w:rsidRPr="00721E2C" w:rsidRDefault="00721E2C" w:rsidP="00721E2C">
            <w:pPr>
              <w:rPr>
                <w:sz w:val="16"/>
                <w:szCs w:val="16"/>
              </w:rPr>
            </w:pPr>
            <w:r w:rsidRPr="00721E2C">
              <w:rPr>
                <w:sz w:val="16"/>
                <w:szCs w:val="16"/>
              </w:rPr>
              <w:t> </w:t>
            </w:r>
          </w:p>
        </w:tc>
        <w:tc>
          <w:tcPr>
            <w:tcW w:w="2268" w:type="dxa"/>
            <w:gridSpan w:val="2"/>
            <w:tcBorders>
              <w:top w:val="nil"/>
              <w:left w:val="nil"/>
              <w:bottom w:val="nil"/>
              <w:right w:val="nil"/>
            </w:tcBorders>
            <w:shd w:val="clear" w:color="000000" w:fill="FFFFFF"/>
            <w:noWrap/>
            <w:vAlign w:val="bottom"/>
            <w:hideMark/>
          </w:tcPr>
          <w:p w:rsidR="00721E2C" w:rsidRPr="00721E2C" w:rsidRDefault="00721E2C" w:rsidP="00721E2C">
            <w:pPr>
              <w:rPr>
                <w:sz w:val="16"/>
                <w:szCs w:val="16"/>
              </w:rPr>
            </w:pPr>
            <w:r w:rsidRPr="00721E2C">
              <w:rPr>
                <w:sz w:val="16"/>
                <w:szCs w:val="16"/>
              </w:rPr>
              <w:t> </w:t>
            </w:r>
          </w:p>
        </w:tc>
        <w:tc>
          <w:tcPr>
            <w:tcW w:w="992" w:type="dxa"/>
            <w:tcBorders>
              <w:top w:val="nil"/>
              <w:left w:val="nil"/>
              <w:bottom w:val="nil"/>
              <w:right w:val="nil"/>
            </w:tcBorders>
            <w:shd w:val="clear" w:color="000000" w:fill="FFFFFF"/>
            <w:noWrap/>
            <w:vAlign w:val="bottom"/>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nil"/>
              <w:right w:val="nil"/>
            </w:tcBorders>
            <w:shd w:val="clear" w:color="000000" w:fill="FFFFFF"/>
            <w:noWrap/>
            <w:vAlign w:val="bottom"/>
            <w:hideMark/>
          </w:tcPr>
          <w:p w:rsidR="00721E2C" w:rsidRPr="00721E2C" w:rsidRDefault="00721E2C" w:rsidP="00721E2C">
            <w:pPr>
              <w:jc w:val="center"/>
              <w:rPr>
                <w:sz w:val="16"/>
                <w:szCs w:val="16"/>
              </w:rPr>
            </w:pPr>
            <w:r w:rsidRPr="00721E2C">
              <w:rPr>
                <w:sz w:val="16"/>
                <w:szCs w:val="16"/>
              </w:rPr>
              <w:t> </w:t>
            </w:r>
          </w:p>
        </w:tc>
        <w:tc>
          <w:tcPr>
            <w:tcW w:w="1276" w:type="dxa"/>
            <w:tcBorders>
              <w:top w:val="nil"/>
              <w:left w:val="nil"/>
              <w:bottom w:val="nil"/>
              <w:right w:val="nil"/>
            </w:tcBorders>
            <w:shd w:val="clear" w:color="000000" w:fill="FFFFFF"/>
            <w:noWrap/>
            <w:vAlign w:val="bottom"/>
            <w:hideMark/>
          </w:tcPr>
          <w:p w:rsidR="00721E2C" w:rsidRPr="00721E2C" w:rsidRDefault="00721E2C" w:rsidP="00721E2C">
            <w:pPr>
              <w:jc w:val="center"/>
              <w:rPr>
                <w:sz w:val="16"/>
                <w:szCs w:val="16"/>
              </w:rPr>
            </w:pPr>
            <w:r w:rsidRPr="00721E2C">
              <w:rPr>
                <w:sz w:val="16"/>
                <w:szCs w:val="16"/>
              </w:rPr>
              <w:t> </w:t>
            </w:r>
          </w:p>
        </w:tc>
        <w:tc>
          <w:tcPr>
            <w:tcW w:w="4961" w:type="dxa"/>
            <w:gridSpan w:val="7"/>
            <w:tcBorders>
              <w:top w:val="nil"/>
              <w:left w:val="nil"/>
              <w:bottom w:val="nil"/>
              <w:right w:val="nil"/>
            </w:tcBorders>
            <w:shd w:val="clear" w:color="auto" w:fill="auto"/>
            <w:noWrap/>
            <w:vAlign w:val="bottom"/>
            <w:hideMark/>
          </w:tcPr>
          <w:p w:rsidR="00721E2C" w:rsidRPr="00721E2C" w:rsidRDefault="00721E2C" w:rsidP="00721E2C">
            <w:pPr>
              <w:rPr>
                <w:b/>
                <w:bCs/>
                <w:color w:val="000000"/>
                <w:sz w:val="16"/>
                <w:szCs w:val="16"/>
              </w:rPr>
            </w:pPr>
            <w:r w:rsidRPr="00721E2C">
              <w:rPr>
                <w:b/>
                <w:bCs/>
                <w:color w:val="000000"/>
                <w:sz w:val="16"/>
                <w:szCs w:val="16"/>
              </w:rPr>
              <w:t>(тыс. рублей)</w:t>
            </w:r>
          </w:p>
        </w:tc>
        <w:tc>
          <w:tcPr>
            <w:tcW w:w="236" w:type="dxa"/>
            <w:tcBorders>
              <w:top w:val="nil"/>
              <w:left w:val="nil"/>
              <w:bottom w:val="nil"/>
              <w:right w:val="nil"/>
            </w:tcBorders>
            <w:shd w:val="clear" w:color="auto" w:fill="auto"/>
            <w:noWrap/>
            <w:vAlign w:val="bottom"/>
            <w:hideMark/>
          </w:tcPr>
          <w:p w:rsidR="00721E2C" w:rsidRPr="00721E2C" w:rsidRDefault="00721E2C" w:rsidP="00721E2C">
            <w:pPr>
              <w:rPr>
                <w:b/>
                <w:bCs/>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Наименование государственной программы, подпрограммы, ведомственной целевой программы,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Ответственный исполнитель, соисполнитель, участник государственной программы (соисполнитель подпрограммы) (далее - исполнитель)</w:t>
            </w:r>
          </w:p>
        </w:tc>
        <w:tc>
          <w:tcPr>
            <w:tcW w:w="2268"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Источники финансового обеспечения</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Предусмотрено  в государственной  программе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Утверждено в законе об областном бюджете на текущий год </w:t>
            </w:r>
          </w:p>
        </w:tc>
        <w:tc>
          <w:tcPr>
            <w:tcW w:w="127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Выделены лимиты бюджетных обязательств по средствам областного бюджета </w:t>
            </w:r>
          </w:p>
        </w:tc>
        <w:tc>
          <w:tcPr>
            <w:tcW w:w="2268" w:type="dxa"/>
            <w:gridSpan w:val="2"/>
            <w:vMerge w:val="restart"/>
            <w:tcBorders>
              <w:top w:val="single" w:sz="8" w:space="0" w:color="auto"/>
              <w:left w:val="single" w:sz="8" w:space="0" w:color="auto"/>
              <w:bottom w:val="nil"/>
              <w:right w:val="single" w:sz="8" w:space="0" w:color="000000"/>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Исполнено </w:t>
            </w:r>
          </w:p>
        </w:tc>
        <w:tc>
          <w:tcPr>
            <w:tcW w:w="2693" w:type="dxa"/>
            <w:gridSpan w:val="5"/>
            <w:vMerge w:val="restart"/>
            <w:tcBorders>
              <w:top w:val="single" w:sz="8" w:space="0" w:color="auto"/>
              <w:left w:val="single" w:sz="8" w:space="0" w:color="auto"/>
              <w:bottom w:val="nil"/>
              <w:right w:val="single" w:sz="8" w:space="0" w:color="000000"/>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Исполнение (процентов)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8" w:space="0" w:color="auto"/>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268" w:type="dxa"/>
            <w:gridSpan w:val="2"/>
            <w:vMerge/>
            <w:tcBorders>
              <w:top w:val="single" w:sz="8" w:space="0" w:color="auto"/>
              <w:left w:val="single" w:sz="8" w:space="0" w:color="auto"/>
              <w:bottom w:val="nil"/>
              <w:right w:val="single" w:sz="8" w:space="0" w:color="000000"/>
            </w:tcBorders>
            <w:vAlign w:val="center"/>
            <w:hideMark/>
          </w:tcPr>
          <w:p w:rsidR="00721E2C" w:rsidRPr="00721E2C" w:rsidRDefault="00721E2C" w:rsidP="00721E2C">
            <w:pPr>
              <w:rPr>
                <w:b/>
                <w:bCs/>
                <w:sz w:val="16"/>
                <w:szCs w:val="16"/>
              </w:rPr>
            </w:pPr>
          </w:p>
        </w:tc>
        <w:tc>
          <w:tcPr>
            <w:tcW w:w="2693" w:type="dxa"/>
            <w:gridSpan w:val="5"/>
            <w:vMerge/>
            <w:tcBorders>
              <w:top w:val="single" w:sz="8" w:space="0" w:color="auto"/>
              <w:left w:val="single" w:sz="8" w:space="0" w:color="auto"/>
              <w:bottom w:val="nil"/>
              <w:right w:val="single" w:sz="8" w:space="0" w:color="000000"/>
            </w:tcBorders>
            <w:vAlign w:val="center"/>
            <w:hideMark/>
          </w:tcPr>
          <w:p w:rsidR="00721E2C" w:rsidRPr="00721E2C" w:rsidRDefault="00721E2C" w:rsidP="00721E2C">
            <w:pPr>
              <w:rPr>
                <w:b/>
                <w:bCs/>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65"/>
        </w:trPr>
        <w:tc>
          <w:tcPr>
            <w:tcW w:w="2427" w:type="dxa"/>
            <w:vMerge/>
            <w:tcBorders>
              <w:top w:val="single" w:sz="8" w:space="0" w:color="auto"/>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268" w:type="dxa"/>
            <w:gridSpan w:val="2"/>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1276" w:type="dxa"/>
            <w:vMerge/>
            <w:tcBorders>
              <w:top w:val="single" w:sz="8" w:space="0" w:color="auto"/>
              <w:left w:val="single" w:sz="4"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11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 xml:space="preserve"> Кассовое исполнение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Фактическое исполнение </w:t>
            </w:r>
          </w:p>
        </w:tc>
        <w:tc>
          <w:tcPr>
            <w:tcW w:w="850"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(гр. 8 (фактическое исполнение) / гр. 4) </w:t>
            </w:r>
          </w:p>
        </w:tc>
        <w:tc>
          <w:tcPr>
            <w:tcW w:w="851" w:type="dxa"/>
            <w:gridSpan w:val="2"/>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(гр. 7 (кассовое исполнение) / гр. 5) </w:t>
            </w:r>
          </w:p>
        </w:tc>
        <w:tc>
          <w:tcPr>
            <w:tcW w:w="992" w:type="dxa"/>
            <w:gridSpan w:val="2"/>
            <w:tcBorders>
              <w:top w:val="single" w:sz="8" w:space="0" w:color="auto"/>
              <w:left w:val="nil"/>
              <w:bottom w:val="single" w:sz="8" w:space="0" w:color="auto"/>
              <w:right w:val="single" w:sz="8"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xml:space="preserve"> (гр. 7 (кассовое исполнение) / гр. 6)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w:t>
            </w:r>
          </w:p>
        </w:tc>
        <w:tc>
          <w:tcPr>
            <w:tcW w:w="2410"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w:t>
            </w:r>
          </w:p>
        </w:tc>
        <w:tc>
          <w:tcPr>
            <w:tcW w:w="2268" w:type="dxa"/>
            <w:gridSpan w:val="2"/>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w:t>
            </w:r>
          </w:p>
        </w:tc>
        <w:tc>
          <w:tcPr>
            <w:tcW w:w="1276" w:type="dxa"/>
            <w:tcBorders>
              <w:top w:val="nil"/>
              <w:left w:val="nil"/>
              <w:bottom w:val="single" w:sz="8" w:space="0" w:color="auto"/>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w:t>
            </w:r>
          </w:p>
        </w:tc>
        <w:tc>
          <w:tcPr>
            <w:tcW w:w="1134" w:type="dxa"/>
            <w:tcBorders>
              <w:top w:val="nil"/>
              <w:left w:val="single" w:sz="4" w:space="0" w:color="auto"/>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w:t>
            </w:r>
          </w:p>
        </w:tc>
        <w:tc>
          <w:tcPr>
            <w:tcW w:w="850"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w:t>
            </w:r>
          </w:p>
        </w:tc>
        <w:tc>
          <w:tcPr>
            <w:tcW w:w="851" w:type="dxa"/>
            <w:gridSpan w:val="2"/>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w:t>
            </w:r>
          </w:p>
        </w:tc>
        <w:tc>
          <w:tcPr>
            <w:tcW w:w="992" w:type="dxa"/>
            <w:gridSpan w:val="2"/>
            <w:tcBorders>
              <w:top w:val="nil"/>
              <w:left w:val="nil"/>
              <w:bottom w:val="single" w:sz="8" w:space="0" w:color="auto"/>
              <w:right w:val="single" w:sz="8"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8" w:space="0" w:color="000000"/>
              <w:right w:val="single" w:sz="8" w:space="0" w:color="auto"/>
            </w:tcBorders>
            <w:shd w:val="clear" w:color="000000" w:fill="FFFF99"/>
            <w:hideMark/>
          </w:tcPr>
          <w:p w:rsidR="00721E2C" w:rsidRPr="00721E2C" w:rsidRDefault="00721E2C" w:rsidP="00721E2C">
            <w:pPr>
              <w:rPr>
                <w:b/>
                <w:bCs/>
                <w:color w:val="000000"/>
                <w:sz w:val="16"/>
                <w:szCs w:val="16"/>
              </w:rPr>
            </w:pPr>
            <w:r w:rsidRPr="00721E2C">
              <w:rPr>
                <w:b/>
                <w:bCs/>
                <w:color w:val="000000"/>
                <w:sz w:val="16"/>
                <w:szCs w:val="16"/>
              </w:rPr>
              <w:t xml:space="preserve">  Государственная  программа Саратовской области </w:t>
            </w:r>
            <w:r w:rsidRPr="00721E2C">
              <w:rPr>
                <w:rFonts w:ascii="Calibri" w:hAnsi="Calibri"/>
                <w:b/>
                <w:bCs/>
                <w:color w:val="000000"/>
                <w:sz w:val="16"/>
                <w:szCs w:val="16"/>
              </w:rPr>
              <w:t>«</w:t>
            </w:r>
            <w:r w:rsidRPr="00721E2C">
              <w:rPr>
                <w:b/>
                <w:bCs/>
                <w:color w:val="000000"/>
                <w:sz w:val="16"/>
                <w:szCs w:val="16"/>
              </w:rPr>
              <w:t>Развитие образования в Саратовской области</w:t>
            </w:r>
            <w:r w:rsidRPr="00721E2C">
              <w:rPr>
                <w:rFonts w:ascii="Calibri" w:hAnsi="Calibri"/>
                <w:b/>
                <w:bCs/>
                <w:color w:val="000000"/>
                <w:sz w:val="16"/>
                <w:szCs w:val="16"/>
              </w:rPr>
              <w:t>»</w:t>
            </w:r>
            <w:r w:rsidRPr="00721E2C">
              <w:rPr>
                <w:color w:val="000000"/>
                <w:sz w:val="16"/>
                <w:szCs w:val="16"/>
              </w:rPr>
              <w:t xml:space="preserve"> </w:t>
            </w:r>
          </w:p>
        </w:tc>
        <w:tc>
          <w:tcPr>
            <w:tcW w:w="2410" w:type="dxa"/>
            <w:vMerge w:val="restart"/>
            <w:tcBorders>
              <w:top w:val="nil"/>
              <w:left w:val="single" w:sz="8" w:space="0" w:color="auto"/>
              <w:bottom w:val="single" w:sz="8" w:space="0" w:color="000000"/>
              <w:right w:val="single" w:sz="4" w:space="0" w:color="auto"/>
            </w:tcBorders>
            <w:shd w:val="clear" w:color="000000" w:fill="FFFF99"/>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всего</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25319998,4</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25295592,2</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24215081,6</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11958970,6</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11953675,2</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47,2</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47,3</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49,4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21805845,7</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21810845,7</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20730335,1</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11723985,5</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11718690,1</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53,7</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53,8</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56,6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6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170548,5</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62402,1</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78046,2</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3484746,5</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3484746,5</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3484746,5</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234985,1</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234985,1</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6,7</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6,7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6,7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3466426,0</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1472348,3</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1472348,3</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16406,2</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single" w:sz="8" w:space="0" w:color="000000"/>
              <w:right w:val="single" w:sz="4" w:space="0" w:color="auto"/>
            </w:tcBorders>
            <w:vAlign w:val="center"/>
            <w:hideMark/>
          </w:tcPr>
          <w:p w:rsidR="00721E2C" w:rsidRPr="00721E2C" w:rsidRDefault="00721E2C" w:rsidP="00721E2C">
            <w:pPr>
              <w:rPr>
                <w:b/>
                <w:bCs/>
                <w:color w:val="000000"/>
                <w:sz w:val="16"/>
                <w:szCs w:val="16"/>
              </w:rPr>
            </w:pPr>
          </w:p>
        </w:tc>
        <w:tc>
          <w:tcPr>
            <w:tcW w:w="2268"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13000,0</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99"/>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tcBorders>
              <w:top w:val="nil"/>
              <w:left w:val="nil"/>
              <w:bottom w:val="single" w:sz="8" w:space="0" w:color="auto"/>
              <w:right w:val="nil"/>
            </w:tcBorders>
            <w:shd w:val="clear" w:color="000000" w:fill="FFFFFF"/>
            <w:hideMark/>
          </w:tcPr>
          <w:p w:rsidR="00721E2C" w:rsidRPr="00721E2C" w:rsidRDefault="00721E2C" w:rsidP="00721E2C">
            <w:pPr>
              <w:rPr>
                <w:sz w:val="16"/>
                <w:szCs w:val="16"/>
              </w:rPr>
            </w:pPr>
            <w:r w:rsidRPr="00721E2C">
              <w:rPr>
                <w:sz w:val="16"/>
                <w:szCs w:val="16"/>
              </w:rPr>
              <w:t>в том числе проектная часть:</w:t>
            </w:r>
          </w:p>
        </w:tc>
        <w:tc>
          <w:tcPr>
            <w:tcW w:w="2268" w:type="dxa"/>
            <w:gridSpan w:val="2"/>
            <w:tcBorders>
              <w:top w:val="single" w:sz="8" w:space="0" w:color="auto"/>
              <w:left w:val="nil"/>
              <w:bottom w:val="single" w:sz="8"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w:t>
            </w:r>
          </w:p>
        </w:tc>
        <w:tc>
          <w:tcPr>
            <w:tcW w:w="992"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single" w:sz="8" w:space="0" w:color="auto"/>
              <w:left w:val="nil"/>
              <w:bottom w:val="single" w:sz="8" w:space="0" w:color="auto"/>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single" w:sz="8" w:space="0" w:color="auto"/>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single" w:sz="8" w:space="0" w:color="auto"/>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val="restart"/>
            <w:tcBorders>
              <w:top w:val="nil"/>
              <w:left w:val="single" w:sz="8" w:space="0" w:color="auto"/>
              <w:bottom w:val="nil"/>
              <w:right w:val="single" w:sz="4" w:space="0" w:color="auto"/>
            </w:tcBorders>
            <w:shd w:val="clear" w:color="000000" w:fill="CCFFFF"/>
            <w:hideMark/>
          </w:tcPr>
          <w:p w:rsidR="00721E2C" w:rsidRPr="00721E2C" w:rsidRDefault="00721E2C" w:rsidP="00721E2C">
            <w:pPr>
              <w:jc w:val="center"/>
              <w:rPr>
                <w:b/>
                <w:bCs/>
                <w:sz w:val="16"/>
                <w:szCs w:val="16"/>
              </w:rPr>
            </w:pPr>
            <w:r w:rsidRPr="00721E2C">
              <w:rPr>
                <w:b/>
                <w:bCs/>
                <w:sz w:val="16"/>
                <w:szCs w:val="16"/>
              </w:rPr>
              <w:t> </w:t>
            </w: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3657695,7</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3641302,1</w:t>
            </w:r>
          </w:p>
        </w:tc>
        <w:tc>
          <w:tcPr>
            <w:tcW w:w="1276"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3656946,2</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262554,9</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262554,9</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7,2</w:t>
            </w:r>
          </w:p>
        </w:tc>
        <w:tc>
          <w:tcPr>
            <w:tcW w:w="851"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7,2</w:t>
            </w:r>
          </w:p>
        </w:tc>
        <w:tc>
          <w:tcPr>
            <w:tcW w:w="992"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184378,8</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184378,8</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200022,9</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33694,5</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33694,5</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18,3</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18,3</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169374,0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60027,6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75671,7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3456923,3</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3456923,3</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3456923,3</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228860,4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228860,4</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6,6</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6,6</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6,6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3456923,3</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1462845,6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1462845,6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16393,6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b/>
                <w:bCs/>
                <w:color w:val="000000"/>
                <w:sz w:val="16"/>
                <w:szCs w:val="16"/>
              </w:rPr>
            </w:pPr>
          </w:p>
        </w:tc>
        <w:tc>
          <w:tcPr>
            <w:tcW w:w="2410" w:type="dxa"/>
            <w:vMerge/>
            <w:tcBorders>
              <w:top w:val="nil"/>
              <w:left w:val="single" w:sz="8" w:space="0" w:color="auto"/>
              <w:bottom w:val="nil"/>
              <w:right w:val="single" w:sz="4" w:space="0" w:color="auto"/>
            </w:tcBorders>
            <w:vAlign w:val="center"/>
            <w:hideMark/>
          </w:tcPr>
          <w:p w:rsidR="00721E2C" w:rsidRPr="00721E2C" w:rsidRDefault="00721E2C" w:rsidP="00721E2C">
            <w:pPr>
              <w:rPr>
                <w:b/>
                <w:bCs/>
                <w:sz w:val="16"/>
                <w:szCs w:val="16"/>
              </w:rPr>
            </w:pPr>
          </w:p>
        </w:tc>
        <w:tc>
          <w:tcPr>
            <w:tcW w:w="2268"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nil"/>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1. «Развитие системы дошкольного образования»</w:t>
            </w:r>
          </w:p>
        </w:tc>
        <w:tc>
          <w:tcPr>
            <w:tcW w:w="2410" w:type="dxa"/>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2268"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7484429,2</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7484422,9</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7215263,1</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2635239,0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2635239,0</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35,2</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35,2</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36,5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5488945,2</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5488945,2</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5219785,4</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2613619,6</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2613619,6</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47,6</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47,6</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8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109519,4</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1373,0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1373,0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1995477,7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1995477,7</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1995477,7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21619,4</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21619,4</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1,1</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1,1</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1995477,7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1400,0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6,3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8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410"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2268"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4678" w:type="dxa"/>
            <w:gridSpan w:val="3"/>
            <w:tcBorders>
              <w:top w:val="single" w:sz="8" w:space="0" w:color="auto"/>
              <w:left w:val="single" w:sz="8" w:space="0" w:color="auto"/>
              <w:bottom w:val="single" w:sz="8" w:space="0" w:color="auto"/>
              <w:right w:val="single" w:sz="4" w:space="0" w:color="000000"/>
            </w:tcBorders>
            <w:shd w:val="clear" w:color="000000" w:fill="FFFFFF"/>
            <w:hideMark/>
          </w:tcPr>
          <w:p w:rsidR="00721E2C" w:rsidRPr="00721E2C" w:rsidRDefault="00721E2C" w:rsidP="00721E2C">
            <w:pPr>
              <w:rPr>
                <w:sz w:val="16"/>
                <w:szCs w:val="16"/>
              </w:rPr>
            </w:pPr>
            <w:r w:rsidRPr="00721E2C">
              <w:rPr>
                <w:sz w:val="16"/>
                <w:szCs w:val="16"/>
              </w:rPr>
              <w:t>в том числе проектная часть:</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276"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24291,4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24291,4</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2672,0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2672,0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9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21619,4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21619,4</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4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nil"/>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nil"/>
              <w:right w:val="nil"/>
            </w:tcBorders>
            <w:vAlign w:val="center"/>
            <w:hideMark/>
          </w:tcPr>
          <w:p w:rsidR="00721E2C" w:rsidRPr="00721E2C" w:rsidRDefault="00721E2C" w:rsidP="00721E2C">
            <w:pPr>
              <w:rPr>
                <w:b/>
                <w:bCs/>
                <w:sz w:val="16"/>
                <w:szCs w:val="16"/>
              </w:rPr>
            </w:pPr>
          </w:p>
        </w:tc>
        <w:tc>
          <w:tcPr>
            <w:tcW w:w="2741" w:type="dxa"/>
            <w:gridSpan w:val="2"/>
            <w:tcBorders>
              <w:top w:val="nil"/>
              <w:left w:val="single" w:sz="8" w:space="0" w:color="auto"/>
              <w:bottom w:val="single" w:sz="8" w:space="0" w:color="auto"/>
              <w:right w:val="nil"/>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nil"/>
              <w:left w:val="single" w:sz="4" w:space="0" w:color="auto"/>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tcBorders>
              <w:top w:val="single" w:sz="4" w:space="0" w:color="auto"/>
              <w:left w:val="single" w:sz="8" w:space="0" w:color="auto"/>
              <w:bottom w:val="nil"/>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2741" w:type="dxa"/>
            <w:gridSpan w:val="2"/>
            <w:tcBorders>
              <w:top w:val="nil"/>
              <w:left w:val="nil"/>
              <w:bottom w:val="nil"/>
              <w:right w:val="single" w:sz="4" w:space="0" w:color="auto"/>
            </w:tcBorders>
            <w:shd w:val="clear" w:color="000000" w:fill="FFFFFF"/>
            <w:hideMark/>
          </w:tcPr>
          <w:p w:rsidR="00721E2C" w:rsidRPr="00721E2C" w:rsidRDefault="00721E2C" w:rsidP="00721E2C">
            <w:pPr>
              <w:jc w:val="center"/>
              <w:rPr>
                <w:b/>
                <w:bCs/>
                <w:color w:val="000000"/>
                <w:sz w:val="16"/>
                <w:szCs w:val="16"/>
              </w:rPr>
            </w:pPr>
            <w:r w:rsidRPr="00721E2C">
              <w:rPr>
                <w:b/>
                <w:bCs/>
                <w:color w:val="000000"/>
                <w:sz w:val="16"/>
                <w:szCs w:val="16"/>
              </w:rPr>
              <w:t>Проектная часть</w:t>
            </w: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 </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276" w:type="dxa"/>
            <w:tcBorders>
              <w:top w:val="nil"/>
              <w:left w:val="nil"/>
              <w:bottom w:val="nil"/>
              <w:right w:val="nil"/>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single" w:sz="4" w:space="0" w:color="auto"/>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CCFFFF"/>
            <w:hideMark/>
          </w:tcPr>
          <w:p w:rsidR="00721E2C" w:rsidRPr="00721E2C" w:rsidRDefault="00721E2C" w:rsidP="00721E2C">
            <w:pPr>
              <w:rPr>
                <w:b/>
                <w:bCs/>
                <w:sz w:val="16"/>
                <w:szCs w:val="16"/>
              </w:rPr>
            </w:pPr>
            <w:r w:rsidRPr="00721E2C">
              <w:rPr>
                <w:b/>
                <w:bCs/>
                <w:sz w:val="16"/>
                <w:szCs w:val="16"/>
              </w:rPr>
              <w:t xml:space="preserve">Региональный проект 1.1 «Создание условий для осуществления трудовой деятельности женщин </w:t>
            </w:r>
            <w:r w:rsidRPr="00721E2C">
              <w:rPr>
                <w:b/>
                <w:bCs/>
                <w:sz w:val="16"/>
                <w:szCs w:val="16"/>
              </w:rPr>
              <w:br/>
              <w:t xml:space="preserve">с детьми, включая достижение </w:t>
            </w:r>
            <w:r w:rsidRPr="00721E2C">
              <w:rPr>
                <w:b/>
                <w:bCs/>
                <w:sz w:val="16"/>
                <w:szCs w:val="16"/>
              </w:rPr>
              <w:br/>
              <w:t>100-процентной доступности (к 2021 году) дошкольного образования для детей до трех лет» (в целях выполнения задач федерального проекта «Содействие занятости женщин – создание условий дошкольного образования для детей в возрасте до трех лет»</w:t>
            </w:r>
          </w:p>
        </w:tc>
        <w:tc>
          <w:tcPr>
            <w:tcW w:w="2741" w:type="dxa"/>
            <w:gridSpan w:val="2"/>
            <w:vMerge w:val="restart"/>
            <w:tcBorders>
              <w:top w:val="single" w:sz="8" w:space="0" w:color="auto"/>
              <w:left w:val="single" w:sz="4" w:space="0" w:color="auto"/>
              <w:bottom w:val="single" w:sz="8" w:space="0" w:color="000000"/>
              <w:right w:val="single" w:sz="4" w:space="0" w:color="auto"/>
            </w:tcBorders>
            <w:shd w:val="clear" w:color="000000" w:fill="CC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276"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2103424,1</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24291,4</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24291,4</w:t>
            </w:r>
          </w:p>
        </w:tc>
        <w:tc>
          <w:tcPr>
            <w:tcW w:w="850"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851"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992"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2672,0</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2672,0</w:t>
            </w:r>
          </w:p>
        </w:tc>
        <w:tc>
          <w:tcPr>
            <w:tcW w:w="850"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851"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992"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109346,4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21619,4</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21619,4</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1994077,7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w:t>
            </w:r>
          </w:p>
        </w:tc>
        <w:tc>
          <w:tcPr>
            <w:tcW w:w="2741" w:type="dxa"/>
            <w:gridSpan w:val="2"/>
            <w:tcBorders>
              <w:top w:val="nil"/>
              <w:left w:val="nil"/>
              <w:bottom w:val="single" w:sz="4" w:space="0" w:color="auto"/>
              <w:right w:val="single" w:sz="4" w:space="0" w:color="auto"/>
            </w:tcBorders>
            <w:shd w:val="clear" w:color="000000" w:fill="FFFFFF"/>
            <w:hideMark/>
          </w:tcPr>
          <w:p w:rsidR="00721E2C" w:rsidRPr="00721E2C" w:rsidRDefault="00721E2C" w:rsidP="00721E2C">
            <w:pPr>
              <w:jc w:val="center"/>
              <w:rPr>
                <w:b/>
                <w:bCs/>
                <w:sz w:val="16"/>
                <w:szCs w:val="16"/>
              </w:rPr>
            </w:pPr>
            <w:r w:rsidRPr="00721E2C">
              <w:rPr>
                <w:b/>
                <w:bCs/>
                <w:sz w:val="16"/>
                <w:szCs w:val="16"/>
              </w:rPr>
              <w:t>Процессная часть</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 </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1.1 «Развитие сети дошкольных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000000"/>
              <w:right w:val="single" w:sz="4" w:space="0" w:color="auto"/>
            </w:tcBorders>
            <w:shd w:val="clear" w:color="auto" w:fill="auto"/>
            <w:hideMark/>
          </w:tcPr>
          <w:p w:rsidR="00721E2C" w:rsidRPr="00721E2C" w:rsidRDefault="00721E2C" w:rsidP="00721E2C">
            <w:pPr>
              <w:jc w:val="center"/>
              <w:rPr>
                <w:color w:val="000000"/>
                <w:sz w:val="16"/>
                <w:szCs w:val="16"/>
              </w:rPr>
            </w:pPr>
            <w:r w:rsidRPr="00721E2C">
              <w:rPr>
                <w:color w:val="000000"/>
                <w:sz w:val="16"/>
                <w:szCs w:val="16"/>
              </w:rPr>
              <w:t xml:space="preserve">контрольное событие 1.1.1 </w:t>
            </w:r>
            <w:r w:rsidRPr="00721E2C">
              <w:rPr>
                <w:color w:val="000000"/>
                <w:sz w:val="16"/>
                <w:szCs w:val="16"/>
              </w:rPr>
              <w:br/>
              <w:t>«Число новых мест в образовательных организациях (всего), в том числе путем строительства (приобретения)»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1.1.2</w:t>
            </w:r>
            <w:r w:rsidRPr="00721E2C">
              <w:rPr>
                <w:sz w:val="16"/>
                <w:szCs w:val="16"/>
              </w:rPr>
              <w:br/>
              <w:t>«Число новых мест в образовательных организациях (всего), в том числе путем иных вариативных форм (перепрофилирование)»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15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nil"/>
              <w:bottom w:val="single" w:sz="4" w:space="0" w:color="000000"/>
              <w:right w:val="single" w:sz="4" w:space="0" w:color="auto"/>
            </w:tcBorders>
            <w:shd w:val="clear" w:color="auto" w:fill="auto"/>
            <w:hideMark/>
          </w:tcPr>
          <w:p w:rsidR="00721E2C" w:rsidRPr="00721E2C" w:rsidRDefault="00721E2C" w:rsidP="00721E2C">
            <w:pPr>
              <w:spacing w:after="240"/>
              <w:rPr>
                <w:color w:val="000000"/>
                <w:sz w:val="16"/>
                <w:szCs w:val="16"/>
              </w:rPr>
            </w:pPr>
            <w:r w:rsidRPr="00721E2C">
              <w:rPr>
                <w:color w:val="000000"/>
                <w:sz w:val="16"/>
                <w:szCs w:val="16"/>
              </w:rPr>
              <w:t>контрольное событие 1.1.3</w:t>
            </w:r>
            <w:r w:rsidRPr="00721E2C">
              <w:rPr>
                <w:color w:val="000000"/>
                <w:sz w:val="16"/>
                <w:szCs w:val="16"/>
              </w:rPr>
              <w:br/>
              <w:t>«Поддержка автоматизированной информационной системы дошкольного образования в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75"/>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nil"/>
              <w:bottom w:val="single" w:sz="4" w:space="0" w:color="000000"/>
              <w:right w:val="single" w:sz="4" w:space="0" w:color="auto"/>
            </w:tcBorders>
            <w:vAlign w:val="center"/>
            <w:hideMark/>
          </w:tcPr>
          <w:p w:rsidR="00721E2C" w:rsidRPr="00721E2C" w:rsidRDefault="00721E2C" w:rsidP="00721E2C">
            <w:pPr>
              <w:rPr>
                <w:color w:val="000000"/>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Мероприятие 1.2 «Создание условий для повышения квалификации педагогических и руководящих кадров в системе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контрольное событие 1.2.1 «Участие в межрегиональных и всероссийских конференциях, форумах, семинарах и совещаниях по проблемам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контрольное событие 1.2.2 «Проведение областного конкурса профессионального мастерства «Воспитатель года»  и участие победителя регионального этапа во Всероссийском конкурсе»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1.3 «Внедрение независимой системы оценки качества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 органы местного самоуправления области, осуществляющие управление в сфере образования (по согласованию)</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8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1.3.1 «Открытие региональных опытно-экспериментальных площадок по проблемам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1.3.2 «Организация и  проведение мониторинговых исследований качества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6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1.4 «Материальная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органы местного самоуправления области, осуществляющие управление в сфере образования (по согласованию)</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684807,1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684807,1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650566,7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308314,9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308314,9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684807,1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684807,1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650566,7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308314,9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308314,9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1.4.1 «Компенсация родительской платы за присмотр и уход за детьми в государственных образовательных организациях, реализующих основную общеобразовательную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подведомственные учреждения министерства образования области, реализующие основную общеобразовательную программу дошкольного образования</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121,3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121,3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121,3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121,3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1.4.2 «Субвенция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76529,9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76529,9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72703,4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33699,2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33699,2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76529,9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76529,9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72703,4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33699,2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33699,2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5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9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1.4.3 «Субвенция на 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20793,9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20793,9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19754,2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8836,2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8836,2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20793,9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20793,9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19754,2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8836,2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8836,2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1.4.4 «Субвенция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569313,3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569313,3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540847,6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258902,5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258902,5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569313,3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569313,3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540847,6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258902,5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258902,5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1.4.5 «Выплата компенсации затрат на воспитание и обучение одному из родителей (законных представителей) ребенка-инвалида, воспитание и обучение которого по общеобразовательной программе дошкольного образования осуществляется на дому»</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16957,5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6755,7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6755,7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16957,5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6755,7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6755,7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1.5 «Обеспечение государственных гарантий на получение общедоступного и бесплатного дошкольного образования в муниципальных и частных дошкольных образовательных организациях»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4692688,7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4692688,7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4458054,3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2302632,7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2302632,7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51,7</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4692688,7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4692688,7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4458054,3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2302632,7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2302632,7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51,7</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1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3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0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1.5.1 «Субсидия на финансовое обеспечение образовательной деятельности муниципальных дошкольных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4657270,4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4657270,4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4424406,9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2291117,2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2291117,2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51,8</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4657270,4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4657270,4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4424406,9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2291117,2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2291117,2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51,8</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2880" w:type="dxa"/>
            <w:gridSpan w:val="9"/>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гос гарантии муницип сады</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0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3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1.5.2 «Предоставление субсидии некоммерческим образовательным организациям, в том числе частным дошкольным образовательным организациям на возмещение затрат на обеспечение образовательной деятельности»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35418,3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35418,3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33647,4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11515,5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11515,5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34,2</w:t>
            </w:r>
          </w:p>
        </w:tc>
        <w:tc>
          <w:tcPr>
            <w:tcW w:w="2880" w:type="dxa"/>
            <w:gridSpan w:val="9"/>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гос гарантии частные сады</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35418,3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35418,3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33647,4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11515,5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11515,5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34,2</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0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13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1.6 «Создание в дошкольных 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9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c>
          <w:tcPr>
            <w:tcW w:w="960" w:type="dxa"/>
            <w:gridSpan w:val="3"/>
            <w:tcBorders>
              <w:top w:val="nil"/>
              <w:left w:val="nil"/>
              <w:bottom w:val="nil"/>
              <w:right w:val="nil"/>
            </w:tcBorders>
            <w:shd w:val="clear" w:color="000000" w:fill="FFFFFF"/>
            <w:noWrap/>
            <w:vAlign w:val="bottom"/>
            <w:hideMark/>
          </w:tcPr>
          <w:p w:rsidR="00721E2C" w:rsidRPr="00721E2C" w:rsidRDefault="00721E2C" w:rsidP="00721E2C">
            <w:pPr>
              <w:rPr>
                <w:rFonts w:ascii="Calibri" w:hAnsi="Calibri"/>
                <w:color w:val="000000"/>
                <w:sz w:val="16"/>
                <w:szCs w:val="16"/>
              </w:rPr>
            </w:pPr>
            <w:r w:rsidRPr="00721E2C">
              <w:rPr>
                <w:rFonts w:ascii="Calibri" w:hAnsi="Calibri"/>
                <w:color w:val="000000"/>
                <w:sz w:val="16"/>
                <w:szCs w:val="16"/>
              </w:rPr>
              <w:t> </w:t>
            </w: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1.6.1 «Мероприятия по созданию условий для получения детьми-инвалидами качественного образования» (Государственная программа РФ «Доступная среда» на 2011-2020 годы)</w:t>
            </w:r>
          </w:p>
        </w:tc>
        <w:tc>
          <w:tcPr>
            <w:tcW w:w="2741" w:type="dxa"/>
            <w:gridSpan w:val="2"/>
            <w:vMerge w:val="restart"/>
            <w:tcBorders>
              <w:top w:val="nil"/>
              <w:left w:val="single" w:sz="4" w:space="0" w:color="auto"/>
              <w:bottom w:val="nil"/>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173,0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0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8" w:space="0" w:color="auto"/>
              <w:left w:val="single" w:sz="8" w:space="0" w:color="auto"/>
              <w:bottom w:val="single" w:sz="8" w:space="0" w:color="000000"/>
              <w:right w:val="nil"/>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2. «Развитие системы общего и дополнительного образования»</w:t>
            </w:r>
          </w:p>
        </w:tc>
        <w:tc>
          <w:tcPr>
            <w:tcW w:w="2741" w:type="dxa"/>
            <w:gridSpan w:val="2"/>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14575453,4</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14559053,5</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13909377,2</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7612404,7</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7609409,3</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52,2</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52,3</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54,7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13090607,7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13090607,7</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12440931,4</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7405163,7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7402168,3</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56,5</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56,6</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59,5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9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60719,8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60719,8</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76363,9</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207241,0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207241,0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14,1</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14,1</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2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1468445,8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16399,9</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4678" w:type="dxa"/>
            <w:gridSpan w:val="3"/>
            <w:tcBorders>
              <w:top w:val="nil"/>
              <w:left w:val="nil"/>
              <w:bottom w:val="nil"/>
              <w:right w:val="nil"/>
            </w:tcBorders>
            <w:shd w:val="clear" w:color="000000" w:fill="FFFFFF"/>
            <w:hideMark/>
          </w:tcPr>
          <w:p w:rsidR="00721E2C" w:rsidRPr="00721E2C" w:rsidRDefault="00721E2C" w:rsidP="00721E2C">
            <w:pPr>
              <w:rPr>
                <w:color w:val="000000"/>
                <w:sz w:val="16"/>
                <w:szCs w:val="16"/>
              </w:rPr>
            </w:pPr>
            <w:r w:rsidRPr="00721E2C">
              <w:rPr>
                <w:color w:val="000000"/>
                <w:sz w:val="16"/>
                <w:szCs w:val="16"/>
              </w:rPr>
              <w:t>в том числе проектная часть:</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276" w:type="dxa"/>
            <w:tcBorders>
              <w:top w:val="nil"/>
              <w:left w:val="nil"/>
              <w:bottom w:val="nil"/>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single" w:sz="4" w:space="0" w:color="auto"/>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val="restart"/>
            <w:tcBorders>
              <w:top w:val="single" w:sz="8" w:space="0" w:color="auto"/>
              <w:left w:val="single" w:sz="8" w:space="0" w:color="auto"/>
              <w:bottom w:val="single" w:sz="8" w:space="0" w:color="000000"/>
              <w:right w:val="single" w:sz="4" w:space="0" w:color="auto"/>
            </w:tcBorders>
            <w:shd w:val="clear" w:color="000000" w:fill="CCFFFF"/>
            <w:hideMark/>
          </w:tcPr>
          <w:p w:rsidR="00721E2C" w:rsidRPr="00721E2C" w:rsidRDefault="00721E2C" w:rsidP="00721E2C">
            <w:pPr>
              <w:jc w:val="center"/>
              <w:rPr>
                <w:color w:val="000000"/>
                <w:sz w:val="16"/>
                <w:szCs w:val="16"/>
              </w:rPr>
            </w:pPr>
            <w:r w:rsidRPr="00721E2C">
              <w:rPr>
                <w:color w:val="000000"/>
                <w:sz w:val="16"/>
                <w:szCs w:val="16"/>
              </w:rPr>
              <w:t> </w:t>
            </w:r>
          </w:p>
        </w:tc>
        <w:tc>
          <w:tcPr>
            <w:tcW w:w="1937"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1539266,8</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1522873,2</w:t>
            </w:r>
          </w:p>
        </w:tc>
        <w:tc>
          <w:tcPr>
            <w:tcW w:w="1276"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1538517,3</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235263,5</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235263,5</w:t>
            </w:r>
          </w:p>
        </w:tc>
        <w:tc>
          <w:tcPr>
            <w:tcW w:w="850"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15,3</w:t>
            </w:r>
          </w:p>
        </w:tc>
        <w:tc>
          <w:tcPr>
            <w:tcW w:w="851"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15,4</w:t>
            </w:r>
          </w:p>
        </w:tc>
        <w:tc>
          <w:tcPr>
            <w:tcW w:w="992"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60027,6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60027,6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75671,7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28022,5</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28022,5</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46,7</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46,7</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37,0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65"/>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60027,6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60027,6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75671,7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207241,0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207241,0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14,2</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14,2</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1462845,6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16393,6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nil"/>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color w:val="000000"/>
                <w:sz w:val="16"/>
                <w:szCs w:val="16"/>
              </w:rPr>
            </w:pPr>
          </w:p>
        </w:tc>
        <w:tc>
          <w:tcPr>
            <w:tcW w:w="1937"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tcBorders>
              <w:top w:val="nil"/>
              <w:left w:val="single" w:sz="8" w:space="0" w:color="auto"/>
              <w:bottom w:val="single" w:sz="8" w:space="0" w:color="auto"/>
              <w:right w:val="nil"/>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2741" w:type="dxa"/>
            <w:gridSpan w:val="2"/>
            <w:tcBorders>
              <w:top w:val="nil"/>
              <w:left w:val="single" w:sz="4" w:space="0" w:color="auto"/>
              <w:bottom w:val="single" w:sz="8" w:space="0" w:color="auto"/>
              <w:right w:val="nil"/>
            </w:tcBorders>
            <w:shd w:val="clear" w:color="000000" w:fill="FFFFFF"/>
            <w:hideMark/>
          </w:tcPr>
          <w:p w:rsidR="00721E2C" w:rsidRPr="00721E2C" w:rsidRDefault="00721E2C" w:rsidP="00721E2C">
            <w:pPr>
              <w:jc w:val="center"/>
              <w:rPr>
                <w:b/>
                <w:bCs/>
                <w:color w:val="000000"/>
                <w:sz w:val="16"/>
                <w:szCs w:val="16"/>
              </w:rPr>
            </w:pPr>
            <w:r w:rsidRPr="00721E2C">
              <w:rPr>
                <w:b/>
                <w:bCs/>
                <w:color w:val="000000"/>
                <w:sz w:val="16"/>
                <w:szCs w:val="16"/>
              </w:rPr>
              <w:t>Проектная часть</w:t>
            </w:r>
          </w:p>
        </w:tc>
        <w:tc>
          <w:tcPr>
            <w:tcW w:w="1937" w:type="dxa"/>
            <w:tcBorders>
              <w:top w:val="nil"/>
              <w:left w:val="single" w:sz="4" w:space="0" w:color="auto"/>
              <w:bottom w:val="single" w:sz="8"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 </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276" w:type="dxa"/>
            <w:tcBorders>
              <w:top w:val="nil"/>
              <w:left w:val="nil"/>
              <w:bottom w:val="single" w:sz="8" w:space="0" w:color="auto"/>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auto"/>
              <w:right w:val="single" w:sz="4" w:space="0" w:color="auto"/>
            </w:tcBorders>
            <w:shd w:val="clear" w:color="000000" w:fill="CCFFFF"/>
            <w:hideMark/>
          </w:tcPr>
          <w:p w:rsidR="00721E2C" w:rsidRPr="00721E2C" w:rsidRDefault="00721E2C" w:rsidP="00721E2C">
            <w:pPr>
              <w:rPr>
                <w:b/>
                <w:bCs/>
                <w:sz w:val="16"/>
                <w:szCs w:val="16"/>
              </w:rPr>
            </w:pPr>
            <w:r w:rsidRPr="00721E2C">
              <w:rPr>
                <w:b/>
                <w:bCs/>
                <w:sz w:val="16"/>
                <w:szCs w:val="16"/>
              </w:rPr>
              <w:t>Региональный проект 2.1</w:t>
            </w:r>
            <w:r w:rsidRPr="00721E2C">
              <w:rPr>
                <w:b/>
                <w:bCs/>
                <w:sz w:val="16"/>
                <w:szCs w:val="16"/>
              </w:rPr>
              <w:br/>
              <w:t xml:space="preserve">«Успех каждого ребенка» </w:t>
            </w:r>
            <w:r w:rsidRPr="00721E2C">
              <w:rPr>
                <w:b/>
                <w:bCs/>
                <w:sz w:val="16"/>
                <w:szCs w:val="16"/>
              </w:rPr>
              <w:br/>
              <w:t>(в целях выполнения задач федерального проекта «Успех каждого ребенка»)</w:t>
            </w:r>
          </w:p>
        </w:tc>
        <w:tc>
          <w:tcPr>
            <w:tcW w:w="2741" w:type="dxa"/>
            <w:gridSpan w:val="2"/>
            <w:vMerge w:val="restart"/>
            <w:tcBorders>
              <w:top w:val="nil"/>
              <w:left w:val="single" w:sz="4" w:space="0" w:color="auto"/>
              <w:bottom w:val="nil"/>
              <w:right w:val="single" w:sz="4" w:space="0" w:color="auto"/>
            </w:tcBorders>
            <w:shd w:val="clear" w:color="000000" w:fill="CCFFFF"/>
            <w:hideMark/>
          </w:tcPr>
          <w:p w:rsidR="00721E2C" w:rsidRPr="00721E2C" w:rsidRDefault="00721E2C" w:rsidP="00721E2C">
            <w:pPr>
              <w:jc w:val="center"/>
              <w:rPr>
                <w:sz w:val="16"/>
                <w:szCs w:val="16"/>
              </w:rPr>
            </w:pPr>
            <w:r w:rsidRPr="00721E2C">
              <w:rPr>
                <w:sz w:val="16"/>
                <w:szCs w:val="16"/>
              </w:rPr>
              <w:t xml:space="preserve">министерство образования области, министерство культуры области, министерство молодежной политики и спорта области, </w:t>
            </w:r>
            <w:r w:rsidRPr="00721E2C">
              <w:rPr>
                <w:sz w:val="16"/>
                <w:szCs w:val="16"/>
              </w:rPr>
              <w:br/>
              <w:t>ГАУ ДПО «СОИРО», ФГБОУ ВО «СГТУ имени Гагарина Ю.А.», администрации муниципальных районов и городских округов области, образовательные организации области, реализующие программы дополнительного образования детей, организации в сфере науки, культуры, спорта, некоммерческого сектора и предприятия реального сектора экономики, реализующие программы дополнительного образования детей области</w:t>
            </w: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102889,8</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102496,2</w:t>
            </w:r>
          </w:p>
        </w:tc>
        <w:tc>
          <w:tcPr>
            <w:tcW w:w="1276"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118140,3</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5646,5</w:t>
            </w:r>
          </w:p>
        </w:tc>
        <w:tc>
          <w:tcPr>
            <w:tcW w:w="1134"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5646,5</w:t>
            </w:r>
          </w:p>
        </w:tc>
        <w:tc>
          <w:tcPr>
            <w:tcW w:w="850" w:type="dxa"/>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5,5</w:t>
            </w:r>
          </w:p>
        </w:tc>
        <w:tc>
          <w:tcPr>
            <w:tcW w:w="851"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5,5</w:t>
            </w:r>
          </w:p>
        </w:tc>
        <w:tc>
          <w:tcPr>
            <w:tcW w:w="992" w:type="dxa"/>
            <w:gridSpan w:val="2"/>
            <w:tcBorders>
              <w:top w:val="single" w:sz="4"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3751,6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3751,6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19395,7</w:t>
            </w:r>
          </w:p>
        </w:tc>
        <w:tc>
          <w:tcPr>
            <w:tcW w:w="1134"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2764,6</w:t>
            </w:r>
          </w:p>
        </w:tc>
        <w:tc>
          <w:tcPr>
            <w:tcW w:w="1134" w:type="dxa"/>
            <w:tcBorders>
              <w:top w:val="nil"/>
              <w:left w:val="single" w:sz="4" w:space="0" w:color="auto"/>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2764,6</w:t>
            </w:r>
          </w:p>
        </w:tc>
        <w:tc>
          <w:tcPr>
            <w:tcW w:w="850" w:type="dxa"/>
            <w:tcBorders>
              <w:top w:val="nil"/>
              <w:left w:val="single" w:sz="4" w:space="0" w:color="auto"/>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73,7</w:t>
            </w:r>
          </w:p>
        </w:tc>
        <w:tc>
          <w:tcPr>
            <w:tcW w:w="851" w:type="dxa"/>
            <w:gridSpan w:val="2"/>
            <w:tcBorders>
              <w:top w:val="nil"/>
              <w:left w:val="single" w:sz="4" w:space="0" w:color="auto"/>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73,7</w:t>
            </w:r>
          </w:p>
        </w:tc>
        <w:tc>
          <w:tcPr>
            <w:tcW w:w="992" w:type="dxa"/>
            <w:gridSpan w:val="2"/>
            <w:tcBorders>
              <w:top w:val="nil"/>
              <w:left w:val="single" w:sz="4" w:space="0" w:color="auto"/>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3751,6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3751,6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19395,7</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 </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2881,9</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2881,9</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2,9</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2,9</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98744,6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393,6</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276"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1134"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nil"/>
              <w:right w:val="single" w:sz="4" w:space="0" w:color="auto"/>
            </w:tcBorders>
            <w:shd w:val="clear" w:color="000000" w:fill="CC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CCFFFF"/>
            <w:hideMark/>
          </w:tcPr>
          <w:p w:rsidR="00721E2C" w:rsidRPr="00721E2C" w:rsidRDefault="00721E2C" w:rsidP="00721E2C">
            <w:pPr>
              <w:rPr>
                <w:b/>
                <w:bCs/>
                <w:sz w:val="16"/>
                <w:szCs w:val="16"/>
              </w:rPr>
            </w:pPr>
            <w:r w:rsidRPr="00721E2C">
              <w:rPr>
                <w:b/>
                <w:bCs/>
                <w:sz w:val="16"/>
                <w:szCs w:val="16"/>
              </w:rPr>
              <w:t>Региональный проект 2.2</w:t>
            </w:r>
            <w:r w:rsidRPr="00721E2C">
              <w:rPr>
                <w:b/>
                <w:bCs/>
                <w:sz w:val="16"/>
                <w:szCs w:val="16"/>
              </w:rPr>
              <w:br/>
              <w:t xml:space="preserve">«Современная школа» (в целях выполнения задач федерального проекта «Современная школа») </w:t>
            </w:r>
          </w:p>
        </w:tc>
        <w:tc>
          <w:tcPr>
            <w:tcW w:w="2741" w:type="dxa"/>
            <w:gridSpan w:val="2"/>
            <w:vMerge w:val="restart"/>
            <w:tcBorders>
              <w:top w:val="single" w:sz="8" w:space="0" w:color="auto"/>
              <w:left w:val="single" w:sz="4" w:space="0" w:color="auto"/>
              <w:bottom w:val="single" w:sz="8" w:space="0" w:color="000000"/>
              <w:right w:val="single" w:sz="4" w:space="0" w:color="auto"/>
            </w:tcBorders>
            <w:shd w:val="clear" w:color="000000" w:fill="CCFFFF"/>
            <w:hideMark/>
          </w:tcPr>
          <w:p w:rsidR="00721E2C" w:rsidRPr="00721E2C" w:rsidRDefault="00721E2C" w:rsidP="00721E2C">
            <w:pPr>
              <w:jc w:val="center"/>
              <w:rPr>
                <w:sz w:val="16"/>
                <w:szCs w:val="16"/>
              </w:rPr>
            </w:pPr>
            <w:r w:rsidRPr="00721E2C">
              <w:rPr>
                <w:sz w:val="16"/>
                <w:szCs w:val="16"/>
              </w:rPr>
              <w:t>министерство образования области, ГАУ СО «РЦОКО», органы местного самоуправления муниципальных районов (городских округов) области (по согласованию)</w:t>
            </w:r>
          </w:p>
        </w:tc>
        <w:tc>
          <w:tcPr>
            <w:tcW w:w="1937"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1436377,0</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1420377,0</w:t>
            </w:r>
          </w:p>
        </w:tc>
        <w:tc>
          <w:tcPr>
            <w:tcW w:w="1276"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1420377,0</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229617,0</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229617,0</w:t>
            </w:r>
          </w:p>
        </w:tc>
        <w:tc>
          <w:tcPr>
            <w:tcW w:w="850"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16,0</w:t>
            </w:r>
          </w:p>
        </w:tc>
        <w:tc>
          <w:tcPr>
            <w:tcW w:w="851"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16,2</w:t>
            </w:r>
          </w:p>
        </w:tc>
        <w:tc>
          <w:tcPr>
            <w:tcW w:w="992"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25257,9</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25257,9</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44,9</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44,9</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44,9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56276,0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204359,1</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204359,1</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1364101,0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16000,0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72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tcBorders>
              <w:top w:val="nil"/>
              <w:left w:val="single" w:sz="8" w:space="0" w:color="auto"/>
              <w:bottom w:val="single" w:sz="8"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4678" w:type="dxa"/>
            <w:gridSpan w:val="3"/>
            <w:tcBorders>
              <w:top w:val="single" w:sz="8" w:space="0" w:color="auto"/>
              <w:left w:val="nil"/>
              <w:bottom w:val="single" w:sz="8" w:space="0" w:color="auto"/>
              <w:right w:val="single" w:sz="4" w:space="0" w:color="000000"/>
            </w:tcBorders>
            <w:shd w:val="clear" w:color="000000" w:fill="FFFFFF"/>
            <w:hideMark/>
          </w:tcPr>
          <w:p w:rsidR="00721E2C" w:rsidRPr="00721E2C" w:rsidRDefault="00721E2C" w:rsidP="00721E2C">
            <w:pPr>
              <w:rPr>
                <w:b/>
                <w:bCs/>
                <w:sz w:val="16"/>
                <w:szCs w:val="16"/>
              </w:rPr>
            </w:pPr>
            <w:r w:rsidRPr="00721E2C">
              <w:rPr>
                <w:b/>
                <w:bCs/>
                <w:sz w:val="16"/>
                <w:szCs w:val="16"/>
              </w:rPr>
              <w:t>Процессная часть</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2.1 «Развитие сети общеобразовательных организаций и организаций дополнительного образования, соответствующих современным требованиям, развитие творческих способностей учащихся»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ype="page"/>
              <w:t>заместитель министра – начальник управления общего и дополнительного образования</w:t>
            </w:r>
            <w:r w:rsidRPr="00721E2C">
              <w:rPr>
                <w:sz w:val="16"/>
                <w:szCs w:val="16"/>
              </w:rPr>
              <w:br w:type="page"/>
              <w:t>В.В. Ушакова</w:t>
            </w:r>
            <w:r w:rsidRPr="00721E2C">
              <w:rPr>
                <w:sz w:val="16"/>
                <w:szCs w:val="16"/>
              </w:rPr>
              <w:br w:type="page"/>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2.1.1 «Поддержка стажировочной площадки по распространению моделей формирования культуры здорового и безопасного образа жизни обучающихся»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2.1.2 «Поддержка автоматизированной информационной системы общего и дополнительного образования в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2.2 «Обеспечение условий для обучения детей с ограниченными возможностями здоровья, обучающихся в общеобразовательных организациях»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13162,1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13592,1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10530,2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13162,1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13592,1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10530,2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2.2.1</w:t>
            </w:r>
            <w:r w:rsidRPr="00721E2C">
              <w:rPr>
                <w:sz w:val="16"/>
                <w:szCs w:val="16"/>
              </w:rPr>
              <w:br/>
              <w:t>«Подключение и предоставление трафика сети Интернет для детей-инвалидов муниципальных центров дистанционного образования, педагогических работников»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11370,0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12392,1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9930,2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11370,0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12392,1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9930,2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2.2.2</w:t>
            </w:r>
            <w:r w:rsidRPr="00721E2C">
              <w:rPr>
                <w:sz w:val="16"/>
                <w:szCs w:val="16"/>
              </w:rPr>
              <w:br/>
              <w:t>«Создание учебных курсов по общеобразовательной программе для детей-инвалидов»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2.2.3</w:t>
            </w:r>
            <w:r w:rsidRPr="00721E2C">
              <w:rPr>
                <w:sz w:val="16"/>
                <w:szCs w:val="16"/>
              </w:rPr>
              <w:br/>
              <w:t>«Приобретение программно-технических средств для детей-инвалидов, муниципальных центров дистанционного образования детей-инвалидов»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1792,1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1792,1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2.2.4</w:t>
            </w:r>
            <w:r w:rsidRPr="00721E2C">
              <w:rPr>
                <w:sz w:val="16"/>
                <w:szCs w:val="16"/>
              </w:rPr>
              <w:br/>
              <w:t>«Приобретение программно - технических средств для регионального центра дистанционного образования детей-инвалидов»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2.3. </w:t>
            </w:r>
            <w:r w:rsidRPr="00721E2C">
              <w:rPr>
                <w:sz w:val="16"/>
                <w:szCs w:val="16"/>
              </w:rPr>
              <w:br/>
              <w:t>«Развитие  кадрового потенциала  системы общего  и дополнительного образования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2.3.1 «Проведение областного праздника, посвященного Дню учителя, и церемонии, посвященной занесению на доску почета работников образования Саратовской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2.3.2</w:t>
            </w:r>
            <w:r w:rsidRPr="00721E2C">
              <w:rPr>
                <w:sz w:val="16"/>
                <w:szCs w:val="16"/>
              </w:rPr>
              <w:br/>
              <w:t>«Проведение областного конкурса профессионального мастерства «Учитель года». Участие победителя регионального конкурса во всероссийском конкурсе «Учитель года»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495,9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2.3.3</w:t>
            </w:r>
            <w:r w:rsidRPr="00721E2C">
              <w:rPr>
                <w:sz w:val="16"/>
                <w:szCs w:val="16"/>
              </w:rPr>
              <w:br/>
              <w:t>«Проведение областных педагогических конференций, коллегий, совещаний министерства образования области по вопросам модернизации системы общего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2.3.4</w:t>
            </w:r>
            <w:r w:rsidRPr="00721E2C">
              <w:rPr>
                <w:sz w:val="16"/>
                <w:szCs w:val="16"/>
              </w:rPr>
              <w:br/>
              <w:t>«Участие в межрегиональных и всероссийских семинарах, совещаниях, форумах по проблемам системы общего и дополнительного образования, введения</w:t>
            </w:r>
            <w:r w:rsidRPr="00721E2C">
              <w:rPr>
                <w:sz w:val="16"/>
                <w:szCs w:val="16"/>
              </w:rPr>
              <w:br/>
              <w:t>нового государственного стандарта новых стандартов общего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2.3.5</w:t>
            </w:r>
            <w:r w:rsidRPr="00721E2C">
              <w:rPr>
                <w:sz w:val="16"/>
                <w:szCs w:val="16"/>
              </w:rPr>
              <w:br/>
              <w:t>«Обеспечение процедур аттестации педагогических работников государственных и муниципальных образовательных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2.4. </w:t>
            </w:r>
            <w:r w:rsidRPr="00721E2C">
              <w:rPr>
                <w:sz w:val="16"/>
                <w:szCs w:val="16"/>
              </w:rPr>
              <w:br/>
              <w:t>«Развитие  дополнительного и  неформального образования  и социализации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18958,5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18958,5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18663,6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2399,5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2399,5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18958,5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18958,5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18663,6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2399,5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2399,5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2.4.1</w:t>
            </w:r>
            <w:r w:rsidRPr="00721E2C">
              <w:rPr>
                <w:sz w:val="16"/>
                <w:szCs w:val="16"/>
              </w:rPr>
              <w:br/>
              <w:t>«Проведение областного конкурса «Лучший ученический класс»</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2.4.2 «Участие команды юных инспекторов движения в общероссийском конкурсе «Безопасное колесо»</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29,8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29,8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29,8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29,8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2.4.3 «Проведение областного праздника выпускников «Роза ветров»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12758,5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12758,5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12463,6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2369,7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2369,7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12758,5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12758,5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12463,6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2369,7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2369,7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2.4.4 «Установление молодежной Доски успеха о детях, занявших призовые места в олимпиадах и спортивных соревнованиях в  сквере Первой учительницы»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4"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2.5. </w:t>
            </w:r>
            <w:r w:rsidRPr="00721E2C">
              <w:rPr>
                <w:sz w:val="16"/>
                <w:szCs w:val="16"/>
              </w:rPr>
              <w:br/>
              <w:t>«Формирование и развитие региональной системы оценки качества образования, в том числе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98661,2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98661,2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98156,2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16037,0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13041,6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98661,2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98661,2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98156,2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16037,0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13041,6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35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4"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2.5.1 «Организация государственной итоговой аттестации выпускников 9-х классов»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6865,8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3956,1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53634,1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6865,8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3956,1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4"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2.5.2</w:t>
            </w:r>
            <w:r w:rsidRPr="00721E2C">
              <w:rPr>
                <w:sz w:val="16"/>
                <w:szCs w:val="16"/>
              </w:rPr>
              <w:br/>
              <w:t>«Организация и проведение государственной итоговой аттестации выпускников 11 (12) классов,   единого государственного экзамена»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9113,6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9027,9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41959,5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9113,6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9027,9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4"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2.5.3</w:t>
            </w:r>
            <w:r w:rsidRPr="00721E2C">
              <w:rPr>
                <w:sz w:val="16"/>
                <w:szCs w:val="16"/>
              </w:rPr>
              <w:br/>
              <w:t>«Приведение в соответствие с требованиями законодательства информационных систем, обрабатывающих персональные данные»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val="restart"/>
            <w:tcBorders>
              <w:top w:val="nil"/>
              <w:left w:val="single" w:sz="4"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2.5.4</w:t>
            </w:r>
            <w:r w:rsidRPr="00721E2C">
              <w:rPr>
                <w:sz w:val="16"/>
                <w:szCs w:val="16"/>
              </w:rPr>
              <w:br/>
              <w:t>«Внедрение методов комплексного планирования объемов и структуры подготовки кадров  на основе анализа прогнозных потребностей в трудовых ресурсах»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4"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2.5.5 «Независимая оценка качества условий осуществления образовательной деятельности организациями, осуществляющими образовательную деятельность»</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2.5.6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2.5.7  «Обучение экспертов предметных комиссий Саратовской области по программе дополнительного профессионального образования повышения квалификации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8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2.6 «Обеспечение соответствия областных образовательных организаций требованиям федерального государственного стандарта, санитарным нормам и правилам, требованиям противопожарной и антитеррористической безопасности»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8805,5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8805,5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8329,0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w:t>
            </w: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8805,5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8805,5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8329,0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2.6.1</w:t>
            </w:r>
            <w:r w:rsidRPr="00721E2C">
              <w:rPr>
                <w:sz w:val="16"/>
                <w:szCs w:val="16"/>
              </w:rPr>
              <w:br/>
              <w:t>«Обеспечение соответствия</w:t>
            </w:r>
            <w:r w:rsidRPr="00721E2C">
              <w:rPr>
                <w:sz w:val="16"/>
                <w:szCs w:val="16"/>
              </w:rPr>
              <w:br/>
              <w:t>санитарным нормам и правилам, требованиям противопожарной и антитеррористической безопасности государственного бюджетного образовательного учреждения Саратовской области дополнительного образования детей «Областной детский центр экологии, краеведения и туризма»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6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6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2.6.2</w:t>
            </w:r>
            <w:r w:rsidRPr="00721E2C">
              <w:rPr>
                <w:sz w:val="16"/>
                <w:szCs w:val="16"/>
              </w:rPr>
              <w:br/>
              <w:t>«Обеспечение соответствия</w:t>
            </w:r>
            <w:r w:rsidRPr="00721E2C">
              <w:rPr>
                <w:sz w:val="16"/>
                <w:szCs w:val="16"/>
              </w:rPr>
              <w:br/>
              <w:t>санитарным нормам и правилам, требованиям противопожарной и антитеррористической безопасности государственного бюджетного  учреждения дополнительного образования Саратовской области  «Региональный центр допризывной подготовки молодежи к военной службе и военно-патриотического воспитания Саратовской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476,6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2.6.3</w:t>
            </w:r>
            <w:r w:rsidRPr="00721E2C">
              <w:rPr>
                <w:sz w:val="16"/>
                <w:szCs w:val="16"/>
              </w:rPr>
              <w:br/>
              <w:t>«Обеспечение соответствия санитарным нормам и правилам, требованиям противопожарной и антитеррористической безопасности  государственных общеобразовательных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7852,4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1072,5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2.6.4</w:t>
            </w:r>
            <w:r w:rsidRPr="00721E2C">
              <w:rPr>
                <w:sz w:val="16"/>
                <w:szCs w:val="16"/>
              </w:rPr>
              <w:br/>
              <w:t>«Обеспечение соответствия санитарным нормам и правилам, требованиям противопожарной  и антитеррористической безопасности государственного автономного учреждения Саратовской области «Региональный центр оценки качества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2.6.5</w:t>
            </w:r>
            <w:r w:rsidRPr="00721E2C">
              <w:rPr>
                <w:sz w:val="16"/>
                <w:szCs w:val="16"/>
              </w:rPr>
              <w:br/>
              <w:t>«Приобретение транспортных средств для перевозки детей обучающихся в государственных образовательных учреждениях»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2.7 «Поощрение лучших учителей»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2.7.1</w:t>
            </w:r>
            <w:r w:rsidRPr="00721E2C">
              <w:rPr>
                <w:sz w:val="16"/>
                <w:szCs w:val="16"/>
              </w:rPr>
              <w:br/>
              <w:t>«Поощрение лучших учителей»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2.8 «Оказание государственных услуг общеобразовательными организациями, в том числе для обучающихся по адаптированным образовательным программам, организациями дополнительного образования, иными организациями в сфере оценки качества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1007867,0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1007867,0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940009,2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568198,9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568198,9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1007867,0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1007867,0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940009,2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568198,9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568198,9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контрольное событие 2.8.1 </w:t>
            </w:r>
            <w:r w:rsidRPr="00721E2C">
              <w:rPr>
                <w:sz w:val="16"/>
                <w:szCs w:val="16"/>
              </w:rPr>
              <w:br/>
              <w:t>«Услуги по организации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632927,2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632927,2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596833,5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362897,2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362897,2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632927,2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632927,2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596833,5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362897,2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362897,2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24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2.8.2 «Организация предоставления общедоступного и бесплатного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оздоровительно-образовательных учреждениях санаторного типа для детей, нуждающихся в длительном лечении»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277117,0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277117,0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260889,7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162327,2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162327,2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277117,0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277117,0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260889,7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162327,2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162327,2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9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контрольное событие 2.8.3 </w:t>
            </w:r>
            <w:r w:rsidRPr="00721E2C">
              <w:rPr>
                <w:sz w:val="16"/>
                <w:szCs w:val="16"/>
              </w:rPr>
              <w:br/>
              <w:t>«Услуга по предоставлению дополнительного образования детям в учреждениях регионального значения»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61775,8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61775,8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48089,9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25862,7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25862,7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61775,8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61775,8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48089,9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25862,7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25862,7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контрольное событие 2.8.4 </w:t>
            </w:r>
            <w:r w:rsidRPr="00721E2C">
              <w:rPr>
                <w:sz w:val="16"/>
                <w:szCs w:val="16"/>
              </w:rPr>
              <w:br/>
              <w:t>«Услуга по организации проведения процедуры оценки качества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19728,5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19728,5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18693,5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8952,5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8952,5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19728,5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19728,5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18693,5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8952,5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8952,5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контрольное событие 2.8.5 </w:t>
            </w:r>
            <w:r w:rsidRPr="00721E2C">
              <w:rPr>
                <w:sz w:val="16"/>
                <w:szCs w:val="16"/>
              </w:rPr>
              <w:br/>
              <w:t>«Затраты на уплату налогов, в качестве объекта налогообложения по которым признается имущество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16318,5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16318,5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15502,6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8159,3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16318,5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16318,5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15502,6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8159,3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2.9 «Социальное обеспечение обучающихся общеобразовательных областных государственных учреждений, за исключением детей-сирот и детей, оставшихся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116602,9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116602,9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113264,7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38942,5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38942,5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116602,9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116602,9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113264,7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38942,5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38942,5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8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2.10 «Обеспечение государственных гарантий на получение общедоступного и бесплатного дошкольного, начального общего, основного общего, среднего общего образования в муниципальных и частных общеобразовательных организациях»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11462339,2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11462339,2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10889222,2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6622610,1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6622610,1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11462339,2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11462339,2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10889222,2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6622610,1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6622610,1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2.10.1 «Субвенция на финансовое обеспечение образовательной деятельности муниципальных общеобразовательных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11382111,6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11382111,6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10813006,0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6585508,3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6585508,3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11382111,6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11382111,6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10813006,0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6585508,3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6585508,3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2.10.2 «Субсидии  некоммерческим организациям, в том числе частным общеобразовательным организациям (за исключением государственных муниципальных учреждений) осуществляющим образовательную деятельность по имеющим государственную аккредитацию основным общеобразовательным программам, на возмещение затрат на обеспечение образовательной деятельности»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80227,6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80227,6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76216,2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37101,8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37101,8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80227,6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80227,6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76216,2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37101,8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37101,8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9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auto" w:fill="auto"/>
            <w:hideMark/>
          </w:tcPr>
          <w:p w:rsidR="00721E2C" w:rsidRPr="00721E2C" w:rsidRDefault="00721E2C" w:rsidP="00721E2C">
            <w:pPr>
              <w:rPr>
                <w:sz w:val="16"/>
                <w:szCs w:val="16"/>
              </w:rPr>
            </w:pPr>
            <w:r w:rsidRPr="00721E2C">
              <w:rPr>
                <w:sz w:val="16"/>
                <w:szCs w:val="16"/>
              </w:rPr>
              <w:t>Мероприятие 2.11 «Организация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auto" w:fill="auto"/>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ype="page"/>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296381,5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296381,5</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281562,4</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126682,0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126682,0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296381,5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296381,5</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281562,4</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126682,0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126682,0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2.11.1 «Субвенция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276550,4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276550,4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262722,9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119065,5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119065,5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276550,4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276550,4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262722,9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119065,5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119065,5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val="restart"/>
            <w:tcBorders>
              <w:top w:val="nil"/>
              <w:left w:val="single" w:sz="8" w:space="0" w:color="auto"/>
              <w:bottom w:val="single" w:sz="4" w:space="0" w:color="000000"/>
              <w:right w:val="single" w:sz="4" w:space="0" w:color="auto"/>
            </w:tcBorders>
            <w:shd w:val="clear" w:color="auto" w:fill="auto"/>
            <w:hideMark/>
          </w:tcPr>
          <w:p w:rsidR="00721E2C" w:rsidRPr="00721E2C" w:rsidRDefault="00721E2C" w:rsidP="00721E2C">
            <w:pPr>
              <w:rPr>
                <w:sz w:val="16"/>
                <w:szCs w:val="16"/>
              </w:rPr>
            </w:pPr>
            <w:r w:rsidRPr="00721E2C">
              <w:rPr>
                <w:sz w:val="16"/>
                <w:szCs w:val="16"/>
              </w:rPr>
              <w:t>контрольное событие 2.11.2 «Субвенция на организацию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частичного финансирования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auto" w:fill="auto"/>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19831,1</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19831,1</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18839,5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7616,5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7616,5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19831,1</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19831,1</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18839,5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7616,5</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7616,5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4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2.12 «Создание в общеобразовательных организациях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 xml:space="preserve"> органы местного самоуправления области, осуществляющие управление в сфере образования </w:t>
            </w:r>
            <w:r w:rsidRPr="00721E2C">
              <w:rPr>
                <w:sz w:val="16"/>
                <w:szCs w:val="16"/>
              </w:rPr>
              <w:br/>
              <w:t>(по согласованию)</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3146,2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2.13 «Создание в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 xml:space="preserve"> органы местного самоуправления области, осуществляющие управление в сфере образования </w:t>
            </w:r>
            <w:r w:rsidRPr="00721E2C">
              <w:rPr>
                <w:sz w:val="16"/>
                <w:szCs w:val="16"/>
              </w:rPr>
              <w:br/>
              <w:t>(по согласованию)</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3152,5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3146,2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3146,2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346,1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2800,1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2.14 «Оказание государственных услуг социально-ориентированными некоммерческими организациями, предоставляющими услуги по дополнительному образованию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r w:rsidRPr="00721E2C">
              <w:rPr>
                <w:sz w:val="16"/>
                <w:szCs w:val="16"/>
              </w:rPr>
              <w:br/>
              <w:t xml:space="preserve"> социально-ориентированные некоммерческие организации  </w:t>
            </w:r>
            <w:r w:rsidRPr="00721E2C">
              <w:rPr>
                <w:sz w:val="16"/>
                <w:szCs w:val="16"/>
              </w:rPr>
              <w:br/>
              <w:t>(по согласованию)</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2.15 «Создание условий, обеспечивающих развитие и функционирование образовательного проекта «Яндекс.Лицей» </w:t>
            </w:r>
          </w:p>
        </w:tc>
        <w:tc>
          <w:tcPr>
            <w:tcW w:w="2741" w:type="dxa"/>
            <w:gridSpan w:val="2"/>
            <w:vMerge w:val="restart"/>
            <w:tcBorders>
              <w:top w:val="nil"/>
              <w:left w:val="single" w:sz="4" w:space="0" w:color="auto"/>
              <w:bottom w:val="nil"/>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3 «Поддержка одаренных детей Саратовской области»</w:t>
            </w:r>
          </w:p>
        </w:tc>
        <w:tc>
          <w:tcPr>
            <w:tcW w:w="2741" w:type="dxa"/>
            <w:gridSpan w:val="2"/>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9279,3</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9279,3</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9229,3</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1841,7</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1841,7</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19,8</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19,8</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9279,3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9279,3</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9229,3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1841,7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1841,7</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19,8</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19,8</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3.1. «Оказание государственной поддержки, поощрение одаренных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3.1.1</w:t>
            </w:r>
            <w:r w:rsidRPr="00721E2C">
              <w:rPr>
                <w:sz w:val="16"/>
                <w:szCs w:val="16"/>
              </w:rPr>
              <w:br/>
              <w:t>«Организация поездки учащихся в Москву на всероссийскую новогоднюю елку в Государственном Кремлевском Дворце и организация экскурсионной программы (проезд, питание в пути, постельные принадлежности школьникам и сопровождающим лицам, приобретение и изготовление экипировки, оплата экскурсионной программы)»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9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3.2 «Проведение региональных этапов Всероссийских мероприятий с одаренными детьми»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1405,5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1405,0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803,4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3.2.1</w:t>
            </w:r>
            <w:r w:rsidRPr="00721E2C">
              <w:rPr>
                <w:sz w:val="16"/>
                <w:szCs w:val="16"/>
              </w:rPr>
              <w:br/>
              <w:t>«Проведение региональных олимпиад по математике, физике, химии, биологии, экологии, информатике, географии, истории, русскому языку, литературе, английскому, немецкому, французскому, испанскому, китайскому языкам, экономике, обществознанию, праву, астрономии, искусству (МХК), физической культуре, технологии, основам безопасности жизнедеятельности»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1405,0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1405,0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803,4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31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3.3 «Организация областных мероприятий с одаренными детьми»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2314,3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2314,3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3.3.1</w:t>
            </w:r>
            <w:r w:rsidRPr="00721E2C">
              <w:rPr>
                <w:sz w:val="16"/>
                <w:szCs w:val="16"/>
              </w:rPr>
              <w:br/>
              <w:t>«Организация летних школ для одаренных учащихся по естественно - научному, физико-математическому и гуманитарному циклам предметов «Созвездие», в том числе оплата путевок сопровождающим лицам»</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1788,0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1788,0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1788,0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1788,0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3.3.2 «Приобретение (изготовление) Почетного знака Губернатора Саратовской области «За отличие в учебе для выпускников общеобразовательных учреждений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314,3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3.3.3 «Проведение регионального этапа Всероссийских спортивных игр школьников «Президентские спортивные игры, участие  победителей во всероссийских мероприятиях»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212,0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212,0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3.4 «Участие одаренных детей во всероссийских мероприятиях»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956,8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956,8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956,8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3.4.1</w:t>
            </w:r>
            <w:r w:rsidRPr="00721E2C">
              <w:rPr>
                <w:sz w:val="16"/>
                <w:szCs w:val="16"/>
              </w:rPr>
              <w:br/>
              <w:t>«Обеспечение участия победителей, призеров региональных олимпиад и областных музыкальных конкурсов и фестивалей, спортивных соревнований  в федеральных, окружных, межрегиональный, республиканских, международных олимпиадах, конкурсах, учебно-тренировочных сборах, научно - практических конференциях, спортивных соревнованиях, в том числе расходы на проезд, проживание, питание, постельные принадлежности сопровождающим лицам, организационные взносы»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956,8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956,8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956,8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28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3.5. «Участие в проведении</w:t>
            </w:r>
            <w:r w:rsidRPr="00721E2C">
              <w:rPr>
                <w:color w:val="000000"/>
                <w:sz w:val="16"/>
                <w:szCs w:val="16"/>
              </w:rPr>
              <w:t xml:space="preserve"> международных мероприятий с одаренными детьми»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81,5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54,3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3.5.1</w:t>
            </w:r>
            <w:r w:rsidRPr="00721E2C">
              <w:rPr>
                <w:sz w:val="16"/>
                <w:szCs w:val="16"/>
              </w:rPr>
              <w:br/>
              <w:t>«Проведение интеллект-фестиваля школьников «Политика вокруг нас»</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81,5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81,5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40,8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54,3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3.6 «Поощрение педагогических работников образовательных организаций области» </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760,0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3.6.1</w:t>
            </w:r>
            <w:r w:rsidRPr="00721E2C">
              <w:rPr>
                <w:sz w:val="16"/>
                <w:szCs w:val="16"/>
              </w:rPr>
              <w:br/>
              <w:t>«Поощрение педагогических работников по результатам работы с одаренными детьми (премия в сумме 3,0 тыс. руб.  за  подготовку  обучающегося - победителя, призера на  заключительном этапе  всероссийской  олимпиады школьников, международной предметной олимпиаде)»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760,0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760,0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3.7 «Разработка олимпиадных заданий для муниципального этапа Всероссийской олимпиады школьников»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3.7.1</w:t>
            </w:r>
            <w:r w:rsidRPr="00721E2C">
              <w:rPr>
                <w:sz w:val="16"/>
                <w:szCs w:val="16"/>
              </w:rPr>
              <w:br/>
              <w:t>«Разработка олимпиадных заданий для муниципального этапа всероссийской олимпиады школьников»</w:t>
            </w:r>
          </w:p>
        </w:tc>
        <w:tc>
          <w:tcPr>
            <w:tcW w:w="2741" w:type="dxa"/>
            <w:gridSpan w:val="2"/>
            <w:vMerge w:val="restart"/>
            <w:tcBorders>
              <w:top w:val="nil"/>
              <w:left w:val="single" w:sz="4" w:space="0" w:color="auto"/>
              <w:bottom w:val="single" w:sz="8"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single" w:sz="8" w:space="0" w:color="auto"/>
              <w:left w:val="single" w:sz="8" w:space="0" w:color="auto"/>
              <w:bottom w:val="single" w:sz="8" w:space="0" w:color="000000"/>
              <w:right w:val="single" w:sz="8" w:space="0" w:color="auto"/>
            </w:tcBorders>
            <w:shd w:val="clear" w:color="000000" w:fill="66CCFF"/>
            <w:hideMark/>
          </w:tcPr>
          <w:p w:rsidR="00721E2C" w:rsidRPr="00721E2C" w:rsidRDefault="00721E2C" w:rsidP="00721E2C">
            <w:pPr>
              <w:jc w:val="center"/>
              <w:rPr>
                <w:b/>
                <w:bCs/>
                <w:sz w:val="16"/>
                <w:szCs w:val="16"/>
              </w:rPr>
            </w:pPr>
            <w:r w:rsidRPr="00721E2C">
              <w:rPr>
                <w:b/>
                <w:bCs/>
                <w:sz w:val="16"/>
                <w:szCs w:val="16"/>
              </w:rPr>
              <w:t>Подпрограмма 4 «Развитие  профессионального образования»</w:t>
            </w:r>
          </w:p>
        </w:tc>
        <w:tc>
          <w:tcPr>
            <w:tcW w:w="2741" w:type="dxa"/>
            <w:gridSpan w:val="2"/>
            <w:vMerge w:val="restart"/>
            <w:tcBorders>
              <w:top w:val="nil"/>
              <w:left w:val="single" w:sz="8" w:space="0" w:color="auto"/>
              <w:bottom w:val="single" w:sz="8" w:space="0" w:color="000000"/>
              <w:right w:val="single" w:sz="8"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2154676,2</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2141676,2</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2044156,6</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1209555,2</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1207255,2</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56,0</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56,5</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59,2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2139173,7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2139173,7</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2041654,1</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1209555,2</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1207255,2</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56,4</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56,5</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59,2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6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309,3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309,3</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309,3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2502,5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13000,0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nil"/>
            </w:tcBorders>
            <w:shd w:val="clear" w:color="000000" w:fill="FFFFFF"/>
            <w:hideMark/>
          </w:tcPr>
          <w:p w:rsidR="00721E2C" w:rsidRPr="00721E2C" w:rsidRDefault="00721E2C" w:rsidP="00721E2C">
            <w:pPr>
              <w:rPr>
                <w:sz w:val="16"/>
                <w:szCs w:val="16"/>
              </w:rPr>
            </w:pPr>
            <w:r w:rsidRPr="00721E2C">
              <w:rPr>
                <w:sz w:val="16"/>
                <w:szCs w:val="16"/>
              </w:rPr>
              <w:t>в том числе по проектам:</w:t>
            </w:r>
          </w:p>
        </w:tc>
        <w:tc>
          <w:tcPr>
            <w:tcW w:w="992" w:type="dxa"/>
            <w:tcBorders>
              <w:top w:val="nil"/>
              <w:left w:val="nil"/>
              <w:bottom w:val="nil"/>
              <w:right w:val="nil"/>
            </w:tcBorders>
            <w:shd w:val="clear" w:color="000000" w:fill="FFFFFF"/>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nil"/>
              <w:right w:val="nil"/>
            </w:tcBorders>
            <w:shd w:val="clear" w:color="000000" w:fill="FFFFFF"/>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nil"/>
              <w:right w:val="nil"/>
            </w:tcBorders>
            <w:shd w:val="clear" w:color="000000" w:fill="FFFFFF"/>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single" w:sz="4" w:space="0" w:color="auto"/>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276"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850"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851"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92"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nil"/>
              <w:left w:val="single" w:sz="8" w:space="0" w:color="auto"/>
              <w:bottom w:val="single" w:sz="8" w:space="0" w:color="000000"/>
              <w:right w:val="single" w:sz="8"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tcBorders>
              <w:top w:val="nil"/>
              <w:left w:val="single" w:sz="8" w:space="0" w:color="auto"/>
              <w:bottom w:val="nil"/>
              <w:right w:val="nil"/>
            </w:tcBorders>
            <w:shd w:val="clear" w:color="000000" w:fill="FFFFFF"/>
            <w:hideMark/>
          </w:tcPr>
          <w:p w:rsidR="00721E2C" w:rsidRPr="00721E2C" w:rsidRDefault="00721E2C" w:rsidP="00721E2C">
            <w:pPr>
              <w:jc w:val="center"/>
              <w:rPr>
                <w:b/>
                <w:bCs/>
                <w:sz w:val="16"/>
                <w:szCs w:val="16"/>
              </w:rPr>
            </w:pPr>
            <w:r w:rsidRPr="00721E2C">
              <w:rPr>
                <w:b/>
                <w:bCs/>
                <w:sz w:val="16"/>
                <w:szCs w:val="16"/>
              </w:rPr>
              <w:t> </w:t>
            </w:r>
          </w:p>
        </w:tc>
        <w:tc>
          <w:tcPr>
            <w:tcW w:w="4678" w:type="dxa"/>
            <w:gridSpan w:val="3"/>
            <w:tcBorders>
              <w:top w:val="single" w:sz="8" w:space="0" w:color="auto"/>
              <w:left w:val="nil"/>
              <w:bottom w:val="nil"/>
              <w:right w:val="single" w:sz="4" w:space="0" w:color="000000"/>
            </w:tcBorders>
            <w:shd w:val="clear" w:color="000000" w:fill="FFFFFF"/>
            <w:hideMark/>
          </w:tcPr>
          <w:p w:rsidR="00721E2C" w:rsidRPr="00721E2C" w:rsidRDefault="00721E2C" w:rsidP="00721E2C">
            <w:pPr>
              <w:jc w:val="center"/>
              <w:rPr>
                <w:b/>
                <w:bCs/>
                <w:sz w:val="16"/>
                <w:szCs w:val="16"/>
              </w:rPr>
            </w:pPr>
            <w:r w:rsidRPr="00721E2C">
              <w:rPr>
                <w:b/>
                <w:bCs/>
                <w:sz w:val="16"/>
                <w:szCs w:val="16"/>
              </w:rPr>
              <w:t>Проектная часть</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nil"/>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single" w:sz="4" w:space="0" w:color="auto"/>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nil"/>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8" w:space="0" w:color="auto"/>
              <w:left w:val="single" w:sz="8" w:space="0" w:color="auto"/>
              <w:bottom w:val="single" w:sz="8" w:space="0" w:color="000000"/>
              <w:right w:val="single" w:sz="8" w:space="0" w:color="auto"/>
            </w:tcBorders>
            <w:shd w:val="clear" w:color="000000" w:fill="CCFFFF"/>
            <w:hideMark/>
          </w:tcPr>
          <w:p w:rsidR="00721E2C" w:rsidRPr="00721E2C" w:rsidRDefault="00721E2C" w:rsidP="00721E2C">
            <w:pPr>
              <w:rPr>
                <w:b/>
                <w:bCs/>
                <w:sz w:val="16"/>
                <w:szCs w:val="16"/>
              </w:rPr>
            </w:pPr>
            <w:r w:rsidRPr="00721E2C">
              <w:rPr>
                <w:b/>
                <w:bCs/>
                <w:sz w:val="16"/>
                <w:szCs w:val="16"/>
              </w:rPr>
              <w:t>Региональный проект 4.1 "Молодые профессионалы (Повышение конкурентоспособности профессионального образования)" (в целях выполнения задач федерального проекта "Молодые профессионалы" (Повышение конкурентоспособности профессионального образования)")</w:t>
            </w:r>
          </w:p>
        </w:tc>
        <w:tc>
          <w:tcPr>
            <w:tcW w:w="2741" w:type="dxa"/>
            <w:gridSpan w:val="2"/>
            <w:vMerge w:val="restart"/>
            <w:tcBorders>
              <w:top w:val="single" w:sz="8" w:space="0" w:color="auto"/>
              <w:left w:val="single" w:sz="8" w:space="0" w:color="auto"/>
              <w:bottom w:val="single" w:sz="8" w:space="0" w:color="000000"/>
              <w:right w:val="single" w:sz="4" w:space="0" w:color="auto"/>
            </w:tcBorders>
            <w:shd w:val="clear" w:color="000000" w:fill="CC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276" w:type="dxa"/>
            <w:tcBorders>
              <w:top w:val="single" w:sz="8" w:space="0" w:color="auto"/>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single" w:sz="8" w:space="0" w:color="auto"/>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1134"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850" w:type="dxa"/>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851"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92" w:type="dxa"/>
            <w:gridSpan w:val="2"/>
            <w:tcBorders>
              <w:top w:val="single" w:sz="8" w:space="0" w:color="auto"/>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276"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15004,8</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3000,0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20,0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single" w:sz="4" w:space="0" w:color="auto"/>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45"/>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nil"/>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single" w:sz="4" w:space="0" w:color="auto"/>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CC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tcBorders>
              <w:top w:val="nil"/>
              <w:left w:val="single" w:sz="8" w:space="0" w:color="auto"/>
              <w:bottom w:val="single" w:sz="8" w:space="0" w:color="auto"/>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 </w:t>
            </w:r>
          </w:p>
        </w:tc>
        <w:tc>
          <w:tcPr>
            <w:tcW w:w="4678" w:type="dxa"/>
            <w:gridSpan w:val="3"/>
            <w:tcBorders>
              <w:top w:val="single" w:sz="8" w:space="0" w:color="auto"/>
              <w:left w:val="nil"/>
              <w:bottom w:val="single" w:sz="8" w:space="0" w:color="auto"/>
              <w:right w:val="single" w:sz="4" w:space="0" w:color="000000"/>
            </w:tcBorders>
            <w:shd w:val="clear" w:color="auto" w:fill="auto"/>
            <w:noWrap/>
            <w:hideMark/>
          </w:tcPr>
          <w:p w:rsidR="00721E2C" w:rsidRPr="00721E2C" w:rsidRDefault="00721E2C" w:rsidP="00721E2C">
            <w:pPr>
              <w:jc w:val="center"/>
              <w:rPr>
                <w:b/>
                <w:bCs/>
                <w:color w:val="000000"/>
                <w:sz w:val="16"/>
                <w:szCs w:val="16"/>
              </w:rPr>
            </w:pPr>
            <w:r w:rsidRPr="00721E2C">
              <w:rPr>
                <w:b/>
                <w:bCs/>
                <w:color w:val="000000"/>
                <w:sz w:val="16"/>
                <w:szCs w:val="16"/>
              </w:rPr>
              <w:t>Процессная часть</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8" w:space="0" w:color="auto"/>
              <w:right w:val="nil"/>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0" w:type="dxa"/>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721E2C" w:rsidRPr="00721E2C" w:rsidRDefault="00721E2C" w:rsidP="00721E2C">
            <w:pPr>
              <w:jc w:val="center"/>
              <w:rPr>
                <w:rFonts w:ascii="Calibri" w:hAnsi="Calibri"/>
                <w:b/>
                <w:bCs/>
                <w:color w:val="000000"/>
                <w:sz w:val="16"/>
                <w:szCs w:val="16"/>
              </w:rPr>
            </w:pPr>
            <w:r w:rsidRPr="00721E2C">
              <w:rPr>
                <w:rFonts w:ascii="Calibri" w:hAnsi="Calibri"/>
                <w:b/>
                <w:bCs/>
                <w:color w:val="000000"/>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4.1 «Развитие инфраструктуры образования и повышение ее инвестиционной привлекательности, ремонт, реконструкция зданий, сооружений и коммунальной инфраструктуры, ликвидация аварийных ситуаций, обеспечение соответствия областных государственных профессиональных образовательных организаций требованиям федерального государственного стандарта, санитарным нормам и правилам, оборудование организаций в соответствии с требованиями противопожарной и антитеррористической безопасности»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117155,0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104155,0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54055,4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54055,4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51,9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22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13000,0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4.1.1</w:t>
            </w:r>
            <w:r w:rsidRPr="00721E2C">
              <w:rPr>
                <w:sz w:val="16"/>
                <w:szCs w:val="16"/>
              </w:rPr>
              <w:br/>
              <w:t>«Ремонт зданий, сооружений и коммунальной инфраструктуры профессиональных образовательных организаций, обновление оборудования и оснащение современными программными  продуктами»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117155,0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104155,0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54055,4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4.1.2</w:t>
            </w:r>
            <w:r w:rsidRPr="00721E2C">
              <w:rPr>
                <w:sz w:val="16"/>
                <w:szCs w:val="16"/>
              </w:rPr>
              <w:br/>
              <w:t xml:space="preserve"> «Реализация регионального плана мероприятий по оптимизации сети государственных учреждений, реализующих программы профессиональной подготовки и среднего профессионального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4.1.3</w:t>
            </w:r>
            <w:r w:rsidRPr="00721E2C">
              <w:rPr>
                <w:sz w:val="16"/>
                <w:szCs w:val="16"/>
              </w:rPr>
              <w:br/>
              <w:t>«Реформирование сети государственных учреждений путем расширения сети автономных учреждений профессионального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4.2 «Внедрение методов комплексного планирования объемов и структуры подготовки кадров в регионе на основе анализа прогнозных потребностей в трудовых ресурсах по всем уровням профессионального образования, повышение квалификации и переподготовка кадров»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825,0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72,7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825,0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825,0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72,7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72,7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72,7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8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8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4.2.1</w:t>
            </w:r>
            <w:r w:rsidRPr="00721E2C">
              <w:rPr>
                <w:sz w:val="16"/>
                <w:szCs w:val="16"/>
              </w:rPr>
              <w:br/>
              <w:t>«Проведение ежегодных мониторинговых исследований рынка труда и системы профессионального образования области с целью проведения</w:t>
            </w:r>
            <w:r w:rsidRPr="00721E2C">
              <w:rPr>
                <w:sz w:val="16"/>
                <w:szCs w:val="16"/>
              </w:rPr>
              <w:br/>
              <w:t xml:space="preserve">конкурса на распределение и установление </w:t>
            </w:r>
            <w:r w:rsidRPr="00721E2C">
              <w:rPr>
                <w:sz w:val="16"/>
                <w:szCs w:val="16"/>
              </w:rPr>
              <w:br/>
              <w:t>контрольных цифр приема»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4.2.2</w:t>
            </w:r>
            <w:r w:rsidRPr="00721E2C">
              <w:rPr>
                <w:sz w:val="16"/>
                <w:szCs w:val="16"/>
              </w:rPr>
              <w:br/>
              <w:t>«Размещение профориентационной информации на сайте министерства образования Саратовской области и сайтах профессиональных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4.2.3</w:t>
            </w:r>
            <w:r w:rsidRPr="00721E2C">
              <w:rPr>
                <w:sz w:val="16"/>
                <w:szCs w:val="16"/>
              </w:rPr>
              <w:br/>
              <w:t>«Переподготовка и повышение квалификации педагогических кадров профессиональных образовательных учреждений за счет средств областного бюджета в областных профессиональных организациях»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4.2.4</w:t>
            </w:r>
            <w:r w:rsidRPr="00721E2C">
              <w:rPr>
                <w:sz w:val="16"/>
                <w:szCs w:val="16"/>
              </w:rPr>
              <w:br/>
              <w:t xml:space="preserve">«Переподготовка и повышение квалификации педагогических кадров профессиональных образовательных организаций по стандартам Ворлдскиллс Россия» </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4.2.5</w:t>
            </w:r>
            <w:r w:rsidRPr="00721E2C">
              <w:rPr>
                <w:sz w:val="16"/>
                <w:szCs w:val="16"/>
              </w:rPr>
              <w:br/>
              <w:t>«Проведение ежегодных конкурсов профессионального мастерства среди педагогических работников профессиональных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4.3 «Развитие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300,3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8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4.3.1</w:t>
            </w:r>
            <w:r w:rsidRPr="00721E2C">
              <w:rPr>
                <w:sz w:val="16"/>
                <w:szCs w:val="16"/>
              </w:rPr>
              <w:br/>
              <w:t>«Оснащение мастерских современной материально-технической базой»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300,3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4.3.2</w:t>
            </w:r>
            <w:r w:rsidRPr="00721E2C">
              <w:rPr>
                <w:sz w:val="16"/>
                <w:szCs w:val="16"/>
              </w:rPr>
              <w:br/>
              <w:t>«Создание центра опережающей профессиональной подготовки»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4.3.3</w:t>
            </w:r>
            <w:r w:rsidRPr="00721E2C">
              <w:rPr>
                <w:sz w:val="16"/>
                <w:szCs w:val="16"/>
              </w:rPr>
              <w:br/>
              <w:t>«Поддержка и сопровождение автоматизированной информационной системы профессионального образования Саратовской области «СПО», закупка и оплата электронных продуктов для соответствия современным требованиям и использования электронного обучения»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4.3.4</w:t>
            </w:r>
            <w:r w:rsidRPr="00721E2C">
              <w:rPr>
                <w:sz w:val="16"/>
                <w:szCs w:val="16"/>
              </w:rPr>
              <w:br/>
              <w:t xml:space="preserve"> «Создание на основе принципов государственно-корпоративного партнерства отраслевых кластеров в реальных секторах экономики, включающих в себя профильные учреждения профессионального образования, базовые предприятия отрасли (по согласованию), отраслевые органы исполнительной власти и объединения работодателей (по согласованию)»</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14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4.3.5</w:t>
            </w:r>
            <w:r w:rsidRPr="00721E2C">
              <w:rPr>
                <w:sz w:val="16"/>
                <w:szCs w:val="16"/>
              </w:rPr>
              <w:br/>
              <w:t>«Аккредитация специализированных центров компетенций  по стандартам  «Ворлдскиллс Россия»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4.3.6</w:t>
            </w:r>
            <w:r w:rsidRPr="00721E2C">
              <w:rPr>
                <w:sz w:val="16"/>
                <w:szCs w:val="16"/>
              </w:rPr>
              <w:br/>
              <w:t xml:space="preserve">«Осуществление подготовки кадров по 50 наиболее перспективным и востребованным на рынке труда профессиям и специальностям, требующим среднего профессионального образования» </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5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4.4 «Создание комплексной системы профессиональной ориентации молодежи, направленной на повышение привлекательности программ профессионального образования, востребованных на региональном рынке труда, проведение ежегодных культурно-массовых и спортивных мероприятий для обучающихся и студентов профессиональных образовательных организаций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5440,0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3140,0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5440,0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3140,0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52,3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90,7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4.4.1</w:t>
            </w:r>
            <w:r w:rsidRPr="00721E2C">
              <w:rPr>
                <w:sz w:val="16"/>
                <w:szCs w:val="16"/>
              </w:rPr>
              <w:br/>
              <w:t>«Организация и проведение цикла радио- и телепередач, публикаций в печатных СМИ, ориентированных на повышение престижа рабочих профессий и инженерных специальностей»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6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4.4.2</w:t>
            </w:r>
            <w:r w:rsidRPr="00721E2C">
              <w:rPr>
                <w:sz w:val="16"/>
                <w:szCs w:val="16"/>
              </w:rPr>
              <w:br/>
              <w:t>«Реализация проекта «Билет в будущее»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4.4.3</w:t>
            </w:r>
            <w:r w:rsidRPr="00721E2C">
              <w:rPr>
                <w:sz w:val="16"/>
                <w:szCs w:val="16"/>
              </w:rPr>
              <w:br/>
              <w:t>«Проведение ежегодных областных олимпиад профессионального мастерства, культурно-массовых и спортивных  мероприятий среди студентов профессиональных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1120,0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4.4.4</w:t>
            </w:r>
            <w:r w:rsidRPr="00721E2C">
              <w:rPr>
                <w:sz w:val="16"/>
                <w:szCs w:val="16"/>
              </w:rPr>
              <w:br/>
              <w:t>«Участие профессиональных образовательных организаций Саратовской области в Национальном чемпионате по профессиональному мастерству WorldSkillsRussia, обновление оборудования в соответствии со стандартами WorldSkillsRussia и оснащение площадок проведения демонстрационного экзамена»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2020,0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4880,0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2020,0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88,5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7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4.5 «Реализация механизмов оценки и обеспечения качества образования в соответствии с федеральными государственными образовательными стандартами»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4.5.1</w:t>
            </w:r>
            <w:r w:rsidRPr="00721E2C">
              <w:rPr>
                <w:sz w:val="16"/>
                <w:szCs w:val="16"/>
              </w:rPr>
              <w:br/>
              <w:t>«Проведение демонстрационного экзамена в качестве итоговой государственной аттестации выпускников»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4.6. «Стипендиальное обеспечение и другие формы материальной поддержки обучающихся областных государственных профессиональных образовательных организаций»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194828,7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205122,4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205122,4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194828,7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115948,3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115948,3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56,5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59,5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4.6.1</w:t>
            </w:r>
            <w:r w:rsidRPr="00721E2C">
              <w:rPr>
                <w:sz w:val="16"/>
                <w:szCs w:val="16"/>
              </w:rPr>
              <w:br/>
              <w:t xml:space="preserve">«Стипендиальное обеспечение и другие формы материальной поддержки студентов очной формы обучения профессиональных образовательных организаций, категории которых утверждены </w:t>
            </w:r>
            <w:r w:rsidRPr="00721E2C">
              <w:rPr>
                <w:sz w:val="16"/>
                <w:szCs w:val="16"/>
              </w:rPr>
              <w:br/>
              <w:t>постановлением Правительства области от 11 сентября 2014 г. № 527-П»</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194828,7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205122,4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194828,7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115948,3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4.7. "Государственная поддержка выпускников профессиональных образовательных организаций и образовательных организаций высшего образования, прибывших на работу в образовательные организации, расположенные в сельской местности»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650,0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val="restart"/>
            <w:tcBorders>
              <w:top w:val="single" w:sz="4" w:space="0" w:color="auto"/>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 xml:space="preserve">Мероприятие 4.8 «Оказание государственных услуг профессиональными образовательными организациями» </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1802456,9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1802456,9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1715481,0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1029561,2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1029561,2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1802456,9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1802456,9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1715481,0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1029561,2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1029561,2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4.8.1</w:t>
            </w:r>
            <w:r w:rsidRPr="00721E2C">
              <w:rPr>
                <w:sz w:val="16"/>
                <w:szCs w:val="16"/>
              </w:rPr>
              <w:br/>
              <w:t>«Услуга по предоставлению среднего профессионального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1650650,7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1650650,7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1566989,5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964832,8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964832,8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1650650,7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1650650,7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1566989,5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964832,8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964832,8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61,6</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4.8.2</w:t>
            </w:r>
            <w:r w:rsidRPr="00721E2C">
              <w:rPr>
                <w:sz w:val="16"/>
                <w:szCs w:val="16"/>
              </w:rPr>
              <w:br/>
              <w:t>«Услуга по предоставлению дополнительного профессионального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102649,3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102649,3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101870,5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52719,5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52719,5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102649,3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102649,3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101870,5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52719,5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52719,5</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51,8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4.8.3</w:t>
            </w:r>
            <w:r w:rsidRPr="00721E2C">
              <w:rPr>
                <w:sz w:val="16"/>
                <w:szCs w:val="16"/>
              </w:rPr>
              <w:br/>
              <w:t>«Затраты на уплату налогов,  в качестве объекта налогообложения по которым признается имущество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48973,3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48973,3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46529,2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12008,9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12008,9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48973,3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48973,3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46529,2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12008,9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12008,9</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4.8.4 «Предоставление субсидий на возмещение расходов частных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при получении второго среднего профессионального образования по программе подготовки квалифицированных рабочих (служащих)»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183,6</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02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4.9 «Повышение уровня профессионального развития и занятости инвалидов»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4.9.1</w:t>
            </w:r>
            <w:r w:rsidRPr="00721E2C">
              <w:rPr>
                <w:sz w:val="16"/>
                <w:szCs w:val="16"/>
              </w:rPr>
              <w:br/>
              <w:t>«Поддержка базового центра инклюзивного образования на базе государственного автономного профессионального образовательного учреждения Саратовской области «Саратовский техникум строительных технологий и сферы обслуживания»</w:t>
            </w:r>
          </w:p>
        </w:tc>
        <w:tc>
          <w:tcPr>
            <w:tcW w:w="2741" w:type="dxa"/>
            <w:gridSpan w:val="2"/>
            <w:vMerge w:val="restart"/>
            <w:tcBorders>
              <w:top w:val="nil"/>
              <w:left w:val="single" w:sz="4" w:space="0" w:color="auto"/>
              <w:bottom w:val="nil"/>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2811,8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2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309,3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2502,5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single" w:sz="4" w:space="0" w:color="auto"/>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single" w:sz="4" w:space="0" w:color="auto"/>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single" w:sz="4" w:space="0" w:color="auto"/>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single" w:sz="4" w:space="0" w:color="auto"/>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5 «Социальная адаптация детей-сирот, детей, оставшихся без попечения родителей»</w:t>
            </w:r>
          </w:p>
        </w:tc>
        <w:tc>
          <w:tcPr>
            <w:tcW w:w="2741" w:type="dxa"/>
            <w:gridSpan w:val="2"/>
            <w:vMerge w:val="restart"/>
            <w:tcBorders>
              <w:top w:val="single" w:sz="8" w:space="0" w:color="auto"/>
              <w:left w:val="single" w:sz="4"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  заместителя министра – начальник управления специального образования и защиты прав несовершеннолетних</w:t>
            </w:r>
            <w:r w:rsidRPr="00721E2C">
              <w:rPr>
                <w:sz w:val="16"/>
                <w:szCs w:val="16"/>
              </w:rPr>
              <w:br/>
              <w:t>Г.В. Калягина</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1091160,3</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1091160,3</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1032055,4</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499930,0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499930,0</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45,8</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45,8</w:t>
            </w:r>
          </w:p>
        </w:tc>
        <w:tc>
          <w:tcPr>
            <w:tcW w:w="992" w:type="dxa"/>
            <w:gridSpan w:val="2"/>
            <w:tcBorders>
              <w:top w:val="single" w:sz="8" w:space="0" w:color="auto"/>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48,4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1072839,8</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1072839,8</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1013734,9</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493805,3</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493805,3</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46,0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46,0</w:t>
            </w:r>
          </w:p>
        </w:tc>
        <w:tc>
          <w:tcPr>
            <w:tcW w:w="992" w:type="dxa"/>
            <w:gridSpan w:val="2"/>
            <w:tcBorders>
              <w:top w:val="nil"/>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48,7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18320,5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18320,5</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18320,5</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6124,7</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6124,7</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33,4</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33,4</w:t>
            </w:r>
          </w:p>
        </w:tc>
        <w:tc>
          <w:tcPr>
            <w:tcW w:w="992" w:type="dxa"/>
            <w:gridSpan w:val="2"/>
            <w:tcBorders>
              <w:top w:val="nil"/>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33,4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8"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tcBorders>
              <w:top w:val="nil"/>
              <w:left w:val="single" w:sz="8" w:space="0" w:color="auto"/>
              <w:bottom w:val="single" w:sz="8"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2741" w:type="dxa"/>
            <w:gridSpan w:val="2"/>
            <w:tcBorders>
              <w:top w:val="nil"/>
              <w:left w:val="nil"/>
              <w:bottom w:val="single" w:sz="8" w:space="0" w:color="auto"/>
              <w:right w:val="nil"/>
            </w:tcBorders>
            <w:shd w:val="clear" w:color="000000" w:fill="FFFFFF"/>
            <w:hideMark/>
          </w:tcPr>
          <w:p w:rsidR="00721E2C" w:rsidRPr="00721E2C" w:rsidRDefault="00721E2C" w:rsidP="00721E2C">
            <w:pPr>
              <w:rPr>
                <w:b/>
                <w:bCs/>
                <w:sz w:val="16"/>
                <w:szCs w:val="16"/>
              </w:rPr>
            </w:pPr>
            <w:r w:rsidRPr="00721E2C">
              <w:rPr>
                <w:b/>
                <w:bCs/>
                <w:sz w:val="16"/>
                <w:szCs w:val="16"/>
              </w:rPr>
              <w:t>Процессная часть</w:t>
            </w:r>
          </w:p>
        </w:tc>
        <w:tc>
          <w:tcPr>
            <w:tcW w:w="1937" w:type="dxa"/>
            <w:tcBorders>
              <w:top w:val="nil"/>
              <w:left w:val="nil"/>
              <w:bottom w:val="single" w:sz="8"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0"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1" w:type="dxa"/>
            <w:gridSpan w:val="2"/>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992" w:type="dxa"/>
            <w:gridSpan w:val="2"/>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5.1 «Развитие семейных форм устройства детей, оставшихся без попечения родителей, и успешная социализация детей, переданных на воспитание в замещающие семьи»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5.1.1</w:t>
            </w:r>
            <w:r w:rsidRPr="00721E2C">
              <w:rPr>
                <w:sz w:val="16"/>
                <w:szCs w:val="16"/>
              </w:rPr>
              <w:br/>
              <w:t>«Организация выездных «Школ принимающих родителей», тренинги, семинары, лекции для принимающих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5.1.2</w:t>
            </w:r>
            <w:r w:rsidRPr="00721E2C">
              <w:rPr>
                <w:sz w:val="16"/>
                <w:szCs w:val="16"/>
              </w:rPr>
              <w:br/>
              <w:t>«Проведение областного праздника для приемных семей «Тепло родного дома»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Основное мероприятие 5.2 «Создание условий для адаптации воспитанников государственных организаций из числа детей-сирот и детей, оставшихся без попечения родителей в обществе»</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4175,0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4175,0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4010,0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4175,0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4175,0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4010,0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0,7</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5.2.1</w:t>
            </w:r>
            <w:r w:rsidRPr="00721E2C">
              <w:rPr>
                <w:sz w:val="16"/>
                <w:szCs w:val="16"/>
              </w:rPr>
              <w:br/>
              <w:t>«Укрепление материально-технической базы государственных организаций, в которые направляются под надзор дети-сироты и дети, оставшиеся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5.2.2</w:t>
            </w:r>
            <w:r w:rsidRPr="00721E2C">
              <w:rPr>
                <w:sz w:val="16"/>
                <w:szCs w:val="16"/>
              </w:rPr>
              <w:br/>
              <w:t>«Проведение цикла обучающих семинаров, тренингов, лекториев, в том числе выездных, для выпускников интернатных учреждений, профобразования по вопросам социальной адаптации и социализации»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5.2.3</w:t>
            </w:r>
            <w:r w:rsidRPr="00721E2C">
              <w:rPr>
                <w:sz w:val="16"/>
                <w:szCs w:val="16"/>
              </w:rPr>
              <w:br/>
              <w:t>«Организация проведения курсовой подготовки выпускников образовательных учреждений из числа детей-сирот и детей, оставшихся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30,4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60,9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5.2.4</w:t>
            </w:r>
            <w:r w:rsidRPr="00721E2C">
              <w:rPr>
                <w:sz w:val="16"/>
                <w:szCs w:val="16"/>
              </w:rPr>
              <w:br/>
              <w:t>«Обеспечение участия государственных образовательных организаций для детей сирот в региональных, всероссийских, международных фестивалях, конкурсах, спортивных соревнованиях, в том числе в рамках социальных проектов поддержки интернатных учреждений, социальной адаптации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6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0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5.3. «Социальная поддержка детей-сирот и детей, оставшихся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156777,2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156777,2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148766,5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78932,6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78932,6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156777,2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156777,2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148766,5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78932,6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78932,6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50,3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53,1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5.3.1 «Финансовое обеспечение мероприятий по социальной поддержке детей-сирот и детей, оставшихся без попечения родителей, обучающихся в профессиональных образовательных организациях»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132203,1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132203,1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125645,0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66906,0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66906,0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132203,1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132203,1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125645,0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66906,0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66906,0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53,3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5.3.2 «Финансовое обеспечение мероприятий по социальной поддержке детей-сирот и детей, оставшихся без попечения родителей, обучающихся в государственных общеобразовательных школах-интернатах, центрах психолого-педагогического и медико-социального сопровождения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24574,1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24574,1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23121,5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12026,6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12026,6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24574,1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24574,1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23121,5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12026,6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12026,6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52,0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07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5.4. «Оказание государственных услуг центрами психолого-педагогического и медико-социального сопровождения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99866,3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99866,3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93683,6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57437,8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57437,8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99866,3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99866,3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93683,6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57437,8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57437,8</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57,5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61,3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5.4.1 «Услуга по оказанию помощи населению, учреждениям и органам образования, здравоохранения и социальной защиты населения в решении вопросов, связанных со своевременным выявлением, учетом, обучением, социально-психологической адаптацией детей для последующей интеграции в общество»</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97319,5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97319,5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91264,1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56380,2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56380,2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97319,5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97319,5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91264,1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56380,2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56380,2</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57,9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84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5.4.2 «Затраты на уплату налогов,  в качестве объекта налогообложения по которым признается имущество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2546,8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2546,8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2419,5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1057,6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41,5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43,7</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6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val="restart"/>
            <w:tcBorders>
              <w:top w:val="single" w:sz="4" w:space="0" w:color="auto"/>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5.5. «Обеспечение деятельности органов опеки»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46730,7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46730,7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44472,6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21408,0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21408,0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46730,7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46730,7</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44472,6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21408,0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21408,0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45,8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48,1</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3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5.5.1 «Финансирование мероприятий,  связанных с перевозкой по территории области несовершеннолетних, самовольно ушедших из детских домов, школ-интернатов, специальных учебно-воспитательных и иных детских учреждений»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33,3</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5.5.2 «Субвенция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44828,2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44828,2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42586,8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21291,6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21291,6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44828,2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44828,2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42586,8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21291,6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21291,6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64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5.5.3 «Субвенция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 содержанию и ремонту пустующих жилых помещений, закрепленных за детьми-сиротами и детьми, оставшимися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1869,2</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6,2</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22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5.6. «Выплата единовременного пособия при всех формах устройства детей, лишенных родительского попечения, в семью»</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18320,5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18320,5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18320,5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6124,7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6124,7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33,4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18320,5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18320,5</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18320,5</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6124,7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6124,7</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33,4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33,4</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5.7. «Государственная поддержка при усыновлении (удочерении) детей-сирот и детей, оставшихся без попечения родителей»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1228,4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1228,4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449,3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498,3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38,5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1228,4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1228,4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1167,0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449,3</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449,3</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498,3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38,5</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5.8. «Выплаты приемной семье на содержание подопечных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134427,4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134427,4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127706,0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59979,1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59979,1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134427,4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134427,4</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127706,0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59979,1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59979,1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44,6</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47,0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4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5.9. «Меры социальной поддержки и материальное обеспечение приемных семей»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136155,1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136155,1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129347,4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48186,1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48186,1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136155,1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136155,1</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129347,4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48186,1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48186,1</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35,4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37,3</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5.10. «Выплаты семьям опекунов на содержание подопечных детей»</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491474,9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491474,9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462789,7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226387,6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226387,6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491474,9</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491474,9</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462789,7</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226387,6</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226387,6</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48,9</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5.11. «Социальная поддержка лиц из числа детей-сирот и детей, оставшихся без попечения родителей, в период получения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1754,8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1754,8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1667,1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1754,8</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1754,8</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1667,1</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997,4</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997,4</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59,8</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5.12.     «Организация деятельности стажировочных площадок по профилактике социального сиротства»</w:t>
            </w:r>
          </w:p>
        </w:tc>
        <w:tc>
          <w:tcPr>
            <w:tcW w:w="2741" w:type="dxa"/>
            <w:gridSpan w:val="2"/>
            <w:vMerge w:val="restart"/>
            <w:tcBorders>
              <w:top w:val="nil"/>
              <w:left w:val="single" w:sz="4" w:space="0" w:color="auto"/>
              <w:bottom w:val="nil"/>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1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color w:val="000000"/>
                <w:sz w:val="16"/>
                <w:szCs w:val="16"/>
              </w:rPr>
            </w:pPr>
            <w:r w:rsidRPr="00721E2C">
              <w:rPr>
                <w:b/>
                <w:bCs/>
                <w:color w:val="000000"/>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6 «Развитие финансовой грамотности населения области»</w:t>
            </w:r>
          </w:p>
        </w:tc>
        <w:tc>
          <w:tcPr>
            <w:tcW w:w="2741" w:type="dxa"/>
            <w:gridSpan w:val="2"/>
            <w:vMerge w:val="restart"/>
            <w:tcBorders>
              <w:top w:val="single" w:sz="8" w:space="0" w:color="auto"/>
              <w:left w:val="single" w:sz="4"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образования области, заместитель министра – начальник управления общего и дополнительного образования</w:t>
            </w:r>
            <w:r w:rsidRPr="00721E2C">
              <w:rPr>
                <w:sz w:val="16"/>
                <w:szCs w:val="16"/>
              </w:rPr>
              <w:br/>
              <w:t>В.В. Ушакова</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0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tcBorders>
              <w:top w:val="nil"/>
              <w:left w:val="single" w:sz="8" w:space="0" w:color="auto"/>
              <w:bottom w:val="single" w:sz="8" w:space="0" w:color="auto"/>
              <w:right w:val="single" w:sz="4" w:space="0" w:color="auto"/>
            </w:tcBorders>
            <w:shd w:val="clear" w:color="000000" w:fill="FFFFFF"/>
            <w:hideMark/>
          </w:tcPr>
          <w:p w:rsidR="00721E2C" w:rsidRPr="00721E2C" w:rsidRDefault="00721E2C" w:rsidP="00721E2C">
            <w:pPr>
              <w:rPr>
                <w:b/>
                <w:bCs/>
                <w:sz w:val="16"/>
                <w:szCs w:val="16"/>
              </w:rPr>
            </w:pPr>
            <w:r w:rsidRPr="00721E2C">
              <w:rPr>
                <w:b/>
                <w:bCs/>
                <w:sz w:val="16"/>
                <w:szCs w:val="16"/>
              </w:rPr>
              <w:t> </w:t>
            </w:r>
          </w:p>
        </w:tc>
        <w:tc>
          <w:tcPr>
            <w:tcW w:w="4678" w:type="dxa"/>
            <w:gridSpan w:val="3"/>
            <w:tcBorders>
              <w:top w:val="single" w:sz="8" w:space="0" w:color="auto"/>
              <w:left w:val="nil"/>
              <w:bottom w:val="single" w:sz="8" w:space="0" w:color="auto"/>
              <w:right w:val="single" w:sz="4" w:space="0" w:color="000000"/>
            </w:tcBorders>
            <w:shd w:val="clear" w:color="000000" w:fill="FFFFFF"/>
            <w:hideMark/>
          </w:tcPr>
          <w:p w:rsidR="00721E2C" w:rsidRPr="00721E2C" w:rsidRDefault="00721E2C" w:rsidP="00721E2C">
            <w:pPr>
              <w:jc w:val="center"/>
              <w:rPr>
                <w:b/>
                <w:bCs/>
                <w:sz w:val="16"/>
                <w:szCs w:val="16"/>
              </w:rPr>
            </w:pPr>
            <w:r w:rsidRPr="00721E2C">
              <w:rPr>
                <w:b/>
                <w:bCs/>
                <w:sz w:val="16"/>
                <w:szCs w:val="16"/>
              </w:rPr>
              <w:t>Процессная часть</w:t>
            </w:r>
          </w:p>
        </w:tc>
        <w:tc>
          <w:tcPr>
            <w:tcW w:w="992"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134"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0" w:type="dxa"/>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851" w:type="dxa"/>
            <w:gridSpan w:val="2"/>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992" w:type="dxa"/>
            <w:gridSpan w:val="2"/>
            <w:tcBorders>
              <w:top w:val="nil"/>
              <w:left w:val="nil"/>
              <w:bottom w:val="single" w:sz="8"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6.1  «Мониторинг и оценка уровня финансовой грамотности населения области и защиты прав потребителей финансовых услуг»</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7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6.1.1 «Координация и контроль за реализацией Проекта в Саратовской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6.1.2 «Обеспечение консультационной поддержки реализации подпрограммы»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6.1.3 «Проведение независимой оценки эффективности реализации подпрограммы»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54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6.1.4 «Содействие в проведении на территории Саратовской области мероприятий по мониторингу и оценке уровня финансовой грамотности и защиты прав потребителей финансовых услуг, осуществляемых в рамках Проекта и подпрограммы»</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color w:val="000000"/>
                <w:sz w:val="16"/>
                <w:szCs w:val="16"/>
              </w:rPr>
            </w:pPr>
            <w:r w:rsidRPr="00721E2C">
              <w:rPr>
                <w:color w:val="000000"/>
                <w:sz w:val="16"/>
                <w:szCs w:val="16"/>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6.2 «Создание потенциала в области повышения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6.2.1 «Отбор и формирование групп студентов образовательных организаций высшего образования области, обучающихся на экономических факультетах  для участия в тьюторском движении по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6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6.2.2 «Организация деятельности регионального центра финансовой грамотности (РЦФГ), региональной сети информационно-консультационных центров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700,0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6.2.3 «Повышение квалификации и методическая поддержка педагогов, реализующих программы повышения финансовой грамотности для обучающихся общеобразовательных учреждений, учреждений среднего профессионального образования, детских домов и интернатов»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6.2.4 «Подготовка тьюторов и консультантов в сфере финансовой грамотности, в том числе сотрудников многофункциональных центров, органов соцзащиты, муниципалитетов, центров занятости, пенсионного фонда»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nil"/>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6.3 «Разработка и реализация образовательных программ и информационных кампаний по повышению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3900,0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7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nil"/>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4" w:space="0" w:color="auto"/>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 «Разработка и издание информационно-аналитических материалов (рекомендаций) по повышению финансовой грамотности населения с учетом лучшего российского и международного опыта работы и региональной специфики»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735"/>
        </w:trPr>
        <w:tc>
          <w:tcPr>
            <w:tcW w:w="2427" w:type="dxa"/>
            <w:vMerge/>
            <w:tcBorders>
              <w:top w:val="single" w:sz="4" w:space="0" w:color="auto"/>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6.3.2 «Поддержка тематического раздела интернет-ресурса, осуществляющего информационно-консультационную поддержку по вопросам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6.3.3 «Разработка и выпуск аудио и видеороликов по основам финансовой грамотности, управления личными финансами, грамотного использования финансовых услуг и инструментов финансового рынка»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6.3.4 «Подготовка, макетирование и выпуск информационных материалов (печатной продукции) для населения по вопросам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6.3.5 «Содействие включению в образовательный процесс дошкольных образовательных организаций, общеобразовательных организаций, профессиональных образовательных организаций разработанных в Проекте учебных материалов и инструментов»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7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6.3.6 «Разработка и актуализация подробного плана образовательных мероприятий, осуществляемых в рамках подпрограммы, учитывающих региональную специфику»</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6.3.7 «Содействие в проведении обучения по финансовой грамотности для обучающихся в образовательных организациях высшего образования»</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400,0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6.3.8 «Организация и проведение соревнований по деловым играм, олимпиад, конкурсов среди школьников, студентов и прочих категорий граждан  по вопросам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6.3.9 «Организация выездных встреч региональных специалистов в области финансовой грамотности с представителями общественности в муниципальных образованиях»</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6.3.10 «Реализация образовательных мероприятий, направленных на повышение финансовой грамотности безработных граждан через центры занятости»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6.3.11 «Организация и проведение занятий в клубе «Юный банкир» для школьников»</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6.3.12 «Организация и проведение занятий, приуроченных к профессиональным праздникам, для студентов и учащихся образовательных организаций области (День страховщика, Международный день кредитной кооперации, День банковского работника и т.д.)»</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00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6.3.13 «Участие во Всероссийской акции «Дни финансовой грамотности в учебных заведениях», приуроченной ко Дню финансиста»</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6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6.3.14 «Распространение печатной продукции в организациях общественной значимости»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3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6.3.15 «Разработка дистанционного учебного курса по финансовой грамотности жителей Саратовской области»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9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6.3.16 «Публикация цикла статей по вопросам финансовой грамотности в средствах массовой информации»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5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6.3.17 «Проведение обучающих семинаров среди пенсионеров по использованию банковских услуг»</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100,0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6.3.18 «Обмен и распространение опыта реализации подпрограммы (проведение семинаров по вопросам финансовой грамотности)»</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250,0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2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6.3.19 «Содействие в проведении обучения по финансовой грамотности взрослого населения (активных и потенциальных потребителей финансовых услуг)»</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single" w:sz="4" w:space="0" w:color="auto"/>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800,0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nil"/>
              <w:left w:val="single" w:sz="8" w:space="0" w:color="auto"/>
              <w:bottom w:val="single" w:sz="4" w:space="0" w:color="000000"/>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Мероприятие 6.4 «Совершенствование защиты прав потребителей финансовых услуг»</w:t>
            </w:r>
          </w:p>
        </w:tc>
        <w:tc>
          <w:tcPr>
            <w:tcW w:w="2741" w:type="dxa"/>
            <w:gridSpan w:val="2"/>
            <w:vMerge w:val="restart"/>
            <w:tcBorders>
              <w:top w:val="nil"/>
              <w:left w:val="single" w:sz="4" w:space="0" w:color="auto"/>
              <w:bottom w:val="single" w:sz="4" w:space="0" w:color="000000"/>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95"/>
        </w:trPr>
        <w:tc>
          <w:tcPr>
            <w:tcW w:w="2427" w:type="dxa"/>
            <w:vMerge/>
            <w:tcBorders>
              <w:top w:val="nil"/>
              <w:left w:val="single" w:sz="8"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single" w:sz="4"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val="restart"/>
            <w:tcBorders>
              <w:top w:val="nil"/>
              <w:left w:val="single" w:sz="8" w:space="0" w:color="auto"/>
              <w:bottom w:val="single" w:sz="4" w:space="0" w:color="auto"/>
              <w:right w:val="single" w:sz="4" w:space="0" w:color="auto"/>
            </w:tcBorders>
            <w:shd w:val="clear" w:color="000000" w:fill="FFFFFF"/>
            <w:hideMark/>
          </w:tcPr>
          <w:p w:rsidR="00721E2C" w:rsidRPr="00721E2C" w:rsidRDefault="00721E2C" w:rsidP="00721E2C">
            <w:pPr>
              <w:rPr>
                <w:sz w:val="16"/>
                <w:szCs w:val="16"/>
              </w:rPr>
            </w:pPr>
            <w:r w:rsidRPr="00721E2C">
              <w:rPr>
                <w:sz w:val="16"/>
                <w:szCs w:val="16"/>
              </w:rPr>
              <w:t>контрольное событие 6.4.1 «Организация и проведение «круглых столов» по вопросам защиты прав потребителей финансовых услуг»</w:t>
            </w:r>
          </w:p>
        </w:tc>
        <w:tc>
          <w:tcPr>
            <w:tcW w:w="2741" w:type="dxa"/>
            <w:gridSpan w:val="2"/>
            <w:vMerge w:val="restart"/>
            <w:tcBorders>
              <w:top w:val="nil"/>
              <w:left w:val="single" w:sz="4" w:space="0" w:color="auto"/>
              <w:bottom w:val="nil"/>
              <w:right w:val="single" w:sz="4" w:space="0" w:color="auto"/>
            </w:tcBorders>
            <w:shd w:val="clear" w:color="000000" w:fill="FFFFFF"/>
            <w:hideMark/>
          </w:tcPr>
          <w:p w:rsidR="00721E2C" w:rsidRPr="00721E2C" w:rsidRDefault="00721E2C" w:rsidP="00721E2C">
            <w:pPr>
              <w:jc w:val="center"/>
              <w:rPr>
                <w:sz w:val="16"/>
                <w:szCs w:val="16"/>
              </w:rPr>
            </w:pPr>
            <w:r w:rsidRPr="00721E2C">
              <w:rPr>
                <w:sz w:val="16"/>
                <w:szCs w:val="16"/>
              </w:rPr>
              <w:t>министерство образования области</w:t>
            </w: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200,0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6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федеральный бюджет (прогнозно)</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480"/>
        </w:trPr>
        <w:tc>
          <w:tcPr>
            <w:tcW w:w="2427" w:type="dxa"/>
            <w:vMerge/>
            <w:tcBorders>
              <w:top w:val="nil"/>
              <w:left w:val="single" w:sz="8" w:space="0" w:color="auto"/>
              <w:bottom w:val="single" w:sz="4" w:space="0" w:color="auto"/>
              <w:right w:val="single" w:sz="4" w:space="0" w:color="auto"/>
            </w:tcBorders>
            <w:vAlign w:val="center"/>
            <w:hideMark/>
          </w:tcPr>
          <w:p w:rsidR="00721E2C" w:rsidRPr="00721E2C" w:rsidRDefault="00721E2C" w:rsidP="00721E2C">
            <w:pPr>
              <w:rPr>
                <w:sz w:val="16"/>
                <w:szCs w:val="16"/>
              </w:rPr>
            </w:pPr>
          </w:p>
        </w:tc>
        <w:tc>
          <w:tcPr>
            <w:tcW w:w="2741" w:type="dxa"/>
            <w:gridSpan w:val="2"/>
            <w:vMerge/>
            <w:tcBorders>
              <w:top w:val="nil"/>
              <w:left w:val="single" w:sz="4" w:space="0" w:color="auto"/>
              <w:bottom w:val="nil"/>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nil"/>
              <w:right w:val="single" w:sz="4" w:space="0" w:color="auto"/>
            </w:tcBorders>
            <w:shd w:val="clear" w:color="000000" w:fill="FFFF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nil"/>
              <w:right w:val="single" w:sz="4" w:space="0" w:color="auto"/>
            </w:tcBorders>
            <w:shd w:val="clear" w:color="000000" w:fill="FFFF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val="restart"/>
            <w:tcBorders>
              <w:top w:val="single" w:sz="8" w:space="0" w:color="auto"/>
              <w:left w:val="single" w:sz="8" w:space="0" w:color="auto"/>
              <w:bottom w:val="single" w:sz="8" w:space="0" w:color="000000"/>
              <w:right w:val="single" w:sz="4" w:space="0" w:color="auto"/>
            </w:tcBorders>
            <w:shd w:val="clear" w:color="000000" w:fill="66CCFF"/>
            <w:hideMark/>
          </w:tcPr>
          <w:p w:rsidR="00721E2C" w:rsidRPr="00721E2C" w:rsidRDefault="00721E2C" w:rsidP="00721E2C">
            <w:pPr>
              <w:rPr>
                <w:b/>
                <w:bCs/>
                <w:sz w:val="16"/>
                <w:szCs w:val="16"/>
              </w:rPr>
            </w:pPr>
            <w:r w:rsidRPr="00721E2C">
              <w:rPr>
                <w:b/>
                <w:bCs/>
                <w:sz w:val="16"/>
                <w:szCs w:val="16"/>
              </w:rPr>
              <w:t>Подпрограмма 7 «Создание в Саратовской области новых мест в общеобразовательных организациях»</w:t>
            </w:r>
          </w:p>
        </w:tc>
        <w:tc>
          <w:tcPr>
            <w:tcW w:w="2741" w:type="dxa"/>
            <w:gridSpan w:val="2"/>
            <w:vMerge w:val="restart"/>
            <w:tcBorders>
              <w:top w:val="single" w:sz="8" w:space="0" w:color="auto"/>
              <w:left w:val="single" w:sz="4" w:space="0" w:color="auto"/>
              <w:bottom w:val="single" w:sz="8" w:space="0" w:color="000000"/>
              <w:right w:val="single" w:sz="4" w:space="0" w:color="auto"/>
            </w:tcBorders>
            <w:shd w:val="clear" w:color="000000" w:fill="66CCFF"/>
            <w:hideMark/>
          </w:tcPr>
          <w:p w:rsidR="00721E2C" w:rsidRPr="00721E2C" w:rsidRDefault="00721E2C" w:rsidP="00721E2C">
            <w:pPr>
              <w:jc w:val="center"/>
              <w:rPr>
                <w:sz w:val="16"/>
                <w:szCs w:val="16"/>
              </w:rPr>
            </w:pPr>
            <w:r w:rsidRPr="00721E2C">
              <w:rPr>
                <w:sz w:val="16"/>
                <w:szCs w:val="16"/>
              </w:rPr>
              <w:t>министерство строительства и жилищно-коммунального хозяйства области</w:t>
            </w:r>
          </w:p>
        </w:tc>
        <w:tc>
          <w:tcPr>
            <w:tcW w:w="1937"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rPr>
                <w:b/>
                <w:bCs/>
                <w:sz w:val="16"/>
                <w:szCs w:val="16"/>
              </w:rPr>
            </w:pPr>
            <w:r w:rsidRPr="00721E2C">
              <w:rPr>
                <w:b/>
                <w:bCs/>
                <w:sz w:val="16"/>
                <w:szCs w:val="16"/>
              </w:rPr>
              <w:t>всего</w:t>
            </w:r>
          </w:p>
        </w:tc>
        <w:tc>
          <w:tcPr>
            <w:tcW w:w="992"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276"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single" w:sz="8" w:space="0" w:color="auto"/>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областной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5000,0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90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софинансируемые из федерального бюджета</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0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федеральный бюджет</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120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 том числе на софинансирование расходных обязательств области</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30"/>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местные бюджеты</w:t>
            </w:r>
          </w:p>
        </w:tc>
        <w:tc>
          <w:tcPr>
            <w:tcW w:w="992"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4"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r w:rsidR="00721E2C" w:rsidRPr="00721E2C" w:rsidTr="00721E2C">
        <w:trPr>
          <w:gridAfter w:val="2"/>
          <w:wAfter w:w="472" w:type="dxa"/>
          <w:trHeight w:val="315"/>
        </w:trPr>
        <w:tc>
          <w:tcPr>
            <w:tcW w:w="2427" w:type="dxa"/>
            <w:vMerge/>
            <w:tcBorders>
              <w:top w:val="single" w:sz="8" w:space="0" w:color="auto"/>
              <w:left w:val="single" w:sz="8" w:space="0" w:color="auto"/>
              <w:bottom w:val="single" w:sz="8" w:space="0" w:color="000000"/>
              <w:right w:val="single" w:sz="4" w:space="0" w:color="auto"/>
            </w:tcBorders>
            <w:vAlign w:val="center"/>
            <w:hideMark/>
          </w:tcPr>
          <w:p w:rsidR="00721E2C" w:rsidRPr="00721E2C" w:rsidRDefault="00721E2C" w:rsidP="00721E2C">
            <w:pPr>
              <w:rPr>
                <w:b/>
                <w:bCs/>
                <w:sz w:val="16"/>
                <w:szCs w:val="16"/>
              </w:rPr>
            </w:pPr>
          </w:p>
        </w:tc>
        <w:tc>
          <w:tcPr>
            <w:tcW w:w="2741" w:type="dxa"/>
            <w:gridSpan w:val="2"/>
            <w:vMerge/>
            <w:tcBorders>
              <w:top w:val="single" w:sz="8" w:space="0" w:color="auto"/>
              <w:left w:val="single" w:sz="4" w:space="0" w:color="auto"/>
              <w:bottom w:val="single" w:sz="8" w:space="0" w:color="000000"/>
              <w:right w:val="single" w:sz="4" w:space="0" w:color="auto"/>
            </w:tcBorders>
            <w:vAlign w:val="center"/>
            <w:hideMark/>
          </w:tcPr>
          <w:p w:rsidR="00721E2C" w:rsidRPr="00721E2C" w:rsidRDefault="00721E2C" w:rsidP="00721E2C">
            <w:pPr>
              <w:rPr>
                <w:sz w:val="16"/>
                <w:szCs w:val="16"/>
              </w:rPr>
            </w:pPr>
          </w:p>
        </w:tc>
        <w:tc>
          <w:tcPr>
            <w:tcW w:w="1937"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rPr>
                <w:sz w:val="16"/>
                <w:szCs w:val="16"/>
              </w:rPr>
            </w:pPr>
            <w:r w:rsidRPr="00721E2C">
              <w:rPr>
                <w:sz w:val="16"/>
                <w:szCs w:val="16"/>
              </w:rPr>
              <w:t>внебюджетные источники</w:t>
            </w:r>
          </w:p>
        </w:tc>
        <w:tc>
          <w:tcPr>
            <w:tcW w:w="992"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276"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1134"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0" w:type="dxa"/>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0,0</w:t>
            </w:r>
          </w:p>
        </w:tc>
        <w:tc>
          <w:tcPr>
            <w:tcW w:w="851"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92" w:type="dxa"/>
            <w:gridSpan w:val="2"/>
            <w:tcBorders>
              <w:top w:val="nil"/>
              <w:left w:val="nil"/>
              <w:bottom w:val="single" w:sz="8" w:space="0" w:color="auto"/>
              <w:right w:val="single" w:sz="4" w:space="0" w:color="auto"/>
            </w:tcBorders>
            <w:shd w:val="clear" w:color="000000" w:fill="66CCFF"/>
            <w:vAlign w:val="center"/>
            <w:hideMark/>
          </w:tcPr>
          <w:p w:rsidR="00721E2C" w:rsidRPr="00721E2C" w:rsidRDefault="00721E2C" w:rsidP="00721E2C">
            <w:pPr>
              <w:jc w:val="center"/>
              <w:rPr>
                <w:b/>
                <w:bCs/>
                <w:sz w:val="16"/>
                <w:szCs w:val="16"/>
              </w:rPr>
            </w:pPr>
            <w:r w:rsidRPr="00721E2C">
              <w:rPr>
                <w:b/>
                <w:bCs/>
                <w:sz w:val="16"/>
                <w:szCs w:val="16"/>
              </w:rPr>
              <w:t>х</w:t>
            </w: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c>
          <w:tcPr>
            <w:tcW w:w="960" w:type="dxa"/>
            <w:gridSpan w:val="3"/>
            <w:tcBorders>
              <w:top w:val="nil"/>
              <w:left w:val="nil"/>
              <w:bottom w:val="nil"/>
              <w:right w:val="nil"/>
            </w:tcBorders>
            <w:shd w:val="clear" w:color="auto" w:fill="auto"/>
            <w:noWrap/>
            <w:vAlign w:val="bottom"/>
            <w:hideMark/>
          </w:tcPr>
          <w:p w:rsidR="00721E2C" w:rsidRPr="00721E2C" w:rsidRDefault="00721E2C" w:rsidP="00721E2C">
            <w:pPr>
              <w:rPr>
                <w:rFonts w:ascii="Calibri" w:hAnsi="Calibri"/>
                <w:color w:val="000000"/>
                <w:sz w:val="16"/>
                <w:szCs w:val="16"/>
              </w:rPr>
            </w:pPr>
          </w:p>
        </w:tc>
      </w:tr>
    </w:tbl>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Default="00721E2C" w:rsidP="003C6F70">
      <w:pPr>
        <w:jc w:val="both"/>
        <w:rPr>
          <w:sz w:val="22"/>
          <w:szCs w:val="22"/>
        </w:rPr>
      </w:pPr>
    </w:p>
    <w:p w:rsidR="00721E2C" w:rsidRPr="00463657" w:rsidRDefault="00721E2C" w:rsidP="003C6F70">
      <w:pPr>
        <w:jc w:val="both"/>
        <w:rPr>
          <w:sz w:val="22"/>
          <w:szCs w:val="22"/>
        </w:rPr>
      </w:pPr>
    </w:p>
    <w:sectPr w:rsidR="00721E2C" w:rsidRPr="00463657" w:rsidSect="00307DD2">
      <w:footerReference w:type="default" r:id="rId17"/>
      <w:pgSz w:w="16838" w:h="11906" w:orient="landscape"/>
      <w:pgMar w:top="227" w:right="1134" w:bottom="709" w:left="1134" w:header="275" w:footer="2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F2" w:rsidRDefault="000576F2" w:rsidP="00EE2C6E">
      <w:r>
        <w:separator/>
      </w:r>
    </w:p>
  </w:endnote>
  <w:endnote w:type="continuationSeparator" w:id="1">
    <w:p w:rsidR="000576F2" w:rsidRDefault="000576F2" w:rsidP="00EE2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5752"/>
      <w:docPartObj>
        <w:docPartGallery w:val="Page Numbers (Bottom of Page)"/>
        <w:docPartUnique/>
      </w:docPartObj>
    </w:sdtPr>
    <w:sdtContent>
      <w:p w:rsidR="00366776" w:rsidRDefault="00944356">
        <w:pPr>
          <w:pStyle w:val="af1"/>
          <w:jc w:val="right"/>
        </w:pPr>
        <w:fldSimple w:instr=" PAGE   \* MERGEFORMAT ">
          <w:r w:rsidR="000576F2">
            <w:rPr>
              <w:noProof/>
            </w:rPr>
            <w:t>1</w:t>
          </w:r>
        </w:fldSimple>
      </w:p>
    </w:sdtContent>
  </w:sdt>
  <w:p w:rsidR="00366776" w:rsidRDefault="0036677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F2" w:rsidRDefault="000576F2" w:rsidP="00EE2C6E">
      <w:r>
        <w:separator/>
      </w:r>
    </w:p>
  </w:footnote>
  <w:footnote w:type="continuationSeparator" w:id="1">
    <w:p w:rsidR="000576F2" w:rsidRDefault="000576F2" w:rsidP="00EE2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67BE2"/>
    <w:multiLevelType w:val="hybridMultilevel"/>
    <w:tmpl w:val="44001116"/>
    <w:lvl w:ilvl="0" w:tplc="4D28664A">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CA313B"/>
    <w:multiLevelType w:val="hybridMultilevel"/>
    <w:tmpl w:val="B1DE3B62"/>
    <w:lvl w:ilvl="0" w:tplc="4D28664A">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F742CD"/>
    <w:multiLevelType w:val="hybridMultilevel"/>
    <w:tmpl w:val="EFC05772"/>
    <w:lvl w:ilvl="0" w:tplc="CCC062A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54712EF7"/>
    <w:multiLevelType w:val="hybridMultilevel"/>
    <w:tmpl w:val="F5184BB8"/>
    <w:lvl w:ilvl="0" w:tplc="4D28664A">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033885"/>
    <w:multiLevelType w:val="hybridMultilevel"/>
    <w:tmpl w:val="E016318E"/>
    <w:lvl w:ilvl="0" w:tplc="4D28664A">
      <w:start w:val="1"/>
      <w:numFmt w:val="bullet"/>
      <w:lvlText w:val=""/>
      <w:lvlJc w:val="left"/>
      <w:pPr>
        <w:ind w:left="3196" w:hanging="360"/>
      </w:pPr>
      <w:rPr>
        <w:rFonts w:ascii="Symbol" w:hAnsi="Symbol" w:cs="Symbol" w:hint="default"/>
        <w:color w:val="auto"/>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
    <w:nsid w:val="706D4EFA"/>
    <w:multiLevelType w:val="hybridMultilevel"/>
    <w:tmpl w:val="1198569C"/>
    <w:lvl w:ilvl="0" w:tplc="4D28664A">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37B7C5D"/>
    <w:multiLevelType w:val="hybridMultilevel"/>
    <w:tmpl w:val="A30ED91A"/>
    <w:lvl w:ilvl="0" w:tplc="CCC062A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675820"/>
    <w:rsid w:val="000005EA"/>
    <w:rsid w:val="000009D3"/>
    <w:rsid w:val="00000C4F"/>
    <w:rsid w:val="00001A06"/>
    <w:rsid w:val="00001B6D"/>
    <w:rsid w:val="00002479"/>
    <w:rsid w:val="0000250E"/>
    <w:rsid w:val="00002B3B"/>
    <w:rsid w:val="00002BA2"/>
    <w:rsid w:val="00003219"/>
    <w:rsid w:val="00003253"/>
    <w:rsid w:val="00003661"/>
    <w:rsid w:val="00003726"/>
    <w:rsid w:val="000037F9"/>
    <w:rsid w:val="00004AA0"/>
    <w:rsid w:val="00004BD4"/>
    <w:rsid w:val="00004C2A"/>
    <w:rsid w:val="00004CFC"/>
    <w:rsid w:val="00004ED2"/>
    <w:rsid w:val="0000583D"/>
    <w:rsid w:val="00006381"/>
    <w:rsid w:val="000064B3"/>
    <w:rsid w:val="00006999"/>
    <w:rsid w:val="00006A1E"/>
    <w:rsid w:val="00007A81"/>
    <w:rsid w:val="00007CE4"/>
    <w:rsid w:val="00007F29"/>
    <w:rsid w:val="000102F2"/>
    <w:rsid w:val="000113F4"/>
    <w:rsid w:val="000116E0"/>
    <w:rsid w:val="000117B5"/>
    <w:rsid w:val="00011A33"/>
    <w:rsid w:val="000120C8"/>
    <w:rsid w:val="00012218"/>
    <w:rsid w:val="00012338"/>
    <w:rsid w:val="00012826"/>
    <w:rsid w:val="00013017"/>
    <w:rsid w:val="000134D8"/>
    <w:rsid w:val="000135B1"/>
    <w:rsid w:val="0001387C"/>
    <w:rsid w:val="00013A3F"/>
    <w:rsid w:val="0001406B"/>
    <w:rsid w:val="000141FA"/>
    <w:rsid w:val="00014C16"/>
    <w:rsid w:val="00014D52"/>
    <w:rsid w:val="00015116"/>
    <w:rsid w:val="000155C5"/>
    <w:rsid w:val="00015AF6"/>
    <w:rsid w:val="00016C26"/>
    <w:rsid w:val="00016C8E"/>
    <w:rsid w:val="0001725F"/>
    <w:rsid w:val="00017278"/>
    <w:rsid w:val="00017A09"/>
    <w:rsid w:val="000206A9"/>
    <w:rsid w:val="00020934"/>
    <w:rsid w:val="00020A02"/>
    <w:rsid w:val="00020B41"/>
    <w:rsid w:val="00020B9B"/>
    <w:rsid w:val="00020C4F"/>
    <w:rsid w:val="00020E08"/>
    <w:rsid w:val="000210EE"/>
    <w:rsid w:val="00021146"/>
    <w:rsid w:val="00021D6C"/>
    <w:rsid w:val="0002210A"/>
    <w:rsid w:val="0002263A"/>
    <w:rsid w:val="0002279C"/>
    <w:rsid w:val="000227B7"/>
    <w:rsid w:val="00022857"/>
    <w:rsid w:val="000229E3"/>
    <w:rsid w:val="00023779"/>
    <w:rsid w:val="00023AB7"/>
    <w:rsid w:val="00023EFC"/>
    <w:rsid w:val="00024629"/>
    <w:rsid w:val="00024C92"/>
    <w:rsid w:val="00024CE6"/>
    <w:rsid w:val="00024D4F"/>
    <w:rsid w:val="00024D8C"/>
    <w:rsid w:val="00025370"/>
    <w:rsid w:val="00025633"/>
    <w:rsid w:val="000262B9"/>
    <w:rsid w:val="00026429"/>
    <w:rsid w:val="000264FF"/>
    <w:rsid w:val="0002683E"/>
    <w:rsid w:val="000268B1"/>
    <w:rsid w:val="000271C7"/>
    <w:rsid w:val="00027B3A"/>
    <w:rsid w:val="00027F14"/>
    <w:rsid w:val="00030570"/>
    <w:rsid w:val="000307CB"/>
    <w:rsid w:val="00030918"/>
    <w:rsid w:val="00030986"/>
    <w:rsid w:val="000310CC"/>
    <w:rsid w:val="000319A9"/>
    <w:rsid w:val="00031A35"/>
    <w:rsid w:val="00031F1B"/>
    <w:rsid w:val="0003240B"/>
    <w:rsid w:val="00032603"/>
    <w:rsid w:val="0003297F"/>
    <w:rsid w:val="00032CB3"/>
    <w:rsid w:val="00032DB0"/>
    <w:rsid w:val="00033267"/>
    <w:rsid w:val="00033884"/>
    <w:rsid w:val="0003420B"/>
    <w:rsid w:val="000344A9"/>
    <w:rsid w:val="0003466A"/>
    <w:rsid w:val="000348B5"/>
    <w:rsid w:val="00034B11"/>
    <w:rsid w:val="0003543F"/>
    <w:rsid w:val="00035872"/>
    <w:rsid w:val="000362E3"/>
    <w:rsid w:val="00036B3F"/>
    <w:rsid w:val="00036F66"/>
    <w:rsid w:val="00037A61"/>
    <w:rsid w:val="00037B2D"/>
    <w:rsid w:val="00037E6F"/>
    <w:rsid w:val="000413EA"/>
    <w:rsid w:val="000414F8"/>
    <w:rsid w:val="0004182A"/>
    <w:rsid w:val="0004228C"/>
    <w:rsid w:val="000426B3"/>
    <w:rsid w:val="000435A1"/>
    <w:rsid w:val="00043A76"/>
    <w:rsid w:val="00045666"/>
    <w:rsid w:val="00045693"/>
    <w:rsid w:val="00045B2F"/>
    <w:rsid w:val="00045B55"/>
    <w:rsid w:val="00045E78"/>
    <w:rsid w:val="0004692D"/>
    <w:rsid w:val="00046DF7"/>
    <w:rsid w:val="000472F2"/>
    <w:rsid w:val="00047ACA"/>
    <w:rsid w:val="00047C7A"/>
    <w:rsid w:val="00050313"/>
    <w:rsid w:val="00050539"/>
    <w:rsid w:val="0005064D"/>
    <w:rsid w:val="00050E9E"/>
    <w:rsid w:val="00051254"/>
    <w:rsid w:val="00051937"/>
    <w:rsid w:val="00051AB1"/>
    <w:rsid w:val="00051F0F"/>
    <w:rsid w:val="0005286C"/>
    <w:rsid w:val="000529FE"/>
    <w:rsid w:val="00052A58"/>
    <w:rsid w:val="00052AA6"/>
    <w:rsid w:val="00052FBC"/>
    <w:rsid w:val="000538BD"/>
    <w:rsid w:val="00053A34"/>
    <w:rsid w:val="00053CA5"/>
    <w:rsid w:val="00053E91"/>
    <w:rsid w:val="00054328"/>
    <w:rsid w:val="000548C6"/>
    <w:rsid w:val="00054C12"/>
    <w:rsid w:val="000554C0"/>
    <w:rsid w:val="00055706"/>
    <w:rsid w:val="000559ED"/>
    <w:rsid w:val="00055EFE"/>
    <w:rsid w:val="000563BE"/>
    <w:rsid w:val="000564B3"/>
    <w:rsid w:val="00056B6D"/>
    <w:rsid w:val="00056F90"/>
    <w:rsid w:val="000576F2"/>
    <w:rsid w:val="00057AE7"/>
    <w:rsid w:val="000600A0"/>
    <w:rsid w:val="0006040E"/>
    <w:rsid w:val="000608DD"/>
    <w:rsid w:val="00061637"/>
    <w:rsid w:val="00061F5A"/>
    <w:rsid w:val="000625C9"/>
    <w:rsid w:val="00062CBE"/>
    <w:rsid w:val="00062D24"/>
    <w:rsid w:val="00062D3B"/>
    <w:rsid w:val="00062DFD"/>
    <w:rsid w:val="00063CEE"/>
    <w:rsid w:val="00063DA0"/>
    <w:rsid w:val="00063EFE"/>
    <w:rsid w:val="00063F58"/>
    <w:rsid w:val="00064FB9"/>
    <w:rsid w:val="0006522C"/>
    <w:rsid w:val="00065416"/>
    <w:rsid w:val="00065CE2"/>
    <w:rsid w:val="00066A12"/>
    <w:rsid w:val="000679E2"/>
    <w:rsid w:val="00067D79"/>
    <w:rsid w:val="00067F93"/>
    <w:rsid w:val="000704FA"/>
    <w:rsid w:val="0007095A"/>
    <w:rsid w:val="00071257"/>
    <w:rsid w:val="000715AE"/>
    <w:rsid w:val="00071982"/>
    <w:rsid w:val="0007215E"/>
    <w:rsid w:val="00072B16"/>
    <w:rsid w:val="00072BBE"/>
    <w:rsid w:val="0007361B"/>
    <w:rsid w:val="000736B9"/>
    <w:rsid w:val="00073FD7"/>
    <w:rsid w:val="00074036"/>
    <w:rsid w:val="000740F7"/>
    <w:rsid w:val="00074106"/>
    <w:rsid w:val="00074AEF"/>
    <w:rsid w:val="00074FBD"/>
    <w:rsid w:val="00075495"/>
    <w:rsid w:val="00075B9B"/>
    <w:rsid w:val="00075BBE"/>
    <w:rsid w:val="0007616B"/>
    <w:rsid w:val="0007621E"/>
    <w:rsid w:val="00076967"/>
    <w:rsid w:val="00076DE9"/>
    <w:rsid w:val="000779A6"/>
    <w:rsid w:val="00077DCC"/>
    <w:rsid w:val="0008058D"/>
    <w:rsid w:val="00080599"/>
    <w:rsid w:val="00080619"/>
    <w:rsid w:val="000806D4"/>
    <w:rsid w:val="00080867"/>
    <w:rsid w:val="00080B1F"/>
    <w:rsid w:val="00080CDA"/>
    <w:rsid w:val="00080D6D"/>
    <w:rsid w:val="00081A74"/>
    <w:rsid w:val="00082093"/>
    <w:rsid w:val="00082695"/>
    <w:rsid w:val="00082767"/>
    <w:rsid w:val="0008373B"/>
    <w:rsid w:val="000839C8"/>
    <w:rsid w:val="00083AB9"/>
    <w:rsid w:val="00084047"/>
    <w:rsid w:val="000842EB"/>
    <w:rsid w:val="00084631"/>
    <w:rsid w:val="0008530D"/>
    <w:rsid w:val="000862E6"/>
    <w:rsid w:val="000864F8"/>
    <w:rsid w:val="000866AC"/>
    <w:rsid w:val="00086730"/>
    <w:rsid w:val="00086FF2"/>
    <w:rsid w:val="00087501"/>
    <w:rsid w:val="00087568"/>
    <w:rsid w:val="000875F4"/>
    <w:rsid w:val="00087716"/>
    <w:rsid w:val="00087A7D"/>
    <w:rsid w:val="00087BBE"/>
    <w:rsid w:val="00090BA0"/>
    <w:rsid w:val="00090C81"/>
    <w:rsid w:val="00090CD9"/>
    <w:rsid w:val="00091E92"/>
    <w:rsid w:val="00091EA2"/>
    <w:rsid w:val="00092015"/>
    <w:rsid w:val="0009230E"/>
    <w:rsid w:val="00092873"/>
    <w:rsid w:val="00092F4F"/>
    <w:rsid w:val="0009320C"/>
    <w:rsid w:val="00093321"/>
    <w:rsid w:val="000937DD"/>
    <w:rsid w:val="00094198"/>
    <w:rsid w:val="00094299"/>
    <w:rsid w:val="00094BB0"/>
    <w:rsid w:val="00095AC6"/>
    <w:rsid w:val="00095E3B"/>
    <w:rsid w:val="00095FBF"/>
    <w:rsid w:val="0009639A"/>
    <w:rsid w:val="000964C8"/>
    <w:rsid w:val="0009650D"/>
    <w:rsid w:val="000977A6"/>
    <w:rsid w:val="000A0622"/>
    <w:rsid w:val="000A07B9"/>
    <w:rsid w:val="000A08B0"/>
    <w:rsid w:val="000A0ABD"/>
    <w:rsid w:val="000A0C97"/>
    <w:rsid w:val="000A0D92"/>
    <w:rsid w:val="000A0F4B"/>
    <w:rsid w:val="000A1455"/>
    <w:rsid w:val="000A17D6"/>
    <w:rsid w:val="000A22F1"/>
    <w:rsid w:val="000A275F"/>
    <w:rsid w:val="000A2C46"/>
    <w:rsid w:val="000A30A9"/>
    <w:rsid w:val="000A3802"/>
    <w:rsid w:val="000A3964"/>
    <w:rsid w:val="000A3AE6"/>
    <w:rsid w:val="000A3CC5"/>
    <w:rsid w:val="000A4101"/>
    <w:rsid w:val="000A478F"/>
    <w:rsid w:val="000A4811"/>
    <w:rsid w:val="000A4BD2"/>
    <w:rsid w:val="000A5E79"/>
    <w:rsid w:val="000A6901"/>
    <w:rsid w:val="000A6BA3"/>
    <w:rsid w:val="000A6F29"/>
    <w:rsid w:val="000A71E8"/>
    <w:rsid w:val="000A73CA"/>
    <w:rsid w:val="000A7858"/>
    <w:rsid w:val="000A7CC6"/>
    <w:rsid w:val="000B07F9"/>
    <w:rsid w:val="000B0C61"/>
    <w:rsid w:val="000B0F04"/>
    <w:rsid w:val="000B1141"/>
    <w:rsid w:val="000B1769"/>
    <w:rsid w:val="000B1846"/>
    <w:rsid w:val="000B2293"/>
    <w:rsid w:val="000B23DB"/>
    <w:rsid w:val="000B2468"/>
    <w:rsid w:val="000B2D9C"/>
    <w:rsid w:val="000B3285"/>
    <w:rsid w:val="000B3B60"/>
    <w:rsid w:val="000B3C67"/>
    <w:rsid w:val="000B4098"/>
    <w:rsid w:val="000B4286"/>
    <w:rsid w:val="000B42E7"/>
    <w:rsid w:val="000B472D"/>
    <w:rsid w:val="000B4B47"/>
    <w:rsid w:val="000B4D9A"/>
    <w:rsid w:val="000B54BA"/>
    <w:rsid w:val="000B5967"/>
    <w:rsid w:val="000B5B65"/>
    <w:rsid w:val="000B5B6D"/>
    <w:rsid w:val="000B6314"/>
    <w:rsid w:val="000B66BE"/>
    <w:rsid w:val="000B6EB5"/>
    <w:rsid w:val="000B6FD2"/>
    <w:rsid w:val="000B7008"/>
    <w:rsid w:val="000B719B"/>
    <w:rsid w:val="000B7F3B"/>
    <w:rsid w:val="000C0021"/>
    <w:rsid w:val="000C006E"/>
    <w:rsid w:val="000C0165"/>
    <w:rsid w:val="000C01FE"/>
    <w:rsid w:val="000C059D"/>
    <w:rsid w:val="000C0FE7"/>
    <w:rsid w:val="000C1168"/>
    <w:rsid w:val="000C1428"/>
    <w:rsid w:val="000C1CEE"/>
    <w:rsid w:val="000C1F3D"/>
    <w:rsid w:val="000C2738"/>
    <w:rsid w:val="000C28C4"/>
    <w:rsid w:val="000C2C04"/>
    <w:rsid w:val="000C2F67"/>
    <w:rsid w:val="000C3222"/>
    <w:rsid w:val="000C326D"/>
    <w:rsid w:val="000C36F0"/>
    <w:rsid w:val="000C38C5"/>
    <w:rsid w:val="000C3E59"/>
    <w:rsid w:val="000C4246"/>
    <w:rsid w:val="000C4796"/>
    <w:rsid w:val="000C49E7"/>
    <w:rsid w:val="000C4A36"/>
    <w:rsid w:val="000C4F5C"/>
    <w:rsid w:val="000C5188"/>
    <w:rsid w:val="000C51D4"/>
    <w:rsid w:val="000C5D82"/>
    <w:rsid w:val="000C5DCD"/>
    <w:rsid w:val="000C615A"/>
    <w:rsid w:val="000C61C6"/>
    <w:rsid w:val="000C6921"/>
    <w:rsid w:val="000C6E6A"/>
    <w:rsid w:val="000C726D"/>
    <w:rsid w:val="000C74C8"/>
    <w:rsid w:val="000C78B0"/>
    <w:rsid w:val="000D0EEE"/>
    <w:rsid w:val="000D1169"/>
    <w:rsid w:val="000D163C"/>
    <w:rsid w:val="000D1DB0"/>
    <w:rsid w:val="000D1DFA"/>
    <w:rsid w:val="000D204E"/>
    <w:rsid w:val="000D25F5"/>
    <w:rsid w:val="000D2B9D"/>
    <w:rsid w:val="000D2F16"/>
    <w:rsid w:val="000D2FB0"/>
    <w:rsid w:val="000D2FC1"/>
    <w:rsid w:val="000D37C7"/>
    <w:rsid w:val="000D3C3B"/>
    <w:rsid w:val="000D41A0"/>
    <w:rsid w:val="000D4B7B"/>
    <w:rsid w:val="000D52CA"/>
    <w:rsid w:val="000D5E84"/>
    <w:rsid w:val="000D6008"/>
    <w:rsid w:val="000D6068"/>
    <w:rsid w:val="000D655E"/>
    <w:rsid w:val="000D676F"/>
    <w:rsid w:val="000D688F"/>
    <w:rsid w:val="000D6A74"/>
    <w:rsid w:val="000D76E2"/>
    <w:rsid w:val="000D7940"/>
    <w:rsid w:val="000D7A3E"/>
    <w:rsid w:val="000D7B01"/>
    <w:rsid w:val="000E0615"/>
    <w:rsid w:val="000E08AD"/>
    <w:rsid w:val="000E0A87"/>
    <w:rsid w:val="000E0B62"/>
    <w:rsid w:val="000E0C8E"/>
    <w:rsid w:val="000E1099"/>
    <w:rsid w:val="000E1115"/>
    <w:rsid w:val="000E1347"/>
    <w:rsid w:val="000E149C"/>
    <w:rsid w:val="000E1FD2"/>
    <w:rsid w:val="000E2255"/>
    <w:rsid w:val="000E2684"/>
    <w:rsid w:val="000E2EBC"/>
    <w:rsid w:val="000E30F7"/>
    <w:rsid w:val="000E362B"/>
    <w:rsid w:val="000E3C4A"/>
    <w:rsid w:val="000E4195"/>
    <w:rsid w:val="000E437B"/>
    <w:rsid w:val="000E4703"/>
    <w:rsid w:val="000E5159"/>
    <w:rsid w:val="000E532C"/>
    <w:rsid w:val="000E5489"/>
    <w:rsid w:val="000E559A"/>
    <w:rsid w:val="000E5A48"/>
    <w:rsid w:val="000E63CD"/>
    <w:rsid w:val="000E6785"/>
    <w:rsid w:val="000E7E52"/>
    <w:rsid w:val="000F00B8"/>
    <w:rsid w:val="000F01E8"/>
    <w:rsid w:val="000F03C2"/>
    <w:rsid w:val="000F0A37"/>
    <w:rsid w:val="000F0B1C"/>
    <w:rsid w:val="000F10CC"/>
    <w:rsid w:val="000F142F"/>
    <w:rsid w:val="000F1DD2"/>
    <w:rsid w:val="000F227E"/>
    <w:rsid w:val="000F2411"/>
    <w:rsid w:val="000F27AE"/>
    <w:rsid w:val="000F2DF6"/>
    <w:rsid w:val="000F30D0"/>
    <w:rsid w:val="000F373E"/>
    <w:rsid w:val="000F46A9"/>
    <w:rsid w:val="000F4B79"/>
    <w:rsid w:val="000F5BDB"/>
    <w:rsid w:val="000F6B0C"/>
    <w:rsid w:val="000F6B56"/>
    <w:rsid w:val="000F71BA"/>
    <w:rsid w:val="000F71C5"/>
    <w:rsid w:val="000F7291"/>
    <w:rsid w:val="000F7523"/>
    <w:rsid w:val="00100438"/>
    <w:rsid w:val="0010047C"/>
    <w:rsid w:val="00100F08"/>
    <w:rsid w:val="00101BA6"/>
    <w:rsid w:val="00102222"/>
    <w:rsid w:val="0010223D"/>
    <w:rsid w:val="001024B3"/>
    <w:rsid w:val="0010264C"/>
    <w:rsid w:val="0010282C"/>
    <w:rsid w:val="00102DAF"/>
    <w:rsid w:val="00103725"/>
    <w:rsid w:val="001038E5"/>
    <w:rsid w:val="00103B7A"/>
    <w:rsid w:val="00103CE3"/>
    <w:rsid w:val="00103D02"/>
    <w:rsid w:val="00103E76"/>
    <w:rsid w:val="00104375"/>
    <w:rsid w:val="00104889"/>
    <w:rsid w:val="00104D6B"/>
    <w:rsid w:val="001059E2"/>
    <w:rsid w:val="0010606B"/>
    <w:rsid w:val="0010679B"/>
    <w:rsid w:val="00106AE0"/>
    <w:rsid w:val="00106EE3"/>
    <w:rsid w:val="00106FBB"/>
    <w:rsid w:val="0010702D"/>
    <w:rsid w:val="001079AB"/>
    <w:rsid w:val="00107AF8"/>
    <w:rsid w:val="0011059E"/>
    <w:rsid w:val="00110876"/>
    <w:rsid w:val="001113CF"/>
    <w:rsid w:val="001114ED"/>
    <w:rsid w:val="0011161B"/>
    <w:rsid w:val="00111D9E"/>
    <w:rsid w:val="00112289"/>
    <w:rsid w:val="0011263A"/>
    <w:rsid w:val="00113835"/>
    <w:rsid w:val="001138A2"/>
    <w:rsid w:val="00113C5F"/>
    <w:rsid w:val="00113C62"/>
    <w:rsid w:val="00113CB5"/>
    <w:rsid w:val="00114C12"/>
    <w:rsid w:val="00114EB2"/>
    <w:rsid w:val="00114F9A"/>
    <w:rsid w:val="00115143"/>
    <w:rsid w:val="0011591F"/>
    <w:rsid w:val="00115AF8"/>
    <w:rsid w:val="0011652F"/>
    <w:rsid w:val="0011669B"/>
    <w:rsid w:val="00116A31"/>
    <w:rsid w:val="00116C72"/>
    <w:rsid w:val="001171DB"/>
    <w:rsid w:val="00117232"/>
    <w:rsid w:val="00117899"/>
    <w:rsid w:val="001202D3"/>
    <w:rsid w:val="00120733"/>
    <w:rsid w:val="00121A5B"/>
    <w:rsid w:val="00121D37"/>
    <w:rsid w:val="001225E6"/>
    <w:rsid w:val="00123578"/>
    <w:rsid w:val="001236B4"/>
    <w:rsid w:val="0012380B"/>
    <w:rsid w:val="00123BFB"/>
    <w:rsid w:val="00123C63"/>
    <w:rsid w:val="00124B10"/>
    <w:rsid w:val="0012512E"/>
    <w:rsid w:val="00125AE2"/>
    <w:rsid w:val="00126031"/>
    <w:rsid w:val="0012678E"/>
    <w:rsid w:val="0012757A"/>
    <w:rsid w:val="00127F09"/>
    <w:rsid w:val="00130ECF"/>
    <w:rsid w:val="001310AA"/>
    <w:rsid w:val="0013145A"/>
    <w:rsid w:val="001316CC"/>
    <w:rsid w:val="001319A4"/>
    <w:rsid w:val="00131B6E"/>
    <w:rsid w:val="00132DC6"/>
    <w:rsid w:val="00132FFE"/>
    <w:rsid w:val="001336D4"/>
    <w:rsid w:val="00133DBE"/>
    <w:rsid w:val="00134189"/>
    <w:rsid w:val="001341EE"/>
    <w:rsid w:val="001342E6"/>
    <w:rsid w:val="00134BC0"/>
    <w:rsid w:val="00134D76"/>
    <w:rsid w:val="001356F7"/>
    <w:rsid w:val="00135887"/>
    <w:rsid w:val="00135B5E"/>
    <w:rsid w:val="00135CB9"/>
    <w:rsid w:val="0013628B"/>
    <w:rsid w:val="00136A81"/>
    <w:rsid w:val="00136BFB"/>
    <w:rsid w:val="00136E41"/>
    <w:rsid w:val="0013709C"/>
    <w:rsid w:val="00137704"/>
    <w:rsid w:val="00137AC6"/>
    <w:rsid w:val="00137CF8"/>
    <w:rsid w:val="001415CE"/>
    <w:rsid w:val="001416C5"/>
    <w:rsid w:val="001418F9"/>
    <w:rsid w:val="00141EBA"/>
    <w:rsid w:val="00141F01"/>
    <w:rsid w:val="0014225C"/>
    <w:rsid w:val="001423B9"/>
    <w:rsid w:val="00142A4D"/>
    <w:rsid w:val="00142C1B"/>
    <w:rsid w:val="00142CFC"/>
    <w:rsid w:val="00142DF1"/>
    <w:rsid w:val="0014357B"/>
    <w:rsid w:val="001439BD"/>
    <w:rsid w:val="00143A7B"/>
    <w:rsid w:val="0014410C"/>
    <w:rsid w:val="0014439D"/>
    <w:rsid w:val="00144691"/>
    <w:rsid w:val="00144724"/>
    <w:rsid w:val="00144E16"/>
    <w:rsid w:val="001450AD"/>
    <w:rsid w:val="00145882"/>
    <w:rsid w:val="00145CE0"/>
    <w:rsid w:val="001463A9"/>
    <w:rsid w:val="0014660E"/>
    <w:rsid w:val="00146685"/>
    <w:rsid w:val="001468A2"/>
    <w:rsid w:val="001500A8"/>
    <w:rsid w:val="001507AA"/>
    <w:rsid w:val="00152688"/>
    <w:rsid w:val="00152E36"/>
    <w:rsid w:val="00152E48"/>
    <w:rsid w:val="00153106"/>
    <w:rsid w:val="00153BF0"/>
    <w:rsid w:val="00154BAE"/>
    <w:rsid w:val="0015526C"/>
    <w:rsid w:val="0015550D"/>
    <w:rsid w:val="00155867"/>
    <w:rsid w:val="001559C5"/>
    <w:rsid w:val="00155DB2"/>
    <w:rsid w:val="001563F1"/>
    <w:rsid w:val="00156557"/>
    <w:rsid w:val="00157CDE"/>
    <w:rsid w:val="00160221"/>
    <w:rsid w:val="00160527"/>
    <w:rsid w:val="0016075D"/>
    <w:rsid w:val="00160C3F"/>
    <w:rsid w:val="001614BB"/>
    <w:rsid w:val="001621D2"/>
    <w:rsid w:val="00162660"/>
    <w:rsid w:val="00162A09"/>
    <w:rsid w:val="00163274"/>
    <w:rsid w:val="00163733"/>
    <w:rsid w:val="00163ED9"/>
    <w:rsid w:val="001641D3"/>
    <w:rsid w:val="0016421C"/>
    <w:rsid w:val="00164528"/>
    <w:rsid w:val="00164BDB"/>
    <w:rsid w:val="00164FE4"/>
    <w:rsid w:val="0016511F"/>
    <w:rsid w:val="0016582D"/>
    <w:rsid w:val="00165B9A"/>
    <w:rsid w:val="001664CF"/>
    <w:rsid w:val="00167781"/>
    <w:rsid w:val="00167CC1"/>
    <w:rsid w:val="001707D1"/>
    <w:rsid w:val="0017087A"/>
    <w:rsid w:val="00170888"/>
    <w:rsid w:val="00170AF3"/>
    <w:rsid w:val="00170E58"/>
    <w:rsid w:val="00170FB7"/>
    <w:rsid w:val="00171A82"/>
    <w:rsid w:val="00172F18"/>
    <w:rsid w:val="0017453B"/>
    <w:rsid w:val="001751DA"/>
    <w:rsid w:val="00175E4F"/>
    <w:rsid w:val="00175E98"/>
    <w:rsid w:val="0017632B"/>
    <w:rsid w:val="00176356"/>
    <w:rsid w:val="001763A7"/>
    <w:rsid w:val="00176ABD"/>
    <w:rsid w:val="00176F9C"/>
    <w:rsid w:val="0017730E"/>
    <w:rsid w:val="00177C67"/>
    <w:rsid w:val="00177E86"/>
    <w:rsid w:val="001809D7"/>
    <w:rsid w:val="00181039"/>
    <w:rsid w:val="001811BE"/>
    <w:rsid w:val="001814DA"/>
    <w:rsid w:val="00181875"/>
    <w:rsid w:val="001819C7"/>
    <w:rsid w:val="00181B05"/>
    <w:rsid w:val="00181EFA"/>
    <w:rsid w:val="00182609"/>
    <w:rsid w:val="00182912"/>
    <w:rsid w:val="001829D9"/>
    <w:rsid w:val="00183B20"/>
    <w:rsid w:val="00184627"/>
    <w:rsid w:val="00184C35"/>
    <w:rsid w:val="00184D94"/>
    <w:rsid w:val="00184EF2"/>
    <w:rsid w:val="00185891"/>
    <w:rsid w:val="00185E96"/>
    <w:rsid w:val="00186149"/>
    <w:rsid w:val="001872F9"/>
    <w:rsid w:val="001876EE"/>
    <w:rsid w:val="00187DB5"/>
    <w:rsid w:val="001904DA"/>
    <w:rsid w:val="00190BC2"/>
    <w:rsid w:val="00190DBF"/>
    <w:rsid w:val="0019108A"/>
    <w:rsid w:val="00191190"/>
    <w:rsid w:val="00191562"/>
    <w:rsid w:val="0019163D"/>
    <w:rsid w:val="0019199E"/>
    <w:rsid w:val="00191A8E"/>
    <w:rsid w:val="00191E8A"/>
    <w:rsid w:val="001929B1"/>
    <w:rsid w:val="001932EC"/>
    <w:rsid w:val="00193452"/>
    <w:rsid w:val="00193BFA"/>
    <w:rsid w:val="001948DF"/>
    <w:rsid w:val="00194D6A"/>
    <w:rsid w:val="00194FA5"/>
    <w:rsid w:val="0019567A"/>
    <w:rsid w:val="0019570E"/>
    <w:rsid w:val="00195AF5"/>
    <w:rsid w:val="00195BB4"/>
    <w:rsid w:val="00195E20"/>
    <w:rsid w:val="00196416"/>
    <w:rsid w:val="001965C5"/>
    <w:rsid w:val="0019682C"/>
    <w:rsid w:val="00196BB9"/>
    <w:rsid w:val="00196EBC"/>
    <w:rsid w:val="0019707B"/>
    <w:rsid w:val="001970F3"/>
    <w:rsid w:val="00197330"/>
    <w:rsid w:val="001975BE"/>
    <w:rsid w:val="001A0948"/>
    <w:rsid w:val="001A0BA8"/>
    <w:rsid w:val="001A0DF0"/>
    <w:rsid w:val="001A1726"/>
    <w:rsid w:val="001A1B74"/>
    <w:rsid w:val="001A1C2B"/>
    <w:rsid w:val="001A20B6"/>
    <w:rsid w:val="001A2489"/>
    <w:rsid w:val="001A24E4"/>
    <w:rsid w:val="001A26D5"/>
    <w:rsid w:val="001A2A9F"/>
    <w:rsid w:val="001A3E0E"/>
    <w:rsid w:val="001A4A4D"/>
    <w:rsid w:val="001A4BD0"/>
    <w:rsid w:val="001A56DA"/>
    <w:rsid w:val="001A580C"/>
    <w:rsid w:val="001A58E9"/>
    <w:rsid w:val="001A5B0B"/>
    <w:rsid w:val="001A5E41"/>
    <w:rsid w:val="001A6817"/>
    <w:rsid w:val="001A6E4F"/>
    <w:rsid w:val="001A7000"/>
    <w:rsid w:val="001A7145"/>
    <w:rsid w:val="001A7470"/>
    <w:rsid w:val="001A7554"/>
    <w:rsid w:val="001A76C8"/>
    <w:rsid w:val="001A78FA"/>
    <w:rsid w:val="001A7C25"/>
    <w:rsid w:val="001B00EB"/>
    <w:rsid w:val="001B0731"/>
    <w:rsid w:val="001B0D55"/>
    <w:rsid w:val="001B0E79"/>
    <w:rsid w:val="001B1268"/>
    <w:rsid w:val="001B1322"/>
    <w:rsid w:val="001B2103"/>
    <w:rsid w:val="001B2112"/>
    <w:rsid w:val="001B2891"/>
    <w:rsid w:val="001B2C70"/>
    <w:rsid w:val="001B3335"/>
    <w:rsid w:val="001B3636"/>
    <w:rsid w:val="001B3D5C"/>
    <w:rsid w:val="001B519B"/>
    <w:rsid w:val="001B5274"/>
    <w:rsid w:val="001B575E"/>
    <w:rsid w:val="001B64B2"/>
    <w:rsid w:val="001B6605"/>
    <w:rsid w:val="001B67CC"/>
    <w:rsid w:val="001B6ABB"/>
    <w:rsid w:val="001B6F2B"/>
    <w:rsid w:val="001C0465"/>
    <w:rsid w:val="001C0942"/>
    <w:rsid w:val="001C0F58"/>
    <w:rsid w:val="001C17D2"/>
    <w:rsid w:val="001C1A28"/>
    <w:rsid w:val="001C20C3"/>
    <w:rsid w:val="001C2BCB"/>
    <w:rsid w:val="001C2EBE"/>
    <w:rsid w:val="001C3054"/>
    <w:rsid w:val="001C3DB5"/>
    <w:rsid w:val="001C3EC4"/>
    <w:rsid w:val="001C4B61"/>
    <w:rsid w:val="001C546F"/>
    <w:rsid w:val="001C5517"/>
    <w:rsid w:val="001C55A0"/>
    <w:rsid w:val="001C5F67"/>
    <w:rsid w:val="001C6251"/>
    <w:rsid w:val="001C6BAE"/>
    <w:rsid w:val="001C6BDA"/>
    <w:rsid w:val="001C76E6"/>
    <w:rsid w:val="001D0280"/>
    <w:rsid w:val="001D029B"/>
    <w:rsid w:val="001D03C9"/>
    <w:rsid w:val="001D12A8"/>
    <w:rsid w:val="001D163B"/>
    <w:rsid w:val="001D1658"/>
    <w:rsid w:val="001D17CA"/>
    <w:rsid w:val="001D182E"/>
    <w:rsid w:val="001D1E06"/>
    <w:rsid w:val="001D1E21"/>
    <w:rsid w:val="001D1FF7"/>
    <w:rsid w:val="001D2AED"/>
    <w:rsid w:val="001D2CB3"/>
    <w:rsid w:val="001D4EF6"/>
    <w:rsid w:val="001D5200"/>
    <w:rsid w:val="001D54D6"/>
    <w:rsid w:val="001D579A"/>
    <w:rsid w:val="001D57FF"/>
    <w:rsid w:val="001D5B95"/>
    <w:rsid w:val="001D5F6F"/>
    <w:rsid w:val="001D606B"/>
    <w:rsid w:val="001D6291"/>
    <w:rsid w:val="001D7568"/>
    <w:rsid w:val="001D7E5D"/>
    <w:rsid w:val="001E0C88"/>
    <w:rsid w:val="001E1372"/>
    <w:rsid w:val="001E1A00"/>
    <w:rsid w:val="001E24A9"/>
    <w:rsid w:val="001E2B3D"/>
    <w:rsid w:val="001E2BA7"/>
    <w:rsid w:val="001E2BBF"/>
    <w:rsid w:val="001E2C13"/>
    <w:rsid w:val="001E341A"/>
    <w:rsid w:val="001E3BAD"/>
    <w:rsid w:val="001E4804"/>
    <w:rsid w:val="001E4DA9"/>
    <w:rsid w:val="001E4EB8"/>
    <w:rsid w:val="001E59EB"/>
    <w:rsid w:val="001E5A7F"/>
    <w:rsid w:val="001E6628"/>
    <w:rsid w:val="001E716A"/>
    <w:rsid w:val="001E7184"/>
    <w:rsid w:val="001E7188"/>
    <w:rsid w:val="001E74A7"/>
    <w:rsid w:val="001E78A7"/>
    <w:rsid w:val="001E7C0C"/>
    <w:rsid w:val="001E7F67"/>
    <w:rsid w:val="001F04CB"/>
    <w:rsid w:val="001F0EED"/>
    <w:rsid w:val="001F11C6"/>
    <w:rsid w:val="001F138A"/>
    <w:rsid w:val="001F14E8"/>
    <w:rsid w:val="001F17F3"/>
    <w:rsid w:val="001F1CFC"/>
    <w:rsid w:val="001F1F23"/>
    <w:rsid w:val="001F22CC"/>
    <w:rsid w:val="001F2FB5"/>
    <w:rsid w:val="001F33D9"/>
    <w:rsid w:val="001F3637"/>
    <w:rsid w:val="001F3840"/>
    <w:rsid w:val="001F3A64"/>
    <w:rsid w:val="001F4D33"/>
    <w:rsid w:val="001F7802"/>
    <w:rsid w:val="001F7851"/>
    <w:rsid w:val="001F7A23"/>
    <w:rsid w:val="001F7C5C"/>
    <w:rsid w:val="00200109"/>
    <w:rsid w:val="002004B5"/>
    <w:rsid w:val="00200A60"/>
    <w:rsid w:val="00200CA1"/>
    <w:rsid w:val="00200DA0"/>
    <w:rsid w:val="00201516"/>
    <w:rsid w:val="00201A5A"/>
    <w:rsid w:val="00201BDA"/>
    <w:rsid w:val="0020297B"/>
    <w:rsid w:val="00202C28"/>
    <w:rsid w:val="00202C9C"/>
    <w:rsid w:val="0020372D"/>
    <w:rsid w:val="00203941"/>
    <w:rsid w:val="00204509"/>
    <w:rsid w:val="00204C8E"/>
    <w:rsid w:val="00205C02"/>
    <w:rsid w:val="00205FC3"/>
    <w:rsid w:val="00207341"/>
    <w:rsid w:val="0020755A"/>
    <w:rsid w:val="002076F9"/>
    <w:rsid w:val="00207852"/>
    <w:rsid w:val="00207C37"/>
    <w:rsid w:val="00207C6B"/>
    <w:rsid w:val="00207CC3"/>
    <w:rsid w:val="002112A5"/>
    <w:rsid w:val="00211634"/>
    <w:rsid w:val="00211AC6"/>
    <w:rsid w:val="00211C95"/>
    <w:rsid w:val="00211E56"/>
    <w:rsid w:val="002127D8"/>
    <w:rsid w:val="002133D5"/>
    <w:rsid w:val="0021470C"/>
    <w:rsid w:val="0021482C"/>
    <w:rsid w:val="00214B1B"/>
    <w:rsid w:val="002152E3"/>
    <w:rsid w:val="00215A78"/>
    <w:rsid w:val="00216DCB"/>
    <w:rsid w:val="00217D5B"/>
    <w:rsid w:val="00217EB2"/>
    <w:rsid w:val="00220EE7"/>
    <w:rsid w:val="00220FFE"/>
    <w:rsid w:val="00221070"/>
    <w:rsid w:val="002212EE"/>
    <w:rsid w:val="002218FA"/>
    <w:rsid w:val="00221F40"/>
    <w:rsid w:val="00221F70"/>
    <w:rsid w:val="002222D0"/>
    <w:rsid w:val="00222957"/>
    <w:rsid w:val="00222A93"/>
    <w:rsid w:val="00222DA6"/>
    <w:rsid w:val="00223137"/>
    <w:rsid w:val="002236FB"/>
    <w:rsid w:val="00223A9D"/>
    <w:rsid w:val="00223D55"/>
    <w:rsid w:val="00223D80"/>
    <w:rsid w:val="00224D37"/>
    <w:rsid w:val="00224EFF"/>
    <w:rsid w:val="0022503A"/>
    <w:rsid w:val="00225620"/>
    <w:rsid w:val="00225E6B"/>
    <w:rsid w:val="00226003"/>
    <w:rsid w:val="00226827"/>
    <w:rsid w:val="00226C5F"/>
    <w:rsid w:val="00227232"/>
    <w:rsid w:val="00227390"/>
    <w:rsid w:val="00227681"/>
    <w:rsid w:val="00227A39"/>
    <w:rsid w:val="002301DF"/>
    <w:rsid w:val="00230826"/>
    <w:rsid w:val="002309E1"/>
    <w:rsid w:val="002312C2"/>
    <w:rsid w:val="00231A89"/>
    <w:rsid w:val="00231BF5"/>
    <w:rsid w:val="00232B60"/>
    <w:rsid w:val="00232EA2"/>
    <w:rsid w:val="0023436C"/>
    <w:rsid w:val="00235791"/>
    <w:rsid w:val="00235C35"/>
    <w:rsid w:val="00235CF8"/>
    <w:rsid w:val="00235E18"/>
    <w:rsid w:val="002364CC"/>
    <w:rsid w:val="002367C8"/>
    <w:rsid w:val="00236CF2"/>
    <w:rsid w:val="00240530"/>
    <w:rsid w:val="00240CB3"/>
    <w:rsid w:val="002415CC"/>
    <w:rsid w:val="00241983"/>
    <w:rsid w:val="00241CFE"/>
    <w:rsid w:val="00242BB0"/>
    <w:rsid w:val="00242E27"/>
    <w:rsid w:val="00242E4A"/>
    <w:rsid w:val="00242FD4"/>
    <w:rsid w:val="00243625"/>
    <w:rsid w:val="00243932"/>
    <w:rsid w:val="00243CBD"/>
    <w:rsid w:val="00243EFF"/>
    <w:rsid w:val="00245EAB"/>
    <w:rsid w:val="00245EE6"/>
    <w:rsid w:val="00245F77"/>
    <w:rsid w:val="00246371"/>
    <w:rsid w:val="002463D4"/>
    <w:rsid w:val="00246400"/>
    <w:rsid w:val="002464EB"/>
    <w:rsid w:val="00246509"/>
    <w:rsid w:val="00246957"/>
    <w:rsid w:val="00246D2C"/>
    <w:rsid w:val="002473FA"/>
    <w:rsid w:val="00247C6B"/>
    <w:rsid w:val="002507AA"/>
    <w:rsid w:val="00250A64"/>
    <w:rsid w:val="00250ABF"/>
    <w:rsid w:val="00251654"/>
    <w:rsid w:val="00251ED6"/>
    <w:rsid w:val="00251F7E"/>
    <w:rsid w:val="0025354A"/>
    <w:rsid w:val="002537AB"/>
    <w:rsid w:val="00253D9A"/>
    <w:rsid w:val="00253F61"/>
    <w:rsid w:val="00254043"/>
    <w:rsid w:val="002542E4"/>
    <w:rsid w:val="00254503"/>
    <w:rsid w:val="00255CA1"/>
    <w:rsid w:val="0025603A"/>
    <w:rsid w:val="0025661A"/>
    <w:rsid w:val="0025670F"/>
    <w:rsid w:val="00256CC6"/>
    <w:rsid w:val="002573D9"/>
    <w:rsid w:val="0025776C"/>
    <w:rsid w:val="00257E6C"/>
    <w:rsid w:val="00260215"/>
    <w:rsid w:val="002604D4"/>
    <w:rsid w:val="00260754"/>
    <w:rsid w:val="00260A7D"/>
    <w:rsid w:val="00260C35"/>
    <w:rsid w:val="00260DD4"/>
    <w:rsid w:val="00261414"/>
    <w:rsid w:val="0026151E"/>
    <w:rsid w:val="00261A58"/>
    <w:rsid w:val="00261F9B"/>
    <w:rsid w:val="00262161"/>
    <w:rsid w:val="002625CD"/>
    <w:rsid w:val="00262702"/>
    <w:rsid w:val="0026277A"/>
    <w:rsid w:val="002627A7"/>
    <w:rsid w:val="002628B5"/>
    <w:rsid w:val="00262A0C"/>
    <w:rsid w:val="00262DA6"/>
    <w:rsid w:val="00262DAB"/>
    <w:rsid w:val="00262E08"/>
    <w:rsid w:val="0026387F"/>
    <w:rsid w:val="00264204"/>
    <w:rsid w:val="00264595"/>
    <w:rsid w:val="00265660"/>
    <w:rsid w:val="002659EA"/>
    <w:rsid w:val="00265A20"/>
    <w:rsid w:val="00265CF6"/>
    <w:rsid w:val="00266752"/>
    <w:rsid w:val="00266F5B"/>
    <w:rsid w:val="0026774F"/>
    <w:rsid w:val="002679E3"/>
    <w:rsid w:val="002705FF"/>
    <w:rsid w:val="002707E7"/>
    <w:rsid w:val="00270A50"/>
    <w:rsid w:val="00271201"/>
    <w:rsid w:val="0027221C"/>
    <w:rsid w:val="0027311D"/>
    <w:rsid w:val="002736B8"/>
    <w:rsid w:val="00273826"/>
    <w:rsid w:val="00273827"/>
    <w:rsid w:val="00273B2D"/>
    <w:rsid w:val="00273C6A"/>
    <w:rsid w:val="00274087"/>
    <w:rsid w:val="00274A50"/>
    <w:rsid w:val="00274B94"/>
    <w:rsid w:val="00274C67"/>
    <w:rsid w:val="00275697"/>
    <w:rsid w:val="00275785"/>
    <w:rsid w:val="00275C53"/>
    <w:rsid w:val="002764E5"/>
    <w:rsid w:val="0027668E"/>
    <w:rsid w:val="00276C69"/>
    <w:rsid w:val="00276C77"/>
    <w:rsid w:val="002770D2"/>
    <w:rsid w:val="002770DA"/>
    <w:rsid w:val="002773F9"/>
    <w:rsid w:val="00280421"/>
    <w:rsid w:val="0028094E"/>
    <w:rsid w:val="00280B2F"/>
    <w:rsid w:val="00281187"/>
    <w:rsid w:val="002814DE"/>
    <w:rsid w:val="002816A2"/>
    <w:rsid w:val="002818C5"/>
    <w:rsid w:val="00281C76"/>
    <w:rsid w:val="002824E4"/>
    <w:rsid w:val="002825D6"/>
    <w:rsid w:val="00283A87"/>
    <w:rsid w:val="00283ECB"/>
    <w:rsid w:val="00284076"/>
    <w:rsid w:val="00284C33"/>
    <w:rsid w:val="002850C3"/>
    <w:rsid w:val="00285EFD"/>
    <w:rsid w:val="002869D3"/>
    <w:rsid w:val="00286F95"/>
    <w:rsid w:val="00287432"/>
    <w:rsid w:val="00287639"/>
    <w:rsid w:val="00290102"/>
    <w:rsid w:val="00290359"/>
    <w:rsid w:val="002907A7"/>
    <w:rsid w:val="002915D4"/>
    <w:rsid w:val="002917C9"/>
    <w:rsid w:val="00291AE0"/>
    <w:rsid w:val="00292061"/>
    <w:rsid w:val="002920FD"/>
    <w:rsid w:val="00292174"/>
    <w:rsid w:val="002924BC"/>
    <w:rsid w:val="002925DA"/>
    <w:rsid w:val="00292D45"/>
    <w:rsid w:val="00292EF6"/>
    <w:rsid w:val="00293916"/>
    <w:rsid w:val="00293ADB"/>
    <w:rsid w:val="00293AE7"/>
    <w:rsid w:val="00293B65"/>
    <w:rsid w:val="00294391"/>
    <w:rsid w:val="002944F7"/>
    <w:rsid w:val="00294D2E"/>
    <w:rsid w:val="00294DE1"/>
    <w:rsid w:val="00294FA7"/>
    <w:rsid w:val="00295858"/>
    <w:rsid w:val="00296465"/>
    <w:rsid w:val="002964E6"/>
    <w:rsid w:val="00297D5C"/>
    <w:rsid w:val="00297EB3"/>
    <w:rsid w:val="002A00D4"/>
    <w:rsid w:val="002A0532"/>
    <w:rsid w:val="002A0766"/>
    <w:rsid w:val="002A09C2"/>
    <w:rsid w:val="002A0BB4"/>
    <w:rsid w:val="002A0FC8"/>
    <w:rsid w:val="002A1157"/>
    <w:rsid w:val="002A11BF"/>
    <w:rsid w:val="002A15F8"/>
    <w:rsid w:val="002A1BC6"/>
    <w:rsid w:val="002A3111"/>
    <w:rsid w:val="002A3472"/>
    <w:rsid w:val="002A3C8A"/>
    <w:rsid w:val="002A405E"/>
    <w:rsid w:val="002A4267"/>
    <w:rsid w:val="002A459D"/>
    <w:rsid w:val="002A4B42"/>
    <w:rsid w:val="002A5212"/>
    <w:rsid w:val="002A58DD"/>
    <w:rsid w:val="002A58E1"/>
    <w:rsid w:val="002A5AD9"/>
    <w:rsid w:val="002A65D6"/>
    <w:rsid w:val="002A6A15"/>
    <w:rsid w:val="002A6A1F"/>
    <w:rsid w:val="002A7233"/>
    <w:rsid w:val="002A7C8C"/>
    <w:rsid w:val="002B0E0E"/>
    <w:rsid w:val="002B104F"/>
    <w:rsid w:val="002B1635"/>
    <w:rsid w:val="002B230C"/>
    <w:rsid w:val="002B2EAF"/>
    <w:rsid w:val="002B397C"/>
    <w:rsid w:val="002B3A22"/>
    <w:rsid w:val="002B3DB4"/>
    <w:rsid w:val="002B3EA5"/>
    <w:rsid w:val="002B4284"/>
    <w:rsid w:val="002B47DA"/>
    <w:rsid w:val="002B4F34"/>
    <w:rsid w:val="002B5142"/>
    <w:rsid w:val="002B57EA"/>
    <w:rsid w:val="002B5B74"/>
    <w:rsid w:val="002B649D"/>
    <w:rsid w:val="002B68AB"/>
    <w:rsid w:val="002B6934"/>
    <w:rsid w:val="002B69A5"/>
    <w:rsid w:val="002B6B4D"/>
    <w:rsid w:val="002B7CFD"/>
    <w:rsid w:val="002B7DAB"/>
    <w:rsid w:val="002C08A6"/>
    <w:rsid w:val="002C08AE"/>
    <w:rsid w:val="002C09E8"/>
    <w:rsid w:val="002C0D46"/>
    <w:rsid w:val="002C1489"/>
    <w:rsid w:val="002C1ACD"/>
    <w:rsid w:val="002C22E4"/>
    <w:rsid w:val="002C369F"/>
    <w:rsid w:val="002C3E29"/>
    <w:rsid w:val="002C3E97"/>
    <w:rsid w:val="002C461A"/>
    <w:rsid w:val="002C461B"/>
    <w:rsid w:val="002C57FB"/>
    <w:rsid w:val="002C580C"/>
    <w:rsid w:val="002C5FAC"/>
    <w:rsid w:val="002C60A7"/>
    <w:rsid w:val="002C67EB"/>
    <w:rsid w:val="002C704E"/>
    <w:rsid w:val="002C70C7"/>
    <w:rsid w:val="002C7DF7"/>
    <w:rsid w:val="002C7F93"/>
    <w:rsid w:val="002D0639"/>
    <w:rsid w:val="002D06A7"/>
    <w:rsid w:val="002D0B93"/>
    <w:rsid w:val="002D189D"/>
    <w:rsid w:val="002D1AA2"/>
    <w:rsid w:val="002D1E10"/>
    <w:rsid w:val="002D2648"/>
    <w:rsid w:val="002D293A"/>
    <w:rsid w:val="002D310F"/>
    <w:rsid w:val="002D33A0"/>
    <w:rsid w:val="002D3E9A"/>
    <w:rsid w:val="002D433D"/>
    <w:rsid w:val="002D44AF"/>
    <w:rsid w:val="002D5553"/>
    <w:rsid w:val="002D5BE9"/>
    <w:rsid w:val="002D5FAE"/>
    <w:rsid w:val="002D681E"/>
    <w:rsid w:val="002D6850"/>
    <w:rsid w:val="002D76B9"/>
    <w:rsid w:val="002E05EC"/>
    <w:rsid w:val="002E09DD"/>
    <w:rsid w:val="002E0E85"/>
    <w:rsid w:val="002E1302"/>
    <w:rsid w:val="002E1733"/>
    <w:rsid w:val="002E186E"/>
    <w:rsid w:val="002E2058"/>
    <w:rsid w:val="002E2456"/>
    <w:rsid w:val="002E2518"/>
    <w:rsid w:val="002E2644"/>
    <w:rsid w:val="002E27D4"/>
    <w:rsid w:val="002E289C"/>
    <w:rsid w:val="002E2BB5"/>
    <w:rsid w:val="002E2BF8"/>
    <w:rsid w:val="002E2D03"/>
    <w:rsid w:val="002E3A51"/>
    <w:rsid w:val="002E3D92"/>
    <w:rsid w:val="002E4C08"/>
    <w:rsid w:val="002E4C1D"/>
    <w:rsid w:val="002E4E7D"/>
    <w:rsid w:val="002E57F0"/>
    <w:rsid w:val="002E6190"/>
    <w:rsid w:val="002E622C"/>
    <w:rsid w:val="002E688F"/>
    <w:rsid w:val="002E6F6C"/>
    <w:rsid w:val="002E6F8B"/>
    <w:rsid w:val="002E785E"/>
    <w:rsid w:val="002F003C"/>
    <w:rsid w:val="002F04C4"/>
    <w:rsid w:val="002F0AB6"/>
    <w:rsid w:val="002F0CDE"/>
    <w:rsid w:val="002F15BD"/>
    <w:rsid w:val="002F16B9"/>
    <w:rsid w:val="002F16BE"/>
    <w:rsid w:val="002F1BE3"/>
    <w:rsid w:val="002F2382"/>
    <w:rsid w:val="002F2F40"/>
    <w:rsid w:val="002F3211"/>
    <w:rsid w:val="002F3452"/>
    <w:rsid w:val="002F3991"/>
    <w:rsid w:val="002F3F4D"/>
    <w:rsid w:val="002F426B"/>
    <w:rsid w:val="002F4577"/>
    <w:rsid w:val="002F4D11"/>
    <w:rsid w:val="002F4EF6"/>
    <w:rsid w:val="002F50DB"/>
    <w:rsid w:val="002F5110"/>
    <w:rsid w:val="002F51DB"/>
    <w:rsid w:val="002F5AB7"/>
    <w:rsid w:val="002F5CE5"/>
    <w:rsid w:val="002F5ECF"/>
    <w:rsid w:val="002F6D89"/>
    <w:rsid w:val="002F706B"/>
    <w:rsid w:val="002F7590"/>
    <w:rsid w:val="002F7C7F"/>
    <w:rsid w:val="00300880"/>
    <w:rsid w:val="00300E3C"/>
    <w:rsid w:val="00300F5B"/>
    <w:rsid w:val="00301144"/>
    <w:rsid w:val="003011B9"/>
    <w:rsid w:val="003013EC"/>
    <w:rsid w:val="00301423"/>
    <w:rsid w:val="003015D9"/>
    <w:rsid w:val="003016D3"/>
    <w:rsid w:val="00301F52"/>
    <w:rsid w:val="00302CDB"/>
    <w:rsid w:val="00302E21"/>
    <w:rsid w:val="0030307A"/>
    <w:rsid w:val="003031EA"/>
    <w:rsid w:val="003035A6"/>
    <w:rsid w:val="003038A0"/>
    <w:rsid w:val="00303A71"/>
    <w:rsid w:val="00304071"/>
    <w:rsid w:val="003042A4"/>
    <w:rsid w:val="00304630"/>
    <w:rsid w:val="00304A78"/>
    <w:rsid w:val="00304EED"/>
    <w:rsid w:val="00304FB7"/>
    <w:rsid w:val="003053F4"/>
    <w:rsid w:val="00305F11"/>
    <w:rsid w:val="0030607C"/>
    <w:rsid w:val="003062FC"/>
    <w:rsid w:val="003067B9"/>
    <w:rsid w:val="003072F8"/>
    <w:rsid w:val="00307B26"/>
    <w:rsid w:val="00307DD2"/>
    <w:rsid w:val="00310AA9"/>
    <w:rsid w:val="00310FA8"/>
    <w:rsid w:val="00311083"/>
    <w:rsid w:val="003113AC"/>
    <w:rsid w:val="00311806"/>
    <w:rsid w:val="00311F10"/>
    <w:rsid w:val="00311FBC"/>
    <w:rsid w:val="00312CCA"/>
    <w:rsid w:val="00313D9B"/>
    <w:rsid w:val="00314233"/>
    <w:rsid w:val="0031458B"/>
    <w:rsid w:val="00314838"/>
    <w:rsid w:val="00314C80"/>
    <w:rsid w:val="00315664"/>
    <w:rsid w:val="00315688"/>
    <w:rsid w:val="00315839"/>
    <w:rsid w:val="00315863"/>
    <w:rsid w:val="00316517"/>
    <w:rsid w:val="0031657C"/>
    <w:rsid w:val="003165A0"/>
    <w:rsid w:val="003166A3"/>
    <w:rsid w:val="003173E9"/>
    <w:rsid w:val="0031793A"/>
    <w:rsid w:val="00317A50"/>
    <w:rsid w:val="00317F14"/>
    <w:rsid w:val="00320B05"/>
    <w:rsid w:val="0032107C"/>
    <w:rsid w:val="00321B88"/>
    <w:rsid w:val="00322029"/>
    <w:rsid w:val="0032216D"/>
    <w:rsid w:val="003221EF"/>
    <w:rsid w:val="003226D8"/>
    <w:rsid w:val="00322779"/>
    <w:rsid w:val="00322A99"/>
    <w:rsid w:val="00322ED3"/>
    <w:rsid w:val="00322F61"/>
    <w:rsid w:val="003237A3"/>
    <w:rsid w:val="0032454D"/>
    <w:rsid w:val="0032469A"/>
    <w:rsid w:val="00324C56"/>
    <w:rsid w:val="0032503C"/>
    <w:rsid w:val="003256E4"/>
    <w:rsid w:val="00325EDA"/>
    <w:rsid w:val="00326580"/>
    <w:rsid w:val="00326A29"/>
    <w:rsid w:val="00326B45"/>
    <w:rsid w:val="00326CBF"/>
    <w:rsid w:val="0032783D"/>
    <w:rsid w:val="003308B0"/>
    <w:rsid w:val="00330B1E"/>
    <w:rsid w:val="0033115B"/>
    <w:rsid w:val="00331388"/>
    <w:rsid w:val="0033145F"/>
    <w:rsid w:val="00331996"/>
    <w:rsid w:val="00331BBA"/>
    <w:rsid w:val="00332146"/>
    <w:rsid w:val="00332563"/>
    <w:rsid w:val="00332803"/>
    <w:rsid w:val="00332F51"/>
    <w:rsid w:val="00333086"/>
    <w:rsid w:val="0033411A"/>
    <w:rsid w:val="00334541"/>
    <w:rsid w:val="0033471D"/>
    <w:rsid w:val="0033489F"/>
    <w:rsid w:val="00334D29"/>
    <w:rsid w:val="00335F9F"/>
    <w:rsid w:val="00335FED"/>
    <w:rsid w:val="00336B88"/>
    <w:rsid w:val="00336D4A"/>
    <w:rsid w:val="003376DB"/>
    <w:rsid w:val="00337964"/>
    <w:rsid w:val="0033799C"/>
    <w:rsid w:val="0034014F"/>
    <w:rsid w:val="00340365"/>
    <w:rsid w:val="003404B5"/>
    <w:rsid w:val="003405F8"/>
    <w:rsid w:val="003406AE"/>
    <w:rsid w:val="00340815"/>
    <w:rsid w:val="0034120E"/>
    <w:rsid w:val="0034125E"/>
    <w:rsid w:val="00341F34"/>
    <w:rsid w:val="00342514"/>
    <w:rsid w:val="00342B66"/>
    <w:rsid w:val="00342BE6"/>
    <w:rsid w:val="00343492"/>
    <w:rsid w:val="00343D39"/>
    <w:rsid w:val="00343E48"/>
    <w:rsid w:val="0034438E"/>
    <w:rsid w:val="00344760"/>
    <w:rsid w:val="0034480F"/>
    <w:rsid w:val="00344D19"/>
    <w:rsid w:val="003456B4"/>
    <w:rsid w:val="00345AD6"/>
    <w:rsid w:val="00345C46"/>
    <w:rsid w:val="00346546"/>
    <w:rsid w:val="003470B7"/>
    <w:rsid w:val="00347465"/>
    <w:rsid w:val="00347FAA"/>
    <w:rsid w:val="0035026E"/>
    <w:rsid w:val="003504C6"/>
    <w:rsid w:val="003504EC"/>
    <w:rsid w:val="00350569"/>
    <w:rsid w:val="003506C6"/>
    <w:rsid w:val="00350985"/>
    <w:rsid w:val="00350D79"/>
    <w:rsid w:val="00351C90"/>
    <w:rsid w:val="00352A6A"/>
    <w:rsid w:val="003533C5"/>
    <w:rsid w:val="003535B5"/>
    <w:rsid w:val="00353602"/>
    <w:rsid w:val="0035364B"/>
    <w:rsid w:val="0035380C"/>
    <w:rsid w:val="00353989"/>
    <w:rsid w:val="00353C24"/>
    <w:rsid w:val="00354F6F"/>
    <w:rsid w:val="00355088"/>
    <w:rsid w:val="00355201"/>
    <w:rsid w:val="0035549D"/>
    <w:rsid w:val="00355D41"/>
    <w:rsid w:val="0035607B"/>
    <w:rsid w:val="003566B9"/>
    <w:rsid w:val="003571BB"/>
    <w:rsid w:val="0035733E"/>
    <w:rsid w:val="00357C30"/>
    <w:rsid w:val="003617BD"/>
    <w:rsid w:val="0036181A"/>
    <w:rsid w:val="00361B17"/>
    <w:rsid w:val="00361F84"/>
    <w:rsid w:val="00362A62"/>
    <w:rsid w:val="00363026"/>
    <w:rsid w:val="00363230"/>
    <w:rsid w:val="003638B9"/>
    <w:rsid w:val="00363B3C"/>
    <w:rsid w:val="003642F0"/>
    <w:rsid w:val="00364355"/>
    <w:rsid w:val="00364874"/>
    <w:rsid w:val="00364BF4"/>
    <w:rsid w:val="0036508C"/>
    <w:rsid w:val="00365465"/>
    <w:rsid w:val="00365A39"/>
    <w:rsid w:val="00366620"/>
    <w:rsid w:val="003666D8"/>
    <w:rsid w:val="003666DF"/>
    <w:rsid w:val="00366776"/>
    <w:rsid w:val="00366C57"/>
    <w:rsid w:val="00367387"/>
    <w:rsid w:val="00367903"/>
    <w:rsid w:val="0037018B"/>
    <w:rsid w:val="00371E55"/>
    <w:rsid w:val="0037214C"/>
    <w:rsid w:val="00372511"/>
    <w:rsid w:val="00372823"/>
    <w:rsid w:val="00372880"/>
    <w:rsid w:val="003731D3"/>
    <w:rsid w:val="0037375A"/>
    <w:rsid w:val="00373C3F"/>
    <w:rsid w:val="003743B6"/>
    <w:rsid w:val="00374450"/>
    <w:rsid w:val="003744CC"/>
    <w:rsid w:val="00374623"/>
    <w:rsid w:val="003751BE"/>
    <w:rsid w:val="00375B09"/>
    <w:rsid w:val="00376422"/>
    <w:rsid w:val="00376815"/>
    <w:rsid w:val="00376B10"/>
    <w:rsid w:val="00376C3A"/>
    <w:rsid w:val="00377131"/>
    <w:rsid w:val="003779EB"/>
    <w:rsid w:val="00380000"/>
    <w:rsid w:val="00380AF0"/>
    <w:rsid w:val="00380C5F"/>
    <w:rsid w:val="00380D2C"/>
    <w:rsid w:val="00380FC9"/>
    <w:rsid w:val="00381320"/>
    <w:rsid w:val="003816D5"/>
    <w:rsid w:val="00381850"/>
    <w:rsid w:val="00381E89"/>
    <w:rsid w:val="0038239E"/>
    <w:rsid w:val="003824BB"/>
    <w:rsid w:val="00383769"/>
    <w:rsid w:val="003837A0"/>
    <w:rsid w:val="00383810"/>
    <w:rsid w:val="0038383B"/>
    <w:rsid w:val="00383D36"/>
    <w:rsid w:val="003841F5"/>
    <w:rsid w:val="00384660"/>
    <w:rsid w:val="00384CE9"/>
    <w:rsid w:val="003854B1"/>
    <w:rsid w:val="00385570"/>
    <w:rsid w:val="003858E3"/>
    <w:rsid w:val="00385C6F"/>
    <w:rsid w:val="00386044"/>
    <w:rsid w:val="0038671D"/>
    <w:rsid w:val="00386B13"/>
    <w:rsid w:val="0038701C"/>
    <w:rsid w:val="0038715B"/>
    <w:rsid w:val="00387696"/>
    <w:rsid w:val="0039005C"/>
    <w:rsid w:val="00390274"/>
    <w:rsid w:val="003902E2"/>
    <w:rsid w:val="00390854"/>
    <w:rsid w:val="00390A50"/>
    <w:rsid w:val="00390BA5"/>
    <w:rsid w:val="00390D00"/>
    <w:rsid w:val="00390E50"/>
    <w:rsid w:val="003910F8"/>
    <w:rsid w:val="0039165E"/>
    <w:rsid w:val="00392246"/>
    <w:rsid w:val="00392C95"/>
    <w:rsid w:val="00392CCA"/>
    <w:rsid w:val="00392E38"/>
    <w:rsid w:val="00392E61"/>
    <w:rsid w:val="00393456"/>
    <w:rsid w:val="003947EB"/>
    <w:rsid w:val="003949D5"/>
    <w:rsid w:val="00394C83"/>
    <w:rsid w:val="00394EA1"/>
    <w:rsid w:val="00395A39"/>
    <w:rsid w:val="00395AE5"/>
    <w:rsid w:val="00395C06"/>
    <w:rsid w:val="00395FC6"/>
    <w:rsid w:val="003960B5"/>
    <w:rsid w:val="00396E95"/>
    <w:rsid w:val="003976C4"/>
    <w:rsid w:val="003977D7"/>
    <w:rsid w:val="00397A1C"/>
    <w:rsid w:val="003A086C"/>
    <w:rsid w:val="003A0B15"/>
    <w:rsid w:val="003A11C5"/>
    <w:rsid w:val="003A1209"/>
    <w:rsid w:val="003A19FF"/>
    <w:rsid w:val="003A2148"/>
    <w:rsid w:val="003A23A2"/>
    <w:rsid w:val="003A23F6"/>
    <w:rsid w:val="003A334A"/>
    <w:rsid w:val="003A3684"/>
    <w:rsid w:val="003A37B4"/>
    <w:rsid w:val="003A410A"/>
    <w:rsid w:val="003A413F"/>
    <w:rsid w:val="003A421C"/>
    <w:rsid w:val="003A5953"/>
    <w:rsid w:val="003A5D24"/>
    <w:rsid w:val="003A6335"/>
    <w:rsid w:val="003A63D1"/>
    <w:rsid w:val="003A69C5"/>
    <w:rsid w:val="003A6D14"/>
    <w:rsid w:val="003B03FF"/>
    <w:rsid w:val="003B04E0"/>
    <w:rsid w:val="003B0501"/>
    <w:rsid w:val="003B0B38"/>
    <w:rsid w:val="003B1572"/>
    <w:rsid w:val="003B1864"/>
    <w:rsid w:val="003B1AED"/>
    <w:rsid w:val="003B1BCB"/>
    <w:rsid w:val="003B2F24"/>
    <w:rsid w:val="003B2F2F"/>
    <w:rsid w:val="003B2F37"/>
    <w:rsid w:val="003B3528"/>
    <w:rsid w:val="003B43A0"/>
    <w:rsid w:val="003B43DA"/>
    <w:rsid w:val="003B4626"/>
    <w:rsid w:val="003B515C"/>
    <w:rsid w:val="003B530B"/>
    <w:rsid w:val="003B6206"/>
    <w:rsid w:val="003C0293"/>
    <w:rsid w:val="003C0644"/>
    <w:rsid w:val="003C09B7"/>
    <w:rsid w:val="003C09F1"/>
    <w:rsid w:val="003C0B2A"/>
    <w:rsid w:val="003C0C61"/>
    <w:rsid w:val="003C0D4B"/>
    <w:rsid w:val="003C152D"/>
    <w:rsid w:val="003C1803"/>
    <w:rsid w:val="003C1C31"/>
    <w:rsid w:val="003C28AB"/>
    <w:rsid w:val="003C2BCE"/>
    <w:rsid w:val="003C314E"/>
    <w:rsid w:val="003C3320"/>
    <w:rsid w:val="003C3510"/>
    <w:rsid w:val="003C44E5"/>
    <w:rsid w:val="003C4D68"/>
    <w:rsid w:val="003C50C9"/>
    <w:rsid w:val="003C56BE"/>
    <w:rsid w:val="003C5BAA"/>
    <w:rsid w:val="003C61DC"/>
    <w:rsid w:val="003C648E"/>
    <w:rsid w:val="003C659D"/>
    <w:rsid w:val="003C6981"/>
    <w:rsid w:val="003C6CBA"/>
    <w:rsid w:val="003C6F70"/>
    <w:rsid w:val="003C7C88"/>
    <w:rsid w:val="003C7E53"/>
    <w:rsid w:val="003C7FF9"/>
    <w:rsid w:val="003D0322"/>
    <w:rsid w:val="003D24C9"/>
    <w:rsid w:val="003D2853"/>
    <w:rsid w:val="003D2AC8"/>
    <w:rsid w:val="003D3247"/>
    <w:rsid w:val="003D35B1"/>
    <w:rsid w:val="003D38E2"/>
    <w:rsid w:val="003D3E19"/>
    <w:rsid w:val="003D4041"/>
    <w:rsid w:val="003D4891"/>
    <w:rsid w:val="003D49C6"/>
    <w:rsid w:val="003D4B09"/>
    <w:rsid w:val="003D4B26"/>
    <w:rsid w:val="003D52CB"/>
    <w:rsid w:val="003D5B3C"/>
    <w:rsid w:val="003D6344"/>
    <w:rsid w:val="003D773E"/>
    <w:rsid w:val="003E02ED"/>
    <w:rsid w:val="003E03BB"/>
    <w:rsid w:val="003E04F9"/>
    <w:rsid w:val="003E0C05"/>
    <w:rsid w:val="003E17CF"/>
    <w:rsid w:val="003E1CA9"/>
    <w:rsid w:val="003E1F3A"/>
    <w:rsid w:val="003E24DC"/>
    <w:rsid w:val="003E26AD"/>
    <w:rsid w:val="003E281B"/>
    <w:rsid w:val="003E2AD6"/>
    <w:rsid w:val="003E2CD7"/>
    <w:rsid w:val="003E2DEA"/>
    <w:rsid w:val="003E382D"/>
    <w:rsid w:val="003E40C8"/>
    <w:rsid w:val="003E4583"/>
    <w:rsid w:val="003E4738"/>
    <w:rsid w:val="003E4959"/>
    <w:rsid w:val="003E4E70"/>
    <w:rsid w:val="003E5448"/>
    <w:rsid w:val="003E6076"/>
    <w:rsid w:val="003E6145"/>
    <w:rsid w:val="003E61C0"/>
    <w:rsid w:val="003E656F"/>
    <w:rsid w:val="003E6B72"/>
    <w:rsid w:val="003E6D72"/>
    <w:rsid w:val="003E7082"/>
    <w:rsid w:val="003E730F"/>
    <w:rsid w:val="003F05A9"/>
    <w:rsid w:val="003F0E64"/>
    <w:rsid w:val="003F118B"/>
    <w:rsid w:val="003F11CB"/>
    <w:rsid w:val="003F12E2"/>
    <w:rsid w:val="003F1A34"/>
    <w:rsid w:val="003F25D1"/>
    <w:rsid w:val="003F2688"/>
    <w:rsid w:val="003F2769"/>
    <w:rsid w:val="003F27AD"/>
    <w:rsid w:val="003F331E"/>
    <w:rsid w:val="003F3FC5"/>
    <w:rsid w:val="003F50F3"/>
    <w:rsid w:val="003F51FD"/>
    <w:rsid w:val="003F5980"/>
    <w:rsid w:val="003F5AFB"/>
    <w:rsid w:val="003F5BCB"/>
    <w:rsid w:val="003F5C21"/>
    <w:rsid w:val="003F5DFB"/>
    <w:rsid w:val="003F5F18"/>
    <w:rsid w:val="003F6282"/>
    <w:rsid w:val="003F686E"/>
    <w:rsid w:val="003F6D07"/>
    <w:rsid w:val="003F6FC2"/>
    <w:rsid w:val="003F7078"/>
    <w:rsid w:val="003F734A"/>
    <w:rsid w:val="003F743D"/>
    <w:rsid w:val="00400001"/>
    <w:rsid w:val="0040028D"/>
    <w:rsid w:val="00400560"/>
    <w:rsid w:val="0040062E"/>
    <w:rsid w:val="00402718"/>
    <w:rsid w:val="00402904"/>
    <w:rsid w:val="0040304F"/>
    <w:rsid w:val="004030C5"/>
    <w:rsid w:val="004042A4"/>
    <w:rsid w:val="004046D9"/>
    <w:rsid w:val="00404B47"/>
    <w:rsid w:val="00404BC6"/>
    <w:rsid w:val="00404D42"/>
    <w:rsid w:val="00404D89"/>
    <w:rsid w:val="00405181"/>
    <w:rsid w:val="004053AF"/>
    <w:rsid w:val="00405CAC"/>
    <w:rsid w:val="0040614A"/>
    <w:rsid w:val="0040629A"/>
    <w:rsid w:val="00406942"/>
    <w:rsid w:val="00406CAE"/>
    <w:rsid w:val="00407CE0"/>
    <w:rsid w:val="00407CF7"/>
    <w:rsid w:val="00410110"/>
    <w:rsid w:val="00410129"/>
    <w:rsid w:val="004116C3"/>
    <w:rsid w:val="00411B05"/>
    <w:rsid w:val="00411F55"/>
    <w:rsid w:val="004125B3"/>
    <w:rsid w:val="0041368C"/>
    <w:rsid w:val="00413D35"/>
    <w:rsid w:val="00415558"/>
    <w:rsid w:val="00415D0F"/>
    <w:rsid w:val="004164F1"/>
    <w:rsid w:val="00416655"/>
    <w:rsid w:val="00416E16"/>
    <w:rsid w:val="00417730"/>
    <w:rsid w:val="00417791"/>
    <w:rsid w:val="004179A6"/>
    <w:rsid w:val="00417AEA"/>
    <w:rsid w:val="004201FD"/>
    <w:rsid w:val="004215EF"/>
    <w:rsid w:val="00421D95"/>
    <w:rsid w:val="00422A07"/>
    <w:rsid w:val="004234AE"/>
    <w:rsid w:val="0042408C"/>
    <w:rsid w:val="00424208"/>
    <w:rsid w:val="0042471A"/>
    <w:rsid w:val="00424749"/>
    <w:rsid w:val="00424A0B"/>
    <w:rsid w:val="0042531B"/>
    <w:rsid w:val="00425BAB"/>
    <w:rsid w:val="00426D2E"/>
    <w:rsid w:val="00427257"/>
    <w:rsid w:val="004274F6"/>
    <w:rsid w:val="0043046A"/>
    <w:rsid w:val="004309C4"/>
    <w:rsid w:val="00430D25"/>
    <w:rsid w:val="00430F2D"/>
    <w:rsid w:val="00430F80"/>
    <w:rsid w:val="0043104C"/>
    <w:rsid w:val="00431904"/>
    <w:rsid w:val="00431C16"/>
    <w:rsid w:val="00432457"/>
    <w:rsid w:val="0043316F"/>
    <w:rsid w:val="00433545"/>
    <w:rsid w:val="00433FB8"/>
    <w:rsid w:val="00433FCF"/>
    <w:rsid w:val="00434105"/>
    <w:rsid w:val="00434376"/>
    <w:rsid w:val="004347F7"/>
    <w:rsid w:val="00434CE1"/>
    <w:rsid w:val="004351F3"/>
    <w:rsid w:val="00435C73"/>
    <w:rsid w:val="00435EB6"/>
    <w:rsid w:val="00435F03"/>
    <w:rsid w:val="00437232"/>
    <w:rsid w:val="004379EC"/>
    <w:rsid w:val="00437CE3"/>
    <w:rsid w:val="004400CB"/>
    <w:rsid w:val="00440321"/>
    <w:rsid w:val="004410D3"/>
    <w:rsid w:val="00441134"/>
    <w:rsid w:val="004411E4"/>
    <w:rsid w:val="00441329"/>
    <w:rsid w:val="0044155F"/>
    <w:rsid w:val="00441AFE"/>
    <w:rsid w:val="004420F7"/>
    <w:rsid w:val="00442830"/>
    <w:rsid w:val="00442B47"/>
    <w:rsid w:val="00442EAB"/>
    <w:rsid w:val="00443737"/>
    <w:rsid w:val="00443927"/>
    <w:rsid w:val="00443A09"/>
    <w:rsid w:val="00444046"/>
    <w:rsid w:val="00444F7D"/>
    <w:rsid w:val="004457EB"/>
    <w:rsid w:val="00446172"/>
    <w:rsid w:val="00446BF9"/>
    <w:rsid w:val="00446D1D"/>
    <w:rsid w:val="00446E8E"/>
    <w:rsid w:val="00447AF9"/>
    <w:rsid w:val="00447E5B"/>
    <w:rsid w:val="0045025A"/>
    <w:rsid w:val="0045084A"/>
    <w:rsid w:val="00450BE2"/>
    <w:rsid w:val="00450BF7"/>
    <w:rsid w:val="00451049"/>
    <w:rsid w:val="00451559"/>
    <w:rsid w:val="00451772"/>
    <w:rsid w:val="00451C51"/>
    <w:rsid w:val="00451FC0"/>
    <w:rsid w:val="00452550"/>
    <w:rsid w:val="00452553"/>
    <w:rsid w:val="004527E6"/>
    <w:rsid w:val="004530E3"/>
    <w:rsid w:val="00453282"/>
    <w:rsid w:val="00453976"/>
    <w:rsid w:val="00453DD1"/>
    <w:rsid w:val="004541E0"/>
    <w:rsid w:val="00454367"/>
    <w:rsid w:val="00454E13"/>
    <w:rsid w:val="0045512D"/>
    <w:rsid w:val="00455A4E"/>
    <w:rsid w:val="00455AA4"/>
    <w:rsid w:val="00455AAE"/>
    <w:rsid w:val="00455ADB"/>
    <w:rsid w:val="00455F23"/>
    <w:rsid w:val="00457049"/>
    <w:rsid w:val="004575A1"/>
    <w:rsid w:val="004578A1"/>
    <w:rsid w:val="00460B78"/>
    <w:rsid w:val="00460E03"/>
    <w:rsid w:val="00460E45"/>
    <w:rsid w:val="00460E7C"/>
    <w:rsid w:val="00460EB2"/>
    <w:rsid w:val="004612DA"/>
    <w:rsid w:val="004614BA"/>
    <w:rsid w:val="004616D2"/>
    <w:rsid w:val="004618B3"/>
    <w:rsid w:val="00462997"/>
    <w:rsid w:val="00463657"/>
    <w:rsid w:val="00464B23"/>
    <w:rsid w:val="00464B69"/>
    <w:rsid w:val="00465220"/>
    <w:rsid w:val="004661A0"/>
    <w:rsid w:val="004667FC"/>
    <w:rsid w:val="004668FF"/>
    <w:rsid w:val="00466D33"/>
    <w:rsid w:val="0046764D"/>
    <w:rsid w:val="004676BA"/>
    <w:rsid w:val="00470201"/>
    <w:rsid w:val="0047048C"/>
    <w:rsid w:val="004709F5"/>
    <w:rsid w:val="00470C05"/>
    <w:rsid w:val="00470EDF"/>
    <w:rsid w:val="004720CD"/>
    <w:rsid w:val="0047274F"/>
    <w:rsid w:val="00472ABF"/>
    <w:rsid w:val="004731DE"/>
    <w:rsid w:val="00473363"/>
    <w:rsid w:val="00473B89"/>
    <w:rsid w:val="00474186"/>
    <w:rsid w:val="00474400"/>
    <w:rsid w:val="0047463E"/>
    <w:rsid w:val="00474889"/>
    <w:rsid w:val="00474A63"/>
    <w:rsid w:val="00474A9B"/>
    <w:rsid w:val="004751C2"/>
    <w:rsid w:val="00475ACD"/>
    <w:rsid w:val="004760E8"/>
    <w:rsid w:val="00476B85"/>
    <w:rsid w:val="00477116"/>
    <w:rsid w:val="004773E9"/>
    <w:rsid w:val="0047782D"/>
    <w:rsid w:val="0047792A"/>
    <w:rsid w:val="00477A32"/>
    <w:rsid w:val="00477D34"/>
    <w:rsid w:val="004800F2"/>
    <w:rsid w:val="00480107"/>
    <w:rsid w:val="00480AF8"/>
    <w:rsid w:val="00480E5E"/>
    <w:rsid w:val="004821B9"/>
    <w:rsid w:val="00482959"/>
    <w:rsid w:val="00482D0E"/>
    <w:rsid w:val="00483437"/>
    <w:rsid w:val="004841A8"/>
    <w:rsid w:val="00484242"/>
    <w:rsid w:val="004844C1"/>
    <w:rsid w:val="0048485C"/>
    <w:rsid w:val="00484942"/>
    <w:rsid w:val="004849CE"/>
    <w:rsid w:val="00484A53"/>
    <w:rsid w:val="00484F50"/>
    <w:rsid w:val="00485DD5"/>
    <w:rsid w:val="004866F0"/>
    <w:rsid w:val="00486782"/>
    <w:rsid w:val="00486A17"/>
    <w:rsid w:val="00486E31"/>
    <w:rsid w:val="0048743F"/>
    <w:rsid w:val="004879B6"/>
    <w:rsid w:val="00487F5B"/>
    <w:rsid w:val="00490389"/>
    <w:rsid w:val="004917B8"/>
    <w:rsid w:val="00491A02"/>
    <w:rsid w:val="00491AF7"/>
    <w:rsid w:val="00491DD9"/>
    <w:rsid w:val="004925F0"/>
    <w:rsid w:val="0049287A"/>
    <w:rsid w:val="00492B5E"/>
    <w:rsid w:val="00492B8A"/>
    <w:rsid w:val="00492CFF"/>
    <w:rsid w:val="00492FBA"/>
    <w:rsid w:val="00492FDF"/>
    <w:rsid w:val="00493440"/>
    <w:rsid w:val="00493F68"/>
    <w:rsid w:val="0049402B"/>
    <w:rsid w:val="004940BB"/>
    <w:rsid w:val="00494A1D"/>
    <w:rsid w:val="0049510D"/>
    <w:rsid w:val="00495A92"/>
    <w:rsid w:val="00495B39"/>
    <w:rsid w:val="00495BF1"/>
    <w:rsid w:val="0049630B"/>
    <w:rsid w:val="004965E6"/>
    <w:rsid w:val="00496A3A"/>
    <w:rsid w:val="00497768"/>
    <w:rsid w:val="00497A66"/>
    <w:rsid w:val="004A048E"/>
    <w:rsid w:val="004A054E"/>
    <w:rsid w:val="004A0BBB"/>
    <w:rsid w:val="004A108D"/>
    <w:rsid w:val="004A10B7"/>
    <w:rsid w:val="004A10CA"/>
    <w:rsid w:val="004A135A"/>
    <w:rsid w:val="004A19CB"/>
    <w:rsid w:val="004A1CDA"/>
    <w:rsid w:val="004A1FA0"/>
    <w:rsid w:val="004A21DD"/>
    <w:rsid w:val="004A26A2"/>
    <w:rsid w:val="004A2A9E"/>
    <w:rsid w:val="004A2EE2"/>
    <w:rsid w:val="004A3430"/>
    <w:rsid w:val="004A3618"/>
    <w:rsid w:val="004A3E58"/>
    <w:rsid w:val="004A40F0"/>
    <w:rsid w:val="004A41C8"/>
    <w:rsid w:val="004A4F6E"/>
    <w:rsid w:val="004A4FB7"/>
    <w:rsid w:val="004A5670"/>
    <w:rsid w:val="004A5FEC"/>
    <w:rsid w:val="004A6566"/>
    <w:rsid w:val="004A72B2"/>
    <w:rsid w:val="004A7494"/>
    <w:rsid w:val="004A7A85"/>
    <w:rsid w:val="004A7D0B"/>
    <w:rsid w:val="004B0328"/>
    <w:rsid w:val="004B056B"/>
    <w:rsid w:val="004B0796"/>
    <w:rsid w:val="004B116E"/>
    <w:rsid w:val="004B19B0"/>
    <w:rsid w:val="004B3032"/>
    <w:rsid w:val="004B364D"/>
    <w:rsid w:val="004B3A26"/>
    <w:rsid w:val="004B3DA2"/>
    <w:rsid w:val="004B4801"/>
    <w:rsid w:val="004B492A"/>
    <w:rsid w:val="004B4B79"/>
    <w:rsid w:val="004B4EA1"/>
    <w:rsid w:val="004B53F2"/>
    <w:rsid w:val="004B5605"/>
    <w:rsid w:val="004B5833"/>
    <w:rsid w:val="004B5D1D"/>
    <w:rsid w:val="004B5F05"/>
    <w:rsid w:val="004B5F2B"/>
    <w:rsid w:val="004B67D2"/>
    <w:rsid w:val="004B69BF"/>
    <w:rsid w:val="004B769A"/>
    <w:rsid w:val="004B789B"/>
    <w:rsid w:val="004B7EE9"/>
    <w:rsid w:val="004B7F7B"/>
    <w:rsid w:val="004C01B0"/>
    <w:rsid w:val="004C0531"/>
    <w:rsid w:val="004C0E9C"/>
    <w:rsid w:val="004C1538"/>
    <w:rsid w:val="004C1881"/>
    <w:rsid w:val="004C1A5B"/>
    <w:rsid w:val="004C1E59"/>
    <w:rsid w:val="004C362B"/>
    <w:rsid w:val="004C4205"/>
    <w:rsid w:val="004C4A62"/>
    <w:rsid w:val="004C4E63"/>
    <w:rsid w:val="004C4EA1"/>
    <w:rsid w:val="004C5C6B"/>
    <w:rsid w:val="004C5F8C"/>
    <w:rsid w:val="004C6283"/>
    <w:rsid w:val="004C681E"/>
    <w:rsid w:val="004C6B20"/>
    <w:rsid w:val="004C7505"/>
    <w:rsid w:val="004C7D9A"/>
    <w:rsid w:val="004D051B"/>
    <w:rsid w:val="004D1274"/>
    <w:rsid w:val="004D1379"/>
    <w:rsid w:val="004D189F"/>
    <w:rsid w:val="004D1E24"/>
    <w:rsid w:val="004D2BBA"/>
    <w:rsid w:val="004D3108"/>
    <w:rsid w:val="004D3C6C"/>
    <w:rsid w:val="004D3EE0"/>
    <w:rsid w:val="004D4C31"/>
    <w:rsid w:val="004D5382"/>
    <w:rsid w:val="004D55EF"/>
    <w:rsid w:val="004D5AFA"/>
    <w:rsid w:val="004D5C29"/>
    <w:rsid w:val="004D6205"/>
    <w:rsid w:val="004D6D17"/>
    <w:rsid w:val="004D6E6A"/>
    <w:rsid w:val="004D72B9"/>
    <w:rsid w:val="004D759F"/>
    <w:rsid w:val="004E046E"/>
    <w:rsid w:val="004E062E"/>
    <w:rsid w:val="004E0DAC"/>
    <w:rsid w:val="004E10E2"/>
    <w:rsid w:val="004E15C1"/>
    <w:rsid w:val="004E240C"/>
    <w:rsid w:val="004E2D5B"/>
    <w:rsid w:val="004E42CF"/>
    <w:rsid w:val="004E4D2B"/>
    <w:rsid w:val="004E4E15"/>
    <w:rsid w:val="004E50A7"/>
    <w:rsid w:val="004E50F4"/>
    <w:rsid w:val="004E5496"/>
    <w:rsid w:val="004E579B"/>
    <w:rsid w:val="004E5933"/>
    <w:rsid w:val="004E5ADA"/>
    <w:rsid w:val="004E5D14"/>
    <w:rsid w:val="004E66D6"/>
    <w:rsid w:val="004E6BB2"/>
    <w:rsid w:val="004E6C32"/>
    <w:rsid w:val="004E7768"/>
    <w:rsid w:val="004E79A2"/>
    <w:rsid w:val="004E7A69"/>
    <w:rsid w:val="004E7F54"/>
    <w:rsid w:val="004F044B"/>
    <w:rsid w:val="004F101A"/>
    <w:rsid w:val="004F2191"/>
    <w:rsid w:val="004F2201"/>
    <w:rsid w:val="004F2409"/>
    <w:rsid w:val="004F274B"/>
    <w:rsid w:val="004F27E0"/>
    <w:rsid w:val="004F29D0"/>
    <w:rsid w:val="004F2B0F"/>
    <w:rsid w:val="004F30BF"/>
    <w:rsid w:val="004F48C5"/>
    <w:rsid w:val="004F4A2A"/>
    <w:rsid w:val="004F4A6D"/>
    <w:rsid w:val="004F4FCE"/>
    <w:rsid w:val="004F4FD6"/>
    <w:rsid w:val="004F50FE"/>
    <w:rsid w:val="004F5637"/>
    <w:rsid w:val="004F5DA8"/>
    <w:rsid w:val="004F631A"/>
    <w:rsid w:val="004F64D5"/>
    <w:rsid w:val="004F6594"/>
    <w:rsid w:val="004F7829"/>
    <w:rsid w:val="004F7CC4"/>
    <w:rsid w:val="00500208"/>
    <w:rsid w:val="005004AF"/>
    <w:rsid w:val="00501201"/>
    <w:rsid w:val="00502607"/>
    <w:rsid w:val="00502626"/>
    <w:rsid w:val="00503F9B"/>
    <w:rsid w:val="00504A2D"/>
    <w:rsid w:val="00504CCD"/>
    <w:rsid w:val="00504F6C"/>
    <w:rsid w:val="0050508C"/>
    <w:rsid w:val="005052DF"/>
    <w:rsid w:val="00505487"/>
    <w:rsid w:val="005054A3"/>
    <w:rsid w:val="0050551E"/>
    <w:rsid w:val="0050554B"/>
    <w:rsid w:val="00506FB4"/>
    <w:rsid w:val="0050784B"/>
    <w:rsid w:val="00507A08"/>
    <w:rsid w:val="00507B67"/>
    <w:rsid w:val="0051057D"/>
    <w:rsid w:val="005105F8"/>
    <w:rsid w:val="00511CF9"/>
    <w:rsid w:val="005120EE"/>
    <w:rsid w:val="005122BF"/>
    <w:rsid w:val="00512808"/>
    <w:rsid w:val="00512B21"/>
    <w:rsid w:val="00512CE5"/>
    <w:rsid w:val="00513A36"/>
    <w:rsid w:val="00514A55"/>
    <w:rsid w:val="00514BA3"/>
    <w:rsid w:val="00514C3C"/>
    <w:rsid w:val="00515112"/>
    <w:rsid w:val="00515115"/>
    <w:rsid w:val="00515571"/>
    <w:rsid w:val="00515799"/>
    <w:rsid w:val="00515BDE"/>
    <w:rsid w:val="00516158"/>
    <w:rsid w:val="00516193"/>
    <w:rsid w:val="00516262"/>
    <w:rsid w:val="00516286"/>
    <w:rsid w:val="00516483"/>
    <w:rsid w:val="0051660A"/>
    <w:rsid w:val="005169ED"/>
    <w:rsid w:val="00516A02"/>
    <w:rsid w:val="00516B14"/>
    <w:rsid w:val="005173A4"/>
    <w:rsid w:val="005174C1"/>
    <w:rsid w:val="00517975"/>
    <w:rsid w:val="00517D54"/>
    <w:rsid w:val="005200D7"/>
    <w:rsid w:val="005206B7"/>
    <w:rsid w:val="005208E2"/>
    <w:rsid w:val="00521071"/>
    <w:rsid w:val="00521771"/>
    <w:rsid w:val="00521BDC"/>
    <w:rsid w:val="00521F73"/>
    <w:rsid w:val="00522104"/>
    <w:rsid w:val="005226DA"/>
    <w:rsid w:val="00522F82"/>
    <w:rsid w:val="00523186"/>
    <w:rsid w:val="005232EC"/>
    <w:rsid w:val="0052346E"/>
    <w:rsid w:val="005236E1"/>
    <w:rsid w:val="00523867"/>
    <w:rsid w:val="00524268"/>
    <w:rsid w:val="005243CE"/>
    <w:rsid w:val="00525029"/>
    <w:rsid w:val="005250FA"/>
    <w:rsid w:val="005254F0"/>
    <w:rsid w:val="00525E69"/>
    <w:rsid w:val="005263CB"/>
    <w:rsid w:val="00526523"/>
    <w:rsid w:val="005265AE"/>
    <w:rsid w:val="0052665F"/>
    <w:rsid w:val="005274DE"/>
    <w:rsid w:val="0052769B"/>
    <w:rsid w:val="00527C69"/>
    <w:rsid w:val="00530C77"/>
    <w:rsid w:val="00530CDA"/>
    <w:rsid w:val="00530E19"/>
    <w:rsid w:val="00531747"/>
    <w:rsid w:val="005317C2"/>
    <w:rsid w:val="00531938"/>
    <w:rsid w:val="00531941"/>
    <w:rsid w:val="00531AB8"/>
    <w:rsid w:val="00531CFC"/>
    <w:rsid w:val="00531E88"/>
    <w:rsid w:val="00534139"/>
    <w:rsid w:val="005346C5"/>
    <w:rsid w:val="00534E97"/>
    <w:rsid w:val="00535178"/>
    <w:rsid w:val="0053660A"/>
    <w:rsid w:val="00536D27"/>
    <w:rsid w:val="00537954"/>
    <w:rsid w:val="005379AD"/>
    <w:rsid w:val="00537BA1"/>
    <w:rsid w:val="00537F95"/>
    <w:rsid w:val="005406C2"/>
    <w:rsid w:val="005408D6"/>
    <w:rsid w:val="00540FED"/>
    <w:rsid w:val="0054103E"/>
    <w:rsid w:val="0054139D"/>
    <w:rsid w:val="0054151A"/>
    <w:rsid w:val="0054153D"/>
    <w:rsid w:val="00541E01"/>
    <w:rsid w:val="005426D3"/>
    <w:rsid w:val="005428AD"/>
    <w:rsid w:val="005429EF"/>
    <w:rsid w:val="00542B53"/>
    <w:rsid w:val="0054304B"/>
    <w:rsid w:val="005437B0"/>
    <w:rsid w:val="00545954"/>
    <w:rsid w:val="00545B15"/>
    <w:rsid w:val="00545ECC"/>
    <w:rsid w:val="00545EED"/>
    <w:rsid w:val="0054615D"/>
    <w:rsid w:val="0054655F"/>
    <w:rsid w:val="0054695B"/>
    <w:rsid w:val="005477DC"/>
    <w:rsid w:val="00550CB4"/>
    <w:rsid w:val="0055174F"/>
    <w:rsid w:val="00552743"/>
    <w:rsid w:val="00552860"/>
    <w:rsid w:val="00552C63"/>
    <w:rsid w:val="00553104"/>
    <w:rsid w:val="00553119"/>
    <w:rsid w:val="005539F4"/>
    <w:rsid w:val="00553A05"/>
    <w:rsid w:val="00553B8E"/>
    <w:rsid w:val="0055431B"/>
    <w:rsid w:val="00554F0F"/>
    <w:rsid w:val="00555566"/>
    <w:rsid w:val="00555CEB"/>
    <w:rsid w:val="00556DE5"/>
    <w:rsid w:val="00557489"/>
    <w:rsid w:val="00557A6D"/>
    <w:rsid w:val="00560A31"/>
    <w:rsid w:val="00561E37"/>
    <w:rsid w:val="00562BA6"/>
    <w:rsid w:val="00562F7C"/>
    <w:rsid w:val="005630B3"/>
    <w:rsid w:val="005635AB"/>
    <w:rsid w:val="00563CD2"/>
    <w:rsid w:val="00564645"/>
    <w:rsid w:val="005648BA"/>
    <w:rsid w:val="00565265"/>
    <w:rsid w:val="0056596E"/>
    <w:rsid w:val="00565EA6"/>
    <w:rsid w:val="005660AC"/>
    <w:rsid w:val="00566304"/>
    <w:rsid w:val="005664C3"/>
    <w:rsid w:val="00566762"/>
    <w:rsid w:val="00566D7F"/>
    <w:rsid w:val="00566EC7"/>
    <w:rsid w:val="00566F73"/>
    <w:rsid w:val="0056731C"/>
    <w:rsid w:val="005673EC"/>
    <w:rsid w:val="00567CFC"/>
    <w:rsid w:val="00570D5E"/>
    <w:rsid w:val="0057114D"/>
    <w:rsid w:val="00571AE2"/>
    <w:rsid w:val="00571DC7"/>
    <w:rsid w:val="005722E1"/>
    <w:rsid w:val="00572706"/>
    <w:rsid w:val="005727A6"/>
    <w:rsid w:val="00573E54"/>
    <w:rsid w:val="005746AB"/>
    <w:rsid w:val="00575095"/>
    <w:rsid w:val="0057523D"/>
    <w:rsid w:val="00575612"/>
    <w:rsid w:val="005757E6"/>
    <w:rsid w:val="00575BAC"/>
    <w:rsid w:val="00575FD8"/>
    <w:rsid w:val="00576158"/>
    <w:rsid w:val="00576227"/>
    <w:rsid w:val="005763F4"/>
    <w:rsid w:val="00576A16"/>
    <w:rsid w:val="00576E53"/>
    <w:rsid w:val="00576E99"/>
    <w:rsid w:val="00576FD7"/>
    <w:rsid w:val="00577591"/>
    <w:rsid w:val="005776AC"/>
    <w:rsid w:val="00577BA2"/>
    <w:rsid w:val="00577EE7"/>
    <w:rsid w:val="005801F4"/>
    <w:rsid w:val="00580B2B"/>
    <w:rsid w:val="00580CE8"/>
    <w:rsid w:val="005810E8"/>
    <w:rsid w:val="00581246"/>
    <w:rsid w:val="005817A5"/>
    <w:rsid w:val="005825F1"/>
    <w:rsid w:val="005831D6"/>
    <w:rsid w:val="005833EE"/>
    <w:rsid w:val="00583DFD"/>
    <w:rsid w:val="00583EE2"/>
    <w:rsid w:val="00583F21"/>
    <w:rsid w:val="0058497B"/>
    <w:rsid w:val="00584C7F"/>
    <w:rsid w:val="005851F5"/>
    <w:rsid w:val="00585370"/>
    <w:rsid w:val="0058570C"/>
    <w:rsid w:val="00585BB7"/>
    <w:rsid w:val="00586554"/>
    <w:rsid w:val="00586BE4"/>
    <w:rsid w:val="00586CDA"/>
    <w:rsid w:val="00586FD7"/>
    <w:rsid w:val="005870A3"/>
    <w:rsid w:val="00590429"/>
    <w:rsid w:val="005909C8"/>
    <w:rsid w:val="00590BAE"/>
    <w:rsid w:val="00590EC8"/>
    <w:rsid w:val="00591374"/>
    <w:rsid w:val="005920A7"/>
    <w:rsid w:val="005923AE"/>
    <w:rsid w:val="00593294"/>
    <w:rsid w:val="005937BA"/>
    <w:rsid w:val="005946BB"/>
    <w:rsid w:val="00594B6E"/>
    <w:rsid w:val="00594D87"/>
    <w:rsid w:val="00594F86"/>
    <w:rsid w:val="005958D0"/>
    <w:rsid w:val="00595EAC"/>
    <w:rsid w:val="00595F60"/>
    <w:rsid w:val="00596027"/>
    <w:rsid w:val="00596244"/>
    <w:rsid w:val="0059705A"/>
    <w:rsid w:val="00597541"/>
    <w:rsid w:val="00597649"/>
    <w:rsid w:val="00597C0B"/>
    <w:rsid w:val="005A0370"/>
    <w:rsid w:val="005A0FC6"/>
    <w:rsid w:val="005A202D"/>
    <w:rsid w:val="005A2621"/>
    <w:rsid w:val="005A27B7"/>
    <w:rsid w:val="005A3017"/>
    <w:rsid w:val="005A32E1"/>
    <w:rsid w:val="005A35C5"/>
    <w:rsid w:val="005A3783"/>
    <w:rsid w:val="005A3A03"/>
    <w:rsid w:val="005A3B34"/>
    <w:rsid w:val="005A3DC1"/>
    <w:rsid w:val="005A48F8"/>
    <w:rsid w:val="005A5022"/>
    <w:rsid w:val="005A554A"/>
    <w:rsid w:val="005A5AF4"/>
    <w:rsid w:val="005A5CDD"/>
    <w:rsid w:val="005A5E96"/>
    <w:rsid w:val="005A5F7C"/>
    <w:rsid w:val="005A610F"/>
    <w:rsid w:val="005A62E8"/>
    <w:rsid w:val="005A63DF"/>
    <w:rsid w:val="005A6858"/>
    <w:rsid w:val="005A698B"/>
    <w:rsid w:val="005A6A95"/>
    <w:rsid w:val="005A7A0D"/>
    <w:rsid w:val="005A7D17"/>
    <w:rsid w:val="005B0165"/>
    <w:rsid w:val="005B0231"/>
    <w:rsid w:val="005B0255"/>
    <w:rsid w:val="005B0B16"/>
    <w:rsid w:val="005B1551"/>
    <w:rsid w:val="005B178A"/>
    <w:rsid w:val="005B17A4"/>
    <w:rsid w:val="005B1F79"/>
    <w:rsid w:val="005B2DF1"/>
    <w:rsid w:val="005B3083"/>
    <w:rsid w:val="005B4629"/>
    <w:rsid w:val="005B4C80"/>
    <w:rsid w:val="005B4E2B"/>
    <w:rsid w:val="005B5D76"/>
    <w:rsid w:val="005B61CF"/>
    <w:rsid w:val="005B61FD"/>
    <w:rsid w:val="005B641B"/>
    <w:rsid w:val="005B6904"/>
    <w:rsid w:val="005B6B2C"/>
    <w:rsid w:val="005B6B56"/>
    <w:rsid w:val="005B6E8D"/>
    <w:rsid w:val="005B7C52"/>
    <w:rsid w:val="005C04F6"/>
    <w:rsid w:val="005C0A9E"/>
    <w:rsid w:val="005C0C20"/>
    <w:rsid w:val="005C14BE"/>
    <w:rsid w:val="005C1BA4"/>
    <w:rsid w:val="005C210E"/>
    <w:rsid w:val="005C2130"/>
    <w:rsid w:val="005C2EC8"/>
    <w:rsid w:val="005C3434"/>
    <w:rsid w:val="005C357E"/>
    <w:rsid w:val="005C38C7"/>
    <w:rsid w:val="005C39DD"/>
    <w:rsid w:val="005C3C51"/>
    <w:rsid w:val="005C3E68"/>
    <w:rsid w:val="005C440B"/>
    <w:rsid w:val="005C5431"/>
    <w:rsid w:val="005C565A"/>
    <w:rsid w:val="005C5F49"/>
    <w:rsid w:val="005C6AE7"/>
    <w:rsid w:val="005C6F6E"/>
    <w:rsid w:val="005C7C5A"/>
    <w:rsid w:val="005D03A1"/>
    <w:rsid w:val="005D15A0"/>
    <w:rsid w:val="005D23CB"/>
    <w:rsid w:val="005D25C4"/>
    <w:rsid w:val="005D2607"/>
    <w:rsid w:val="005D28A2"/>
    <w:rsid w:val="005D3499"/>
    <w:rsid w:val="005D3561"/>
    <w:rsid w:val="005D3D83"/>
    <w:rsid w:val="005D3FDE"/>
    <w:rsid w:val="005D403B"/>
    <w:rsid w:val="005D442B"/>
    <w:rsid w:val="005D4448"/>
    <w:rsid w:val="005D46A5"/>
    <w:rsid w:val="005D5107"/>
    <w:rsid w:val="005D54AE"/>
    <w:rsid w:val="005D5815"/>
    <w:rsid w:val="005D6093"/>
    <w:rsid w:val="005D6127"/>
    <w:rsid w:val="005D62CB"/>
    <w:rsid w:val="005D6692"/>
    <w:rsid w:val="005D6774"/>
    <w:rsid w:val="005D72F3"/>
    <w:rsid w:val="005D730F"/>
    <w:rsid w:val="005D7935"/>
    <w:rsid w:val="005D7D15"/>
    <w:rsid w:val="005D7F0F"/>
    <w:rsid w:val="005E000D"/>
    <w:rsid w:val="005E0C41"/>
    <w:rsid w:val="005E0FA6"/>
    <w:rsid w:val="005E1122"/>
    <w:rsid w:val="005E1160"/>
    <w:rsid w:val="005E11A9"/>
    <w:rsid w:val="005E135C"/>
    <w:rsid w:val="005E142A"/>
    <w:rsid w:val="005E15E8"/>
    <w:rsid w:val="005E17A7"/>
    <w:rsid w:val="005E1CDD"/>
    <w:rsid w:val="005E2645"/>
    <w:rsid w:val="005E2C11"/>
    <w:rsid w:val="005E33A6"/>
    <w:rsid w:val="005E3453"/>
    <w:rsid w:val="005E3A1A"/>
    <w:rsid w:val="005E3C2F"/>
    <w:rsid w:val="005E3D6D"/>
    <w:rsid w:val="005E3F33"/>
    <w:rsid w:val="005E4510"/>
    <w:rsid w:val="005E4664"/>
    <w:rsid w:val="005E569A"/>
    <w:rsid w:val="005E5DEE"/>
    <w:rsid w:val="005E61E8"/>
    <w:rsid w:val="005E6428"/>
    <w:rsid w:val="005E645E"/>
    <w:rsid w:val="005E650B"/>
    <w:rsid w:val="005E666A"/>
    <w:rsid w:val="005E6C65"/>
    <w:rsid w:val="005E6FE9"/>
    <w:rsid w:val="005E76CE"/>
    <w:rsid w:val="005E7A5B"/>
    <w:rsid w:val="005E7A9B"/>
    <w:rsid w:val="005E7B32"/>
    <w:rsid w:val="005E7FC4"/>
    <w:rsid w:val="005F09D4"/>
    <w:rsid w:val="005F0A70"/>
    <w:rsid w:val="005F1393"/>
    <w:rsid w:val="005F13C6"/>
    <w:rsid w:val="005F201A"/>
    <w:rsid w:val="005F2918"/>
    <w:rsid w:val="005F308E"/>
    <w:rsid w:val="005F33A7"/>
    <w:rsid w:val="005F4E9D"/>
    <w:rsid w:val="005F52E3"/>
    <w:rsid w:val="005F5583"/>
    <w:rsid w:val="005F567F"/>
    <w:rsid w:val="005F5744"/>
    <w:rsid w:val="005F5BA7"/>
    <w:rsid w:val="005F5ED3"/>
    <w:rsid w:val="005F5F19"/>
    <w:rsid w:val="005F62B3"/>
    <w:rsid w:val="005F665E"/>
    <w:rsid w:val="005F6731"/>
    <w:rsid w:val="005F7034"/>
    <w:rsid w:val="005F7111"/>
    <w:rsid w:val="005F743E"/>
    <w:rsid w:val="005F7719"/>
    <w:rsid w:val="005F7B0D"/>
    <w:rsid w:val="005F7FB9"/>
    <w:rsid w:val="00600143"/>
    <w:rsid w:val="0060046B"/>
    <w:rsid w:val="006006F9"/>
    <w:rsid w:val="006007B1"/>
    <w:rsid w:val="0060107B"/>
    <w:rsid w:val="00601593"/>
    <w:rsid w:val="006017B2"/>
    <w:rsid w:val="00602343"/>
    <w:rsid w:val="006024AB"/>
    <w:rsid w:val="006032EC"/>
    <w:rsid w:val="0060370F"/>
    <w:rsid w:val="00603CB9"/>
    <w:rsid w:val="00603E20"/>
    <w:rsid w:val="006040D2"/>
    <w:rsid w:val="00604367"/>
    <w:rsid w:val="00604683"/>
    <w:rsid w:val="00604A0F"/>
    <w:rsid w:val="00604A66"/>
    <w:rsid w:val="00604D66"/>
    <w:rsid w:val="00604E2B"/>
    <w:rsid w:val="006057B2"/>
    <w:rsid w:val="00605827"/>
    <w:rsid w:val="0060589A"/>
    <w:rsid w:val="006060DD"/>
    <w:rsid w:val="00606533"/>
    <w:rsid w:val="00606F21"/>
    <w:rsid w:val="00606F71"/>
    <w:rsid w:val="00607086"/>
    <w:rsid w:val="00607577"/>
    <w:rsid w:val="006103CE"/>
    <w:rsid w:val="0061083F"/>
    <w:rsid w:val="006124CF"/>
    <w:rsid w:val="00612BB3"/>
    <w:rsid w:val="00612F97"/>
    <w:rsid w:val="00613039"/>
    <w:rsid w:val="0061311C"/>
    <w:rsid w:val="006132E5"/>
    <w:rsid w:val="006134CF"/>
    <w:rsid w:val="006137DF"/>
    <w:rsid w:val="00613AA9"/>
    <w:rsid w:val="00613CA1"/>
    <w:rsid w:val="00613DF8"/>
    <w:rsid w:val="00614229"/>
    <w:rsid w:val="00614894"/>
    <w:rsid w:val="006149CE"/>
    <w:rsid w:val="0061517F"/>
    <w:rsid w:val="00615339"/>
    <w:rsid w:val="006154C6"/>
    <w:rsid w:val="00615FF8"/>
    <w:rsid w:val="006168DB"/>
    <w:rsid w:val="00616937"/>
    <w:rsid w:val="00616FBC"/>
    <w:rsid w:val="006177EA"/>
    <w:rsid w:val="00617DE5"/>
    <w:rsid w:val="00620202"/>
    <w:rsid w:val="0062069A"/>
    <w:rsid w:val="00620DEC"/>
    <w:rsid w:val="00620F2D"/>
    <w:rsid w:val="00621257"/>
    <w:rsid w:val="00621279"/>
    <w:rsid w:val="006215AE"/>
    <w:rsid w:val="006227F9"/>
    <w:rsid w:val="00623049"/>
    <w:rsid w:val="006232B2"/>
    <w:rsid w:val="006249A5"/>
    <w:rsid w:val="00624A7B"/>
    <w:rsid w:val="006250FD"/>
    <w:rsid w:val="0062521E"/>
    <w:rsid w:val="0062587F"/>
    <w:rsid w:val="00625D23"/>
    <w:rsid w:val="00625D39"/>
    <w:rsid w:val="00626240"/>
    <w:rsid w:val="0062678C"/>
    <w:rsid w:val="006268F9"/>
    <w:rsid w:val="00626BD7"/>
    <w:rsid w:val="00627214"/>
    <w:rsid w:val="00627364"/>
    <w:rsid w:val="00627A83"/>
    <w:rsid w:val="00627F7A"/>
    <w:rsid w:val="00630D86"/>
    <w:rsid w:val="00630EEE"/>
    <w:rsid w:val="00631147"/>
    <w:rsid w:val="006318E8"/>
    <w:rsid w:val="006319B7"/>
    <w:rsid w:val="0063222A"/>
    <w:rsid w:val="006322BE"/>
    <w:rsid w:val="0063230B"/>
    <w:rsid w:val="00633411"/>
    <w:rsid w:val="006334C0"/>
    <w:rsid w:val="00633834"/>
    <w:rsid w:val="00633C57"/>
    <w:rsid w:val="006341EB"/>
    <w:rsid w:val="00634D61"/>
    <w:rsid w:val="006352B9"/>
    <w:rsid w:val="006353D6"/>
    <w:rsid w:val="0063577D"/>
    <w:rsid w:val="00635AC6"/>
    <w:rsid w:val="00635CFE"/>
    <w:rsid w:val="006368AA"/>
    <w:rsid w:val="006369DB"/>
    <w:rsid w:val="00636C10"/>
    <w:rsid w:val="00636C7A"/>
    <w:rsid w:val="00636EBB"/>
    <w:rsid w:val="0063727B"/>
    <w:rsid w:val="00640214"/>
    <w:rsid w:val="00640C94"/>
    <w:rsid w:val="00641434"/>
    <w:rsid w:val="00641A66"/>
    <w:rsid w:val="00641DF1"/>
    <w:rsid w:val="006422AA"/>
    <w:rsid w:val="006429E1"/>
    <w:rsid w:val="00642C70"/>
    <w:rsid w:val="00643AAD"/>
    <w:rsid w:val="0064480D"/>
    <w:rsid w:val="0064579B"/>
    <w:rsid w:val="00645A9E"/>
    <w:rsid w:val="00646510"/>
    <w:rsid w:val="00646DC2"/>
    <w:rsid w:val="00646F10"/>
    <w:rsid w:val="0064718F"/>
    <w:rsid w:val="006509A6"/>
    <w:rsid w:val="006511BC"/>
    <w:rsid w:val="00651685"/>
    <w:rsid w:val="0065234A"/>
    <w:rsid w:val="00652630"/>
    <w:rsid w:val="0065318F"/>
    <w:rsid w:val="0065390F"/>
    <w:rsid w:val="00653F06"/>
    <w:rsid w:val="006549F1"/>
    <w:rsid w:val="0065541B"/>
    <w:rsid w:val="006556B0"/>
    <w:rsid w:val="00655A66"/>
    <w:rsid w:val="00655EAD"/>
    <w:rsid w:val="00656B6F"/>
    <w:rsid w:val="00657774"/>
    <w:rsid w:val="00657904"/>
    <w:rsid w:val="00657DCE"/>
    <w:rsid w:val="006600CB"/>
    <w:rsid w:val="00660D7A"/>
    <w:rsid w:val="00660E71"/>
    <w:rsid w:val="0066174D"/>
    <w:rsid w:val="00661A10"/>
    <w:rsid w:val="006620F9"/>
    <w:rsid w:val="006622A0"/>
    <w:rsid w:val="00662C19"/>
    <w:rsid w:val="006637F7"/>
    <w:rsid w:val="00663928"/>
    <w:rsid w:val="00663CAD"/>
    <w:rsid w:val="00664176"/>
    <w:rsid w:val="006642C5"/>
    <w:rsid w:val="006644C5"/>
    <w:rsid w:val="006644C8"/>
    <w:rsid w:val="006646A8"/>
    <w:rsid w:val="006648BD"/>
    <w:rsid w:val="006649EE"/>
    <w:rsid w:val="00664AD0"/>
    <w:rsid w:val="00664B2A"/>
    <w:rsid w:val="00664F4B"/>
    <w:rsid w:val="00665764"/>
    <w:rsid w:val="006657BB"/>
    <w:rsid w:val="006659F6"/>
    <w:rsid w:val="00665BD2"/>
    <w:rsid w:val="00666139"/>
    <w:rsid w:val="00666514"/>
    <w:rsid w:val="00666575"/>
    <w:rsid w:val="006667DB"/>
    <w:rsid w:val="00666875"/>
    <w:rsid w:val="006668E7"/>
    <w:rsid w:val="00666D93"/>
    <w:rsid w:val="006673D8"/>
    <w:rsid w:val="00670177"/>
    <w:rsid w:val="00670FA3"/>
    <w:rsid w:val="00671172"/>
    <w:rsid w:val="00671545"/>
    <w:rsid w:val="006717BF"/>
    <w:rsid w:val="00671A84"/>
    <w:rsid w:val="00671BEE"/>
    <w:rsid w:val="00671C0B"/>
    <w:rsid w:val="006720B8"/>
    <w:rsid w:val="00672C24"/>
    <w:rsid w:val="006730CF"/>
    <w:rsid w:val="00673193"/>
    <w:rsid w:val="006732BD"/>
    <w:rsid w:val="006732C9"/>
    <w:rsid w:val="00673502"/>
    <w:rsid w:val="00673E57"/>
    <w:rsid w:val="006747CD"/>
    <w:rsid w:val="0067523B"/>
    <w:rsid w:val="006752D8"/>
    <w:rsid w:val="00675820"/>
    <w:rsid w:val="00675895"/>
    <w:rsid w:val="00675BF4"/>
    <w:rsid w:val="00675DD3"/>
    <w:rsid w:val="00676022"/>
    <w:rsid w:val="00676130"/>
    <w:rsid w:val="00676452"/>
    <w:rsid w:val="00676519"/>
    <w:rsid w:val="0067658F"/>
    <w:rsid w:val="00676B02"/>
    <w:rsid w:val="00677569"/>
    <w:rsid w:val="00677CC4"/>
    <w:rsid w:val="00680050"/>
    <w:rsid w:val="00680717"/>
    <w:rsid w:val="00680883"/>
    <w:rsid w:val="00680A2C"/>
    <w:rsid w:val="00680E10"/>
    <w:rsid w:val="00681141"/>
    <w:rsid w:val="00681231"/>
    <w:rsid w:val="0068128E"/>
    <w:rsid w:val="0068170A"/>
    <w:rsid w:val="00681DF2"/>
    <w:rsid w:val="00682630"/>
    <w:rsid w:val="00682C9D"/>
    <w:rsid w:val="00682E6D"/>
    <w:rsid w:val="00683212"/>
    <w:rsid w:val="006833EA"/>
    <w:rsid w:val="00683E23"/>
    <w:rsid w:val="006843B8"/>
    <w:rsid w:val="006844DA"/>
    <w:rsid w:val="00684936"/>
    <w:rsid w:val="00684D31"/>
    <w:rsid w:val="00685582"/>
    <w:rsid w:val="00685649"/>
    <w:rsid w:val="00685E2A"/>
    <w:rsid w:val="006864AF"/>
    <w:rsid w:val="00687870"/>
    <w:rsid w:val="00687E55"/>
    <w:rsid w:val="00687E9D"/>
    <w:rsid w:val="00691AF5"/>
    <w:rsid w:val="00693111"/>
    <w:rsid w:val="0069394A"/>
    <w:rsid w:val="00693FB9"/>
    <w:rsid w:val="006942F6"/>
    <w:rsid w:val="006945D4"/>
    <w:rsid w:val="00694897"/>
    <w:rsid w:val="00694E72"/>
    <w:rsid w:val="006952C9"/>
    <w:rsid w:val="0069606D"/>
    <w:rsid w:val="006962DA"/>
    <w:rsid w:val="006963AB"/>
    <w:rsid w:val="00696749"/>
    <w:rsid w:val="0069737D"/>
    <w:rsid w:val="00697502"/>
    <w:rsid w:val="00697C65"/>
    <w:rsid w:val="006A04B0"/>
    <w:rsid w:val="006A0974"/>
    <w:rsid w:val="006A0BCA"/>
    <w:rsid w:val="006A0BF8"/>
    <w:rsid w:val="006A0CF4"/>
    <w:rsid w:val="006A0DCF"/>
    <w:rsid w:val="006A2445"/>
    <w:rsid w:val="006A25DC"/>
    <w:rsid w:val="006A2FBD"/>
    <w:rsid w:val="006A3747"/>
    <w:rsid w:val="006A3AB4"/>
    <w:rsid w:val="006A4A16"/>
    <w:rsid w:val="006A4C51"/>
    <w:rsid w:val="006A5174"/>
    <w:rsid w:val="006A542E"/>
    <w:rsid w:val="006A59BE"/>
    <w:rsid w:val="006A5E2D"/>
    <w:rsid w:val="006A5F6B"/>
    <w:rsid w:val="006A760B"/>
    <w:rsid w:val="006A78C5"/>
    <w:rsid w:val="006A7911"/>
    <w:rsid w:val="006A7CD2"/>
    <w:rsid w:val="006B04BE"/>
    <w:rsid w:val="006B0A43"/>
    <w:rsid w:val="006B0A9F"/>
    <w:rsid w:val="006B1302"/>
    <w:rsid w:val="006B1DB1"/>
    <w:rsid w:val="006B25BC"/>
    <w:rsid w:val="006B26B5"/>
    <w:rsid w:val="006B272C"/>
    <w:rsid w:val="006B2CBC"/>
    <w:rsid w:val="006B3569"/>
    <w:rsid w:val="006B4087"/>
    <w:rsid w:val="006B4158"/>
    <w:rsid w:val="006B4457"/>
    <w:rsid w:val="006B47C1"/>
    <w:rsid w:val="006B4DCE"/>
    <w:rsid w:val="006B50B0"/>
    <w:rsid w:val="006B553D"/>
    <w:rsid w:val="006B5F41"/>
    <w:rsid w:val="006B6AE1"/>
    <w:rsid w:val="006B6C53"/>
    <w:rsid w:val="006B79BF"/>
    <w:rsid w:val="006B7A06"/>
    <w:rsid w:val="006B7D5E"/>
    <w:rsid w:val="006C03EF"/>
    <w:rsid w:val="006C04E7"/>
    <w:rsid w:val="006C0827"/>
    <w:rsid w:val="006C16BE"/>
    <w:rsid w:val="006C17A8"/>
    <w:rsid w:val="006C24B1"/>
    <w:rsid w:val="006C2724"/>
    <w:rsid w:val="006C2AE6"/>
    <w:rsid w:val="006C2F17"/>
    <w:rsid w:val="006C2FA8"/>
    <w:rsid w:val="006C30FB"/>
    <w:rsid w:val="006C35EF"/>
    <w:rsid w:val="006C3813"/>
    <w:rsid w:val="006C3DE6"/>
    <w:rsid w:val="006C4D9C"/>
    <w:rsid w:val="006C515A"/>
    <w:rsid w:val="006C572A"/>
    <w:rsid w:val="006C5FA1"/>
    <w:rsid w:val="006C5FE5"/>
    <w:rsid w:val="006C6033"/>
    <w:rsid w:val="006C7742"/>
    <w:rsid w:val="006D09D0"/>
    <w:rsid w:val="006D0AA6"/>
    <w:rsid w:val="006D1641"/>
    <w:rsid w:val="006D20A8"/>
    <w:rsid w:val="006D25BA"/>
    <w:rsid w:val="006D2861"/>
    <w:rsid w:val="006D2FF3"/>
    <w:rsid w:val="006D3E25"/>
    <w:rsid w:val="006D4276"/>
    <w:rsid w:val="006D4927"/>
    <w:rsid w:val="006D4DB0"/>
    <w:rsid w:val="006D515D"/>
    <w:rsid w:val="006D5408"/>
    <w:rsid w:val="006D54B4"/>
    <w:rsid w:val="006D54B7"/>
    <w:rsid w:val="006D5817"/>
    <w:rsid w:val="006D5E6B"/>
    <w:rsid w:val="006D70D6"/>
    <w:rsid w:val="006D7503"/>
    <w:rsid w:val="006D7C3F"/>
    <w:rsid w:val="006E02D2"/>
    <w:rsid w:val="006E0547"/>
    <w:rsid w:val="006E2238"/>
    <w:rsid w:val="006E2B38"/>
    <w:rsid w:val="006E3B94"/>
    <w:rsid w:val="006E3C3E"/>
    <w:rsid w:val="006E42C1"/>
    <w:rsid w:val="006E4F9F"/>
    <w:rsid w:val="006E5BB5"/>
    <w:rsid w:val="006E68D6"/>
    <w:rsid w:val="006E715B"/>
    <w:rsid w:val="006E719E"/>
    <w:rsid w:val="006E7435"/>
    <w:rsid w:val="006E791E"/>
    <w:rsid w:val="006E79A5"/>
    <w:rsid w:val="006F0BCC"/>
    <w:rsid w:val="006F1250"/>
    <w:rsid w:val="006F1C8B"/>
    <w:rsid w:val="006F21F5"/>
    <w:rsid w:val="006F239E"/>
    <w:rsid w:val="006F28EB"/>
    <w:rsid w:val="006F296A"/>
    <w:rsid w:val="006F2F34"/>
    <w:rsid w:val="006F3356"/>
    <w:rsid w:val="006F3436"/>
    <w:rsid w:val="006F39B9"/>
    <w:rsid w:val="006F4275"/>
    <w:rsid w:val="006F4953"/>
    <w:rsid w:val="006F4FF3"/>
    <w:rsid w:val="006F53BC"/>
    <w:rsid w:val="006F5865"/>
    <w:rsid w:val="006F5AB4"/>
    <w:rsid w:val="006F5B2A"/>
    <w:rsid w:val="006F5B58"/>
    <w:rsid w:val="006F5FFF"/>
    <w:rsid w:val="006F61C6"/>
    <w:rsid w:val="006F6426"/>
    <w:rsid w:val="006F6C51"/>
    <w:rsid w:val="006F6C53"/>
    <w:rsid w:val="006F6DEF"/>
    <w:rsid w:val="006F71CF"/>
    <w:rsid w:val="006F7961"/>
    <w:rsid w:val="006F7F54"/>
    <w:rsid w:val="007001AA"/>
    <w:rsid w:val="007002B0"/>
    <w:rsid w:val="00700BF2"/>
    <w:rsid w:val="0070110D"/>
    <w:rsid w:val="0070138F"/>
    <w:rsid w:val="007017B2"/>
    <w:rsid w:val="00701BF5"/>
    <w:rsid w:val="00701C9F"/>
    <w:rsid w:val="00701FE9"/>
    <w:rsid w:val="007027D4"/>
    <w:rsid w:val="00703509"/>
    <w:rsid w:val="007035EC"/>
    <w:rsid w:val="007038AE"/>
    <w:rsid w:val="00704198"/>
    <w:rsid w:val="00704232"/>
    <w:rsid w:val="0070484A"/>
    <w:rsid w:val="00704BA4"/>
    <w:rsid w:val="00704DCC"/>
    <w:rsid w:val="00705627"/>
    <w:rsid w:val="007057F7"/>
    <w:rsid w:val="007058A2"/>
    <w:rsid w:val="00705B86"/>
    <w:rsid w:val="00706082"/>
    <w:rsid w:val="007063F8"/>
    <w:rsid w:val="0070653A"/>
    <w:rsid w:val="00706F08"/>
    <w:rsid w:val="007077BC"/>
    <w:rsid w:val="00710135"/>
    <w:rsid w:val="00710314"/>
    <w:rsid w:val="0071033E"/>
    <w:rsid w:val="00710A1D"/>
    <w:rsid w:val="00710FF9"/>
    <w:rsid w:val="00711082"/>
    <w:rsid w:val="0071132C"/>
    <w:rsid w:val="0071145F"/>
    <w:rsid w:val="00711800"/>
    <w:rsid w:val="00711F18"/>
    <w:rsid w:val="00712357"/>
    <w:rsid w:val="00712405"/>
    <w:rsid w:val="00712D91"/>
    <w:rsid w:val="00713764"/>
    <w:rsid w:val="00713797"/>
    <w:rsid w:val="00713905"/>
    <w:rsid w:val="00714033"/>
    <w:rsid w:val="0071437B"/>
    <w:rsid w:val="0071448B"/>
    <w:rsid w:val="007148CD"/>
    <w:rsid w:val="007149AB"/>
    <w:rsid w:val="00715A38"/>
    <w:rsid w:val="00715D0A"/>
    <w:rsid w:val="00716666"/>
    <w:rsid w:val="00717180"/>
    <w:rsid w:val="0071760C"/>
    <w:rsid w:val="007179B6"/>
    <w:rsid w:val="00717A7A"/>
    <w:rsid w:val="00717FB5"/>
    <w:rsid w:val="00720C90"/>
    <w:rsid w:val="00720E10"/>
    <w:rsid w:val="00721143"/>
    <w:rsid w:val="00721769"/>
    <w:rsid w:val="00721E2C"/>
    <w:rsid w:val="00722220"/>
    <w:rsid w:val="00722B5C"/>
    <w:rsid w:val="007230A5"/>
    <w:rsid w:val="00723215"/>
    <w:rsid w:val="007234C6"/>
    <w:rsid w:val="007245D9"/>
    <w:rsid w:val="00724767"/>
    <w:rsid w:val="00724834"/>
    <w:rsid w:val="00724DB6"/>
    <w:rsid w:val="00724FF8"/>
    <w:rsid w:val="00725D60"/>
    <w:rsid w:val="0072608D"/>
    <w:rsid w:val="007267FD"/>
    <w:rsid w:val="00726B52"/>
    <w:rsid w:val="007279EB"/>
    <w:rsid w:val="00727B18"/>
    <w:rsid w:val="00727F8C"/>
    <w:rsid w:val="007301B6"/>
    <w:rsid w:val="00730226"/>
    <w:rsid w:val="007302F4"/>
    <w:rsid w:val="007305A1"/>
    <w:rsid w:val="0073082C"/>
    <w:rsid w:val="007310FF"/>
    <w:rsid w:val="00731CE3"/>
    <w:rsid w:val="00731D66"/>
    <w:rsid w:val="00732EF4"/>
    <w:rsid w:val="00733495"/>
    <w:rsid w:val="00733532"/>
    <w:rsid w:val="00733838"/>
    <w:rsid w:val="00734167"/>
    <w:rsid w:val="00734756"/>
    <w:rsid w:val="0073520D"/>
    <w:rsid w:val="0073554C"/>
    <w:rsid w:val="007355BB"/>
    <w:rsid w:val="007358A8"/>
    <w:rsid w:val="007367BF"/>
    <w:rsid w:val="00736F73"/>
    <w:rsid w:val="00737027"/>
    <w:rsid w:val="007370E4"/>
    <w:rsid w:val="0073737A"/>
    <w:rsid w:val="00737526"/>
    <w:rsid w:val="007401AF"/>
    <w:rsid w:val="00740219"/>
    <w:rsid w:val="0074022E"/>
    <w:rsid w:val="00740909"/>
    <w:rsid w:val="0074183A"/>
    <w:rsid w:val="00741890"/>
    <w:rsid w:val="00741F82"/>
    <w:rsid w:val="00742339"/>
    <w:rsid w:val="00742701"/>
    <w:rsid w:val="007427D4"/>
    <w:rsid w:val="00742E89"/>
    <w:rsid w:val="00743431"/>
    <w:rsid w:val="0074345A"/>
    <w:rsid w:val="00743517"/>
    <w:rsid w:val="00743650"/>
    <w:rsid w:val="007440E3"/>
    <w:rsid w:val="00744255"/>
    <w:rsid w:val="00744339"/>
    <w:rsid w:val="00744998"/>
    <w:rsid w:val="00744C47"/>
    <w:rsid w:val="00746C6B"/>
    <w:rsid w:val="00746F05"/>
    <w:rsid w:val="00747001"/>
    <w:rsid w:val="007507A6"/>
    <w:rsid w:val="007507CB"/>
    <w:rsid w:val="007508F4"/>
    <w:rsid w:val="00750A5D"/>
    <w:rsid w:val="00750F73"/>
    <w:rsid w:val="00751B5D"/>
    <w:rsid w:val="00752196"/>
    <w:rsid w:val="00752AA7"/>
    <w:rsid w:val="0075313A"/>
    <w:rsid w:val="00753CA4"/>
    <w:rsid w:val="00753E1A"/>
    <w:rsid w:val="007546E2"/>
    <w:rsid w:val="00754DED"/>
    <w:rsid w:val="007552FE"/>
    <w:rsid w:val="00755996"/>
    <w:rsid w:val="007561B9"/>
    <w:rsid w:val="007561F4"/>
    <w:rsid w:val="00756311"/>
    <w:rsid w:val="0075633E"/>
    <w:rsid w:val="007563A0"/>
    <w:rsid w:val="00756941"/>
    <w:rsid w:val="00757212"/>
    <w:rsid w:val="007573BD"/>
    <w:rsid w:val="00757CB2"/>
    <w:rsid w:val="00757D11"/>
    <w:rsid w:val="00760013"/>
    <w:rsid w:val="0076025D"/>
    <w:rsid w:val="00760883"/>
    <w:rsid w:val="00760CE5"/>
    <w:rsid w:val="007616E8"/>
    <w:rsid w:val="00761956"/>
    <w:rsid w:val="00761B2E"/>
    <w:rsid w:val="007626FC"/>
    <w:rsid w:val="00762727"/>
    <w:rsid w:val="00762C34"/>
    <w:rsid w:val="007630E7"/>
    <w:rsid w:val="00763140"/>
    <w:rsid w:val="0076379D"/>
    <w:rsid w:val="0076440B"/>
    <w:rsid w:val="007647EE"/>
    <w:rsid w:val="00764F23"/>
    <w:rsid w:val="00765306"/>
    <w:rsid w:val="00766451"/>
    <w:rsid w:val="00766859"/>
    <w:rsid w:val="00766B2B"/>
    <w:rsid w:val="00766CA6"/>
    <w:rsid w:val="0076702F"/>
    <w:rsid w:val="00770511"/>
    <w:rsid w:val="00770D17"/>
    <w:rsid w:val="007711C1"/>
    <w:rsid w:val="00771A24"/>
    <w:rsid w:val="00771A87"/>
    <w:rsid w:val="00771B5D"/>
    <w:rsid w:val="00772438"/>
    <w:rsid w:val="00772876"/>
    <w:rsid w:val="00774BA7"/>
    <w:rsid w:val="00774BC2"/>
    <w:rsid w:val="00775004"/>
    <w:rsid w:val="007758EF"/>
    <w:rsid w:val="00776047"/>
    <w:rsid w:val="007768A7"/>
    <w:rsid w:val="00777447"/>
    <w:rsid w:val="007776B5"/>
    <w:rsid w:val="00777CEF"/>
    <w:rsid w:val="00777F1B"/>
    <w:rsid w:val="007807CF"/>
    <w:rsid w:val="007809C0"/>
    <w:rsid w:val="00780ABB"/>
    <w:rsid w:val="00781557"/>
    <w:rsid w:val="007815B4"/>
    <w:rsid w:val="007815CF"/>
    <w:rsid w:val="007816AD"/>
    <w:rsid w:val="00782E09"/>
    <w:rsid w:val="00783686"/>
    <w:rsid w:val="007836A0"/>
    <w:rsid w:val="00783731"/>
    <w:rsid w:val="00784560"/>
    <w:rsid w:val="007854A9"/>
    <w:rsid w:val="00785D2A"/>
    <w:rsid w:val="007867EB"/>
    <w:rsid w:val="00786868"/>
    <w:rsid w:val="007868D8"/>
    <w:rsid w:val="00786E6B"/>
    <w:rsid w:val="00790535"/>
    <w:rsid w:val="007906A2"/>
    <w:rsid w:val="0079072F"/>
    <w:rsid w:val="00790F28"/>
    <w:rsid w:val="0079119F"/>
    <w:rsid w:val="0079187E"/>
    <w:rsid w:val="0079280F"/>
    <w:rsid w:val="007928B2"/>
    <w:rsid w:val="00792AAB"/>
    <w:rsid w:val="00793115"/>
    <w:rsid w:val="00793655"/>
    <w:rsid w:val="00794877"/>
    <w:rsid w:val="0079490E"/>
    <w:rsid w:val="00794A1D"/>
    <w:rsid w:val="00794FA0"/>
    <w:rsid w:val="00795940"/>
    <w:rsid w:val="00795B81"/>
    <w:rsid w:val="00795E63"/>
    <w:rsid w:val="00797106"/>
    <w:rsid w:val="007978A8"/>
    <w:rsid w:val="007A02DF"/>
    <w:rsid w:val="007A04FB"/>
    <w:rsid w:val="007A0755"/>
    <w:rsid w:val="007A0E79"/>
    <w:rsid w:val="007A12DC"/>
    <w:rsid w:val="007A1320"/>
    <w:rsid w:val="007A159E"/>
    <w:rsid w:val="007A1C10"/>
    <w:rsid w:val="007A1D0B"/>
    <w:rsid w:val="007A1DF8"/>
    <w:rsid w:val="007A26AE"/>
    <w:rsid w:val="007A30AA"/>
    <w:rsid w:val="007A3217"/>
    <w:rsid w:val="007A3F1B"/>
    <w:rsid w:val="007A4491"/>
    <w:rsid w:val="007A455D"/>
    <w:rsid w:val="007A45FB"/>
    <w:rsid w:val="007A5FAE"/>
    <w:rsid w:val="007A6113"/>
    <w:rsid w:val="007A6BBA"/>
    <w:rsid w:val="007A6BF4"/>
    <w:rsid w:val="007A6FD9"/>
    <w:rsid w:val="007A70A7"/>
    <w:rsid w:val="007A713E"/>
    <w:rsid w:val="007A71BF"/>
    <w:rsid w:val="007A7473"/>
    <w:rsid w:val="007A76F1"/>
    <w:rsid w:val="007A77F2"/>
    <w:rsid w:val="007A7EBB"/>
    <w:rsid w:val="007B05C3"/>
    <w:rsid w:val="007B0DD2"/>
    <w:rsid w:val="007B10B6"/>
    <w:rsid w:val="007B1281"/>
    <w:rsid w:val="007B14FB"/>
    <w:rsid w:val="007B16A2"/>
    <w:rsid w:val="007B1840"/>
    <w:rsid w:val="007B1BDD"/>
    <w:rsid w:val="007B3074"/>
    <w:rsid w:val="007B3802"/>
    <w:rsid w:val="007B3D9E"/>
    <w:rsid w:val="007B3F69"/>
    <w:rsid w:val="007B4484"/>
    <w:rsid w:val="007B46C5"/>
    <w:rsid w:val="007B4D51"/>
    <w:rsid w:val="007B4E7D"/>
    <w:rsid w:val="007B4F50"/>
    <w:rsid w:val="007B506A"/>
    <w:rsid w:val="007B50B6"/>
    <w:rsid w:val="007B5648"/>
    <w:rsid w:val="007B60DD"/>
    <w:rsid w:val="007B63C6"/>
    <w:rsid w:val="007B6BC1"/>
    <w:rsid w:val="007B7E26"/>
    <w:rsid w:val="007B7F59"/>
    <w:rsid w:val="007C024B"/>
    <w:rsid w:val="007C0CF4"/>
    <w:rsid w:val="007C0EF9"/>
    <w:rsid w:val="007C145B"/>
    <w:rsid w:val="007C15C3"/>
    <w:rsid w:val="007C1DAB"/>
    <w:rsid w:val="007C1FAF"/>
    <w:rsid w:val="007C25C3"/>
    <w:rsid w:val="007C2686"/>
    <w:rsid w:val="007C2EE6"/>
    <w:rsid w:val="007C303D"/>
    <w:rsid w:val="007C3325"/>
    <w:rsid w:val="007C3406"/>
    <w:rsid w:val="007C36EB"/>
    <w:rsid w:val="007C4283"/>
    <w:rsid w:val="007C4495"/>
    <w:rsid w:val="007C48CB"/>
    <w:rsid w:val="007C4B04"/>
    <w:rsid w:val="007C4C90"/>
    <w:rsid w:val="007C53E6"/>
    <w:rsid w:val="007C574E"/>
    <w:rsid w:val="007C5894"/>
    <w:rsid w:val="007C7134"/>
    <w:rsid w:val="007C7C4C"/>
    <w:rsid w:val="007C7F94"/>
    <w:rsid w:val="007D02E4"/>
    <w:rsid w:val="007D07A1"/>
    <w:rsid w:val="007D07ED"/>
    <w:rsid w:val="007D07FE"/>
    <w:rsid w:val="007D0C57"/>
    <w:rsid w:val="007D0C65"/>
    <w:rsid w:val="007D0D76"/>
    <w:rsid w:val="007D0F4A"/>
    <w:rsid w:val="007D13AA"/>
    <w:rsid w:val="007D186C"/>
    <w:rsid w:val="007D19F4"/>
    <w:rsid w:val="007D2123"/>
    <w:rsid w:val="007D2426"/>
    <w:rsid w:val="007D264E"/>
    <w:rsid w:val="007D3323"/>
    <w:rsid w:val="007D3AE5"/>
    <w:rsid w:val="007D3D6C"/>
    <w:rsid w:val="007D41FE"/>
    <w:rsid w:val="007D471D"/>
    <w:rsid w:val="007D49C9"/>
    <w:rsid w:val="007D56DF"/>
    <w:rsid w:val="007D5915"/>
    <w:rsid w:val="007D59CB"/>
    <w:rsid w:val="007D5D20"/>
    <w:rsid w:val="007D5DC2"/>
    <w:rsid w:val="007D61A4"/>
    <w:rsid w:val="007D6A57"/>
    <w:rsid w:val="007D6B9F"/>
    <w:rsid w:val="007D7BAC"/>
    <w:rsid w:val="007E07BA"/>
    <w:rsid w:val="007E0B53"/>
    <w:rsid w:val="007E1222"/>
    <w:rsid w:val="007E12F4"/>
    <w:rsid w:val="007E13B8"/>
    <w:rsid w:val="007E143A"/>
    <w:rsid w:val="007E1744"/>
    <w:rsid w:val="007E1953"/>
    <w:rsid w:val="007E2354"/>
    <w:rsid w:val="007E253F"/>
    <w:rsid w:val="007E2AB6"/>
    <w:rsid w:val="007E3251"/>
    <w:rsid w:val="007E37F2"/>
    <w:rsid w:val="007E3B7B"/>
    <w:rsid w:val="007E4021"/>
    <w:rsid w:val="007E48D5"/>
    <w:rsid w:val="007E4944"/>
    <w:rsid w:val="007E4AA1"/>
    <w:rsid w:val="007E4BB2"/>
    <w:rsid w:val="007E50A1"/>
    <w:rsid w:val="007E5222"/>
    <w:rsid w:val="007E5749"/>
    <w:rsid w:val="007E5C16"/>
    <w:rsid w:val="007E5FCB"/>
    <w:rsid w:val="007E665B"/>
    <w:rsid w:val="007E6B3C"/>
    <w:rsid w:val="007E6DA3"/>
    <w:rsid w:val="007E70FE"/>
    <w:rsid w:val="007E72A9"/>
    <w:rsid w:val="007E72EE"/>
    <w:rsid w:val="007E765B"/>
    <w:rsid w:val="007F0443"/>
    <w:rsid w:val="007F06B5"/>
    <w:rsid w:val="007F0DE5"/>
    <w:rsid w:val="007F0F24"/>
    <w:rsid w:val="007F27CA"/>
    <w:rsid w:val="007F3CDD"/>
    <w:rsid w:val="007F3E1B"/>
    <w:rsid w:val="007F3F2C"/>
    <w:rsid w:val="007F44D6"/>
    <w:rsid w:val="007F4DA8"/>
    <w:rsid w:val="007F4E0D"/>
    <w:rsid w:val="007F4F50"/>
    <w:rsid w:val="007F4FA4"/>
    <w:rsid w:val="007F4FF1"/>
    <w:rsid w:val="007F50C0"/>
    <w:rsid w:val="007F55B3"/>
    <w:rsid w:val="007F5686"/>
    <w:rsid w:val="007F56E3"/>
    <w:rsid w:val="007F5A8C"/>
    <w:rsid w:val="007F5E6D"/>
    <w:rsid w:val="007F5EDD"/>
    <w:rsid w:val="007F6503"/>
    <w:rsid w:val="007F653D"/>
    <w:rsid w:val="007F6953"/>
    <w:rsid w:val="007F6AA8"/>
    <w:rsid w:val="007F6DF6"/>
    <w:rsid w:val="007F7081"/>
    <w:rsid w:val="007F710D"/>
    <w:rsid w:val="007F72CE"/>
    <w:rsid w:val="007F76A9"/>
    <w:rsid w:val="008000B2"/>
    <w:rsid w:val="00800EC4"/>
    <w:rsid w:val="00801DEA"/>
    <w:rsid w:val="00802125"/>
    <w:rsid w:val="0080213A"/>
    <w:rsid w:val="00802E20"/>
    <w:rsid w:val="00803ADD"/>
    <w:rsid w:val="00804004"/>
    <w:rsid w:val="0080436A"/>
    <w:rsid w:val="00804B30"/>
    <w:rsid w:val="008057B4"/>
    <w:rsid w:val="0080680A"/>
    <w:rsid w:val="00806B39"/>
    <w:rsid w:val="00806C8E"/>
    <w:rsid w:val="008071B2"/>
    <w:rsid w:val="00807ABE"/>
    <w:rsid w:val="00807BA0"/>
    <w:rsid w:val="00807C9A"/>
    <w:rsid w:val="00807E0C"/>
    <w:rsid w:val="00810322"/>
    <w:rsid w:val="008103AB"/>
    <w:rsid w:val="00810D57"/>
    <w:rsid w:val="00811409"/>
    <w:rsid w:val="00812722"/>
    <w:rsid w:val="008127C8"/>
    <w:rsid w:val="00812EE9"/>
    <w:rsid w:val="00813305"/>
    <w:rsid w:val="00813360"/>
    <w:rsid w:val="00813681"/>
    <w:rsid w:val="008137CA"/>
    <w:rsid w:val="00814069"/>
    <w:rsid w:val="00814659"/>
    <w:rsid w:val="00814AA0"/>
    <w:rsid w:val="00814EA6"/>
    <w:rsid w:val="00814F78"/>
    <w:rsid w:val="00815013"/>
    <w:rsid w:val="00815090"/>
    <w:rsid w:val="0081579A"/>
    <w:rsid w:val="008158EA"/>
    <w:rsid w:val="00815C37"/>
    <w:rsid w:val="00816138"/>
    <w:rsid w:val="008162AC"/>
    <w:rsid w:val="00816399"/>
    <w:rsid w:val="00816799"/>
    <w:rsid w:val="00817527"/>
    <w:rsid w:val="008176F5"/>
    <w:rsid w:val="0081790F"/>
    <w:rsid w:val="00817C87"/>
    <w:rsid w:val="00817E75"/>
    <w:rsid w:val="00817F57"/>
    <w:rsid w:val="00820AF2"/>
    <w:rsid w:val="00820C63"/>
    <w:rsid w:val="00820DF2"/>
    <w:rsid w:val="00820E8A"/>
    <w:rsid w:val="00820F03"/>
    <w:rsid w:val="00821065"/>
    <w:rsid w:val="00821588"/>
    <w:rsid w:val="00821E0F"/>
    <w:rsid w:val="00822D77"/>
    <w:rsid w:val="00822E43"/>
    <w:rsid w:val="00823432"/>
    <w:rsid w:val="00824680"/>
    <w:rsid w:val="00825EEF"/>
    <w:rsid w:val="00825F3E"/>
    <w:rsid w:val="0082621C"/>
    <w:rsid w:val="00826BA8"/>
    <w:rsid w:val="00827C84"/>
    <w:rsid w:val="0083076B"/>
    <w:rsid w:val="00830940"/>
    <w:rsid w:val="0083182C"/>
    <w:rsid w:val="008322DD"/>
    <w:rsid w:val="00832334"/>
    <w:rsid w:val="008329BD"/>
    <w:rsid w:val="00832A2C"/>
    <w:rsid w:val="00832AB2"/>
    <w:rsid w:val="00832C23"/>
    <w:rsid w:val="0083330A"/>
    <w:rsid w:val="008333FB"/>
    <w:rsid w:val="0083402D"/>
    <w:rsid w:val="0083412D"/>
    <w:rsid w:val="008348CC"/>
    <w:rsid w:val="008348FD"/>
    <w:rsid w:val="008349D7"/>
    <w:rsid w:val="008350E1"/>
    <w:rsid w:val="00835296"/>
    <w:rsid w:val="0083568E"/>
    <w:rsid w:val="00835864"/>
    <w:rsid w:val="0083592A"/>
    <w:rsid w:val="00835CD4"/>
    <w:rsid w:val="00835F91"/>
    <w:rsid w:val="0083666E"/>
    <w:rsid w:val="00837130"/>
    <w:rsid w:val="008374D2"/>
    <w:rsid w:val="008409B1"/>
    <w:rsid w:val="00840D9A"/>
    <w:rsid w:val="008412DA"/>
    <w:rsid w:val="00841803"/>
    <w:rsid w:val="00842CD1"/>
    <w:rsid w:val="008430EB"/>
    <w:rsid w:val="00843858"/>
    <w:rsid w:val="008438CF"/>
    <w:rsid w:val="00843AFE"/>
    <w:rsid w:val="00843ED7"/>
    <w:rsid w:val="00844AD7"/>
    <w:rsid w:val="00844F51"/>
    <w:rsid w:val="00845542"/>
    <w:rsid w:val="008461F1"/>
    <w:rsid w:val="00846315"/>
    <w:rsid w:val="00846528"/>
    <w:rsid w:val="00846E25"/>
    <w:rsid w:val="00846F9A"/>
    <w:rsid w:val="00847042"/>
    <w:rsid w:val="0084747F"/>
    <w:rsid w:val="00847A27"/>
    <w:rsid w:val="00850918"/>
    <w:rsid w:val="0085130C"/>
    <w:rsid w:val="008525A3"/>
    <w:rsid w:val="008529CC"/>
    <w:rsid w:val="00852BC1"/>
    <w:rsid w:val="008538BD"/>
    <w:rsid w:val="0085423F"/>
    <w:rsid w:val="0085458E"/>
    <w:rsid w:val="008548E4"/>
    <w:rsid w:val="00854928"/>
    <w:rsid w:val="00854C24"/>
    <w:rsid w:val="00854E91"/>
    <w:rsid w:val="008550DE"/>
    <w:rsid w:val="008552CE"/>
    <w:rsid w:val="00855728"/>
    <w:rsid w:val="00855765"/>
    <w:rsid w:val="008559A6"/>
    <w:rsid w:val="00855A2D"/>
    <w:rsid w:val="00856682"/>
    <w:rsid w:val="00856A33"/>
    <w:rsid w:val="008571A1"/>
    <w:rsid w:val="008576C0"/>
    <w:rsid w:val="00857CB9"/>
    <w:rsid w:val="00860278"/>
    <w:rsid w:val="008607BF"/>
    <w:rsid w:val="00860834"/>
    <w:rsid w:val="008608F4"/>
    <w:rsid w:val="0086092C"/>
    <w:rsid w:val="00860C17"/>
    <w:rsid w:val="0086104E"/>
    <w:rsid w:val="0086151C"/>
    <w:rsid w:val="008616D5"/>
    <w:rsid w:val="00861750"/>
    <w:rsid w:val="008618F6"/>
    <w:rsid w:val="00861926"/>
    <w:rsid w:val="00861B39"/>
    <w:rsid w:val="00861F3D"/>
    <w:rsid w:val="00861FAA"/>
    <w:rsid w:val="008625B7"/>
    <w:rsid w:val="008627E7"/>
    <w:rsid w:val="0086288D"/>
    <w:rsid w:val="00864430"/>
    <w:rsid w:val="008646B2"/>
    <w:rsid w:val="00864C6B"/>
    <w:rsid w:val="00864D10"/>
    <w:rsid w:val="00865303"/>
    <w:rsid w:val="008655D3"/>
    <w:rsid w:val="0086587F"/>
    <w:rsid w:val="00865F67"/>
    <w:rsid w:val="008664F8"/>
    <w:rsid w:val="00866778"/>
    <w:rsid w:val="008667FF"/>
    <w:rsid w:val="00866E05"/>
    <w:rsid w:val="008677C2"/>
    <w:rsid w:val="008677E3"/>
    <w:rsid w:val="00867E75"/>
    <w:rsid w:val="00867FF1"/>
    <w:rsid w:val="008703D5"/>
    <w:rsid w:val="00870C87"/>
    <w:rsid w:val="00871397"/>
    <w:rsid w:val="00871A6D"/>
    <w:rsid w:val="00872CBF"/>
    <w:rsid w:val="00873076"/>
    <w:rsid w:val="00873103"/>
    <w:rsid w:val="00873B15"/>
    <w:rsid w:val="00873D02"/>
    <w:rsid w:val="008753E9"/>
    <w:rsid w:val="0087542C"/>
    <w:rsid w:val="0087552F"/>
    <w:rsid w:val="00875AB8"/>
    <w:rsid w:val="00876149"/>
    <w:rsid w:val="00876317"/>
    <w:rsid w:val="008767CE"/>
    <w:rsid w:val="00876D0A"/>
    <w:rsid w:val="00877446"/>
    <w:rsid w:val="00877BB2"/>
    <w:rsid w:val="00877E99"/>
    <w:rsid w:val="0088044F"/>
    <w:rsid w:val="008805E8"/>
    <w:rsid w:val="008806FA"/>
    <w:rsid w:val="008810B2"/>
    <w:rsid w:val="008820C8"/>
    <w:rsid w:val="00882E65"/>
    <w:rsid w:val="00882FF6"/>
    <w:rsid w:val="008831CF"/>
    <w:rsid w:val="008842F7"/>
    <w:rsid w:val="00884818"/>
    <w:rsid w:val="008848AE"/>
    <w:rsid w:val="00884C39"/>
    <w:rsid w:val="00884D2F"/>
    <w:rsid w:val="008850FA"/>
    <w:rsid w:val="00885471"/>
    <w:rsid w:val="0088585B"/>
    <w:rsid w:val="00886006"/>
    <w:rsid w:val="00886465"/>
    <w:rsid w:val="0088684D"/>
    <w:rsid w:val="00886C3B"/>
    <w:rsid w:val="00886D5A"/>
    <w:rsid w:val="00887386"/>
    <w:rsid w:val="00890285"/>
    <w:rsid w:val="00890551"/>
    <w:rsid w:val="008912A7"/>
    <w:rsid w:val="008913A1"/>
    <w:rsid w:val="008915F4"/>
    <w:rsid w:val="00891A20"/>
    <w:rsid w:val="00891B3F"/>
    <w:rsid w:val="00891B52"/>
    <w:rsid w:val="0089209C"/>
    <w:rsid w:val="008923F5"/>
    <w:rsid w:val="0089244A"/>
    <w:rsid w:val="00892A10"/>
    <w:rsid w:val="00893376"/>
    <w:rsid w:val="0089396E"/>
    <w:rsid w:val="00893D47"/>
    <w:rsid w:val="00894B7B"/>
    <w:rsid w:val="00894E34"/>
    <w:rsid w:val="00895153"/>
    <w:rsid w:val="008952EA"/>
    <w:rsid w:val="00895959"/>
    <w:rsid w:val="00896123"/>
    <w:rsid w:val="0089616D"/>
    <w:rsid w:val="0089617C"/>
    <w:rsid w:val="008961D7"/>
    <w:rsid w:val="00897388"/>
    <w:rsid w:val="00897694"/>
    <w:rsid w:val="00897A5A"/>
    <w:rsid w:val="00897FF5"/>
    <w:rsid w:val="008A0CB9"/>
    <w:rsid w:val="008A1787"/>
    <w:rsid w:val="008A17E6"/>
    <w:rsid w:val="008A1A5D"/>
    <w:rsid w:val="008A2DAF"/>
    <w:rsid w:val="008A40CB"/>
    <w:rsid w:val="008A46FE"/>
    <w:rsid w:val="008A48D8"/>
    <w:rsid w:val="008A4BC8"/>
    <w:rsid w:val="008A5274"/>
    <w:rsid w:val="008A5946"/>
    <w:rsid w:val="008A5D8A"/>
    <w:rsid w:val="008A5F51"/>
    <w:rsid w:val="008A65BF"/>
    <w:rsid w:val="008A6693"/>
    <w:rsid w:val="008A66D8"/>
    <w:rsid w:val="008A6CA7"/>
    <w:rsid w:val="008A6DEA"/>
    <w:rsid w:val="008A7840"/>
    <w:rsid w:val="008B0A96"/>
    <w:rsid w:val="008B0AF0"/>
    <w:rsid w:val="008B0B82"/>
    <w:rsid w:val="008B0D47"/>
    <w:rsid w:val="008B129D"/>
    <w:rsid w:val="008B1517"/>
    <w:rsid w:val="008B1744"/>
    <w:rsid w:val="008B196E"/>
    <w:rsid w:val="008B199E"/>
    <w:rsid w:val="008B1CE2"/>
    <w:rsid w:val="008B2A4A"/>
    <w:rsid w:val="008B2CC5"/>
    <w:rsid w:val="008B32C1"/>
    <w:rsid w:val="008B3663"/>
    <w:rsid w:val="008B3A81"/>
    <w:rsid w:val="008B3F3F"/>
    <w:rsid w:val="008B4410"/>
    <w:rsid w:val="008B45BD"/>
    <w:rsid w:val="008B46D5"/>
    <w:rsid w:val="008B47EC"/>
    <w:rsid w:val="008B4C25"/>
    <w:rsid w:val="008B4CF2"/>
    <w:rsid w:val="008B51AC"/>
    <w:rsid w:val="008B56B7"/>
    <w:rsid w:val="008B5E71"/>
    <w:rsid w:val="008B60BC"/>
    <w:rsid w:val="008B614C"/>
    <w:rsid w:val="008B6989"/>
    <w:rsid w:val="008B6CFE"/>
    <w:rsid w:val="008B754D"/>
    <w:rsid w:val="008B7B23"/>
    <w:rsid w:val="008B7BB2"/>
    <w:rsid w:val="008B7EF2"/>
    <w:rsid w:val="008C02B1"/>
    <w:rsid w:val="008C08D6"/>
    <w:rsid w:val="008C0A00"/>
    <w:rsid w:val="008C0ADB"/>
    <w:rsid w:val="008C17BB"/>
    <w:rsid w:val="008C226A"/>
    <w:rsid w:val="008C22A6"/>
    <w:rsid w:val="008C26AB"/>
    <w:rsid w:val="008C27EA"/>
    <w:rsid w:val="008C2DAF"/>
    <w:rsid w:val="008C3514"/>
    <w:rsid w:val="008C3A12"/>
    <w:rsid w:val="008C3C54"/>
    <w:rsid w:val="008C3FAC"/>
    <w:rsid w:val="008C436F"/>
    <w:rsid w:val="008C4389"/>
    <w:rsid w:val="008C4F21"/>
    <w:rsid w:val="008C4F78"/>
    <w:rsid w:val="008C5A83"/>
    <w:rsid w:val="008C5BD8"/>
    <w:rsid w:val="008C5E7A"/>
    <w:rsid w:val="008C60E9"/>
    <w:rsid w:val="008C6357"/>
    <w:rsid w:val="008C6584"/>
    <w:rsid w:val="008C6B32"/>
    <w:rsid w:val="008C6B47"/>
    <w:rsid w:val="008C6DF3"/>
    <w:rsid w:val="008C6E7D"/>
    <w:rsid w:val="008C720D"/>
    <w:rsid w:val="008C74E5"/>
    <w:rsid w:val="008C7B2C"/>
    <w:rsid w:val="008D0B2F"/>
    <w:rsid w:val="008D0B7E"/>
    <w:rsid w:val="008D1348"/>
    <w:rsid w:val="008D216E"/>
    <w:rsid w:val="008D2D98"/>
    <w:rsid w:val="008D36F8"/>
    <w:rsid w:val="008D3C22"/>
    <w:rsid w:val="008D4FCF"/>
    <w:rsid w:val="008D5006"/>
    <w:rsid w:val="008D53D2"/>
    <w:rsid w:val="008D5435"/>
    <w:rsid w:val="008D5F33"/>
    <w:rsid w:val="008D5FF4"/>
    <w:rsid w:val="008D6714"/>
    <w:rsid w:val="008D6DE0"/>
    <w:rsid w:val="008D719A"/>
    <w:rsid w:val="008D7AD4"/>
    <w:rsid w:val="008D7C44"/>
    <w:rsid w:val="008D7C7B"/>
    <w:rsid w:val="008E0351"/>
    <w:rsid w:val="008E134D"/>
    <w:rsid w:val="008E1F36"/>
    <w:rsid w:val="008E2624"/>
    <w:rsid w:val="008E2DC3"/>
    <w:rsid w:val="008E2FE8"/>
    <w:rsid w:val="008E3D6D"/>
    <w:rsid w:val="008E3EC9"/>
    <w:rsid w:val="008E3EEA"/>
    <w:rsid w:val="008E430F"/>
    <w:rsid w:val="008E48EF"/>
    <w:rsid w:val="008E4C5B"/>
    <w:rsid w:val="008E4E9F"/>
    <w:rsid w:val="008E4FE6"/>
    <w:rsid w:val="008E50D6"/>
    <w:rsid w:val="008E583E"/>
    <w:rsid w:val="008E59E1"/>
    <w:rsid w:val="008E5B8D"/>
    <w:rsid w:val="008E5D56"/>
    <w:rsid w:val="008E5EEA"/>
    <w:rsid w:val="008E62EA"/>
    <w:rsid w:val="008E6DFE"/>
    <w:rsid w:val="008E716E"/>
    <w:rsid w:val="008E74F2"/>
    <w:rsid w:val="008E7C53"/>
    <w:rsid w:val="008E7D7A"/>
    <w:rsid w:val="008F05C7"/>
    <w:rsid w:val="008F0B08"/>
    <w:rsid w:val="008F0B4D"/>
    <w:rsid w:val="008F110E"/>
    <w:rsid w:val="008F11D5"/>
    <w:rsid w:val="008F232A"/>
    <w:rsid w:val="008F25F4"/>
    <w:rsid w:val="008F2851"/>
    <w:rsid w:val="008F2E5D"/>
    <w:rsid w:val="008F30A3"/>
    <w:rsid w:val="008F3ACD"/>
    <w:rsid w:val="008F3AE9"/>
    <w:rsid w:val="008F3CA3"/>
    <w:rsid w:val="008F4003"/>
    <w:rsid w:val="008F42D6"/>
    <w:rsid w:val="008F4955"/>
    <w:rsid w:val="008F5860"/>
    <w:rsid w:val="008F675C"/>
    <w:rsid w:val="008F7213"/>
    <w:rsid w:val="008F7459"/>
    <w:rsid w:val="008F7FEA"/>
    <w:rsid w:val="00900339"/>
    <w:rsid w:val="00901045"/>
    <w:rsid w:val="009017F3"/>
    <w:rsid w:val="00901DFE"/>
    <w:rsid w:val="009021F2"/>
    <w:rsid w:val="009027DA"/>
    <w:rsid w:val="00902957"/>
    <w:rsid w:val="00902A9F"/>
    <w:rsid w:val="00902B0E"/>
    <w:rsid w:val="00902D41"/>
    <w:rsid w:val="00902FE4"/>
    <w:rsid w:val="0090360F"/>
    <w:rsid w:val="00903639"/>
    <w:rsid w:val="00903ED5"/>
    <w:rsid w:val="009041D2"/>
    <w:rsid w:val="0090432A"/>
    <w:rsid w:val="0090469F"/>
    <w:rsid w:val="00904C39"/>
    <w:rsid w:val="009052A9"/>
    <w:rsid w:val="00905934"/>
    <w:rsid w:val="00905E8A"/>
    <w:rsid w:val="00905F6C"/>
    <w:rsid w:val="00905F76"/>
    <w:rsid w:val="009063D0"/>
    <w:rsid w:val="00906552"/>
    <w:rsid w:val="00906EE2"/>
    <w:rsid w:val="00906F47"/>
    <w:rsid w:val="009103BE"/>
    <w:rsid w:val="0091060B"/>
    <w:rsid w:val="00910628"/>
    <w:rsid w:val="00910881"/>
    <w:rsid w:val="00910EF1"/>
    <w:rsid w:val="00910FFB"/>
    <w:rsid w:val="00911713"/>
    <w:rsid w:val="00911A46"/>
    <w:rsid w:val="00911BCD"/>
    <w:rsid w:val="00911BE8"/>
    <w:rsid w:val="00912A83"/>
    <w:rsid w:val="00912C52"/>
    <w:rsid w:val="0091305E"/>
    <w:rsid w:val="0091345C"/>
    <w:rsid w:val="00913A68"/>
    <w:rsid w:val="00913AFC"/>
    <w:rsid w:val="00913DDB"/>
    <w:rsid w:val="009151DF"/>
    <w:rsid w:val="00915205"/>
    <w:rsid w:val="00915F71"/>
    <w:rsid w:val="0091644D"/>
    <w:rsid w:val="00916FBC"/>
    <w:rsid w:val="0092019C"/>
    <w:rsid w:val="009209B5"/>
    <w:rsid w:val="00920D68"/>
    <w:rsid w:val="00920F4E"/>
    <w:rsid w:val="00920F4F"/>
    <w:rsid w:val="00921835"/>
    <w:rsid w:val="009219D2"/>
    <w:rsid w:val="009220AD"/>
    <w:rsid w:val="009220C0"/>
    <w:rsid w:val="009223D3"/>
    <w:rsid w:val="009223E7"/>
    <w:rsid w:val="009229FD"/>
    <w:rsid w:val="00922C2D"/>
    <w:rsid w:val="00923140"/>
    <w:rsid w:val="00923BF6"/>
    <w:rsid w:val="009240EA"/>
    <w:rsid w:val="00924DD2"/>
    <w:rsid w:val="00925070"/>
    <w:rsid w:val="0092550A"/>
    <w:rsid w:val="00925C96"/>
    <w:rsid w:val="00926AF4"/>
    <w:rsid w:val="009276CC"/>
    <w:rsid w:val="00927A77"/>
    <w:rsid w:val="00927BA7"/>
    <w:rsid w:val="00927E81"/>
    <w:rsid w:val="00927F03"/>
    <w:rsid w:val="00930130"/>
    <w:rsid w:val="0093020C"/>
    <w:rsid w:val="009309CC"/>
    <w:rsid w:val="00931413"/>
    <w:rsid w:val="00931452"/>
    <w:rsid w:val="009314F9"/>
    <w:rsid w:val="00932270"/>
    <w:rsid w:val="009323AD"/>
    <w:rsid w:val="009324E5"/>
    <w:rsid w:val="0093256A"/>
    <w:rsid w:val="00932A38"/>
    <w:rsid w:val="00932C43"/>
    <w:rsid w:val="009332DB"/>
    <w:rsid w:val="00933F1A"/>
    <w:rsid w:val="00934370"/>
    <w:rsid w:val="00934C1A"/>
    <w:rsid w:val="0093528B"/>
    <w:rsid w:val="009357B0"/>
    <w:rsid w:val="00935CBE"/>
    <w:rsid w:val="0093623F"/>
    <w:rsid w:val="00937516"/>
    <w:rsid w:val="0094011E"/>
    <w:rsid w:val="0094063E"/>
    <w:rsid w:val="00941495"/>
    <w:rsid w:val="009415C1"/>
    <w:rsid w:val="00941F31"/>
    <w:rsid w:val="009421D0"/>
    <w:rsid w:val="00942371"/>
    <w:rsid w:val="00942B7E"/>
    <w:rsid w:val="00942DAE"/>
    <w:rsid w:val="009430CC"/>
    <w:rsid w:val="009437AD"/>
    <w:rsid w:val="00944356"/>
    <w:rsid w:val="0094499B"/>
    <w:rsid w:val="009450E0"/>
    <w:rsid w:val="00945265"/>
    <w:rsid w:val="009452FA"/>
    <w:rsid w:val="0094685E"/>
    <w:rsid w:val="00947141"/>
    <w:rsid w:val="009473CD"/>
    <w:rsid w:val="0094763C"/>
    <w:rsid w:val="00947C0A"/>
    <w:rsid w:val="009500A2"/>
    <w:rsid w:val="009501D0"/>
    <w:rsid w:val="00950297"/>
    <w:rsid w:val="00950A37"/>
    <w:rsid w:val="00950D87"/>
    <w:rsid w:val="00950F65"/>
    <w:rsid w:val="00951056"/>
    <w:rsid w:val="0095125E"/>
    <w:rsid w:val="009518AD"/>
    <w:rsid w:val="00951A6A"/>
    <w:rsid w:val="00951E1C"/>
    <w:rsid w:val="009523C2"/>
    <w:rsid w:val="009524E2"/>
    <w:rsid w:val="009525A7"/>
    <w:rsid w:val="00952B28"/>
    <w:rsid w:val="00952DFA"/>
    <w:rsid w:val="00952F98"/>
    <w:rsid w:val="00953C73"/>
    <w:rsid w:val="00953D29"/>
    <w:rsid w:val="00953DF6"/>
    <w:rsid w:val="00953E09"/>
    <w:rsid w:val="00954A07"/>
    <w:rsid w:val="00954DFE"/>
    <w:rsid w:val="00954F54"/>
    <w:rsid w:val="00955985"/>
    <w:rsid w:val="00955A6D"/>
    <w:rsid w:val="00955AF9"/>
    <w:rsid w:val="0095690E"/>
    <w:rsid w:val="0095691F"/>
    <w:rsid w:val="0095705A"/>
    <w:rsid w:val="00957DBA"/>
    <w:rsid w:val="0096078C"/>
    <w:rsid w:val="009610D0"/>
    <w:rsid w:val="00961222"/>
    <w:rsid w:val="00961314"/>
    <w:rsid w:val="009616B9"/>
    <w:rsid w:val="00961765"/>
    <w:rsid w:val="00961E00"/>
    <w:rsid w:val="00961E77"/>
    <w:rsid w:val="009630B8"/>
    <w:rsid w:val="00963228"/>
    <w:rsid w:val="00963254"/>
    <w:rsid w:val="00963B8A"/>
    <w:rsid w:val="00963D2B"/>
    <w:rsid w:val="009646C0"/>
    <w:rsid w:val="00964F45"/>
    <w:rsid w:val="009659BD"/>
    <w:rsid w:val="00966119"/>
    <w:rsid w:val="0096783A"/>
    <w:rsid w:val="00967AFC"/>
    <w:rsid w:val="00967EA3"/>
    <w:rsid w:val="00970794"/>
    <w:rsid w:val="00970BE1"/>
    <w:rsid w:val="00970E34"/>
    <w:rsid w:val="00971891"/>
    <w:rsid w:val="00971F81"/>
    <w:rsid w:val="00972309"/>
    <w:rsid w:val="00972595"/>
    <w:rsid w:val="0097360B"/>
    <w:rsid w:val="009736DA"/>
    <w:rsid w:val="00974176"/>
    <w:rsid w:val="009745D1"/>
    <w:rsid w:val="00974871"/>
    <w:rsid w:val="00974888"/>
    <w:rsid w:val="00974F7A"/>
    <w:rsid w:val="00975A15"/>
    <w:rsid w:val="00975A8E"/>
    <w:rsid w:val="00975F39"/>
    <w:rsid w:val="009760A6"/>
    <w:rsid w:val="0097611B"/>
    <w:rsid w:val="00976237"/>
    <w:rsid w:val="00976436"/>
    <w:rsid w:val="00976ACA"/>
    <w:rsid w:val="009774DD"/>
    <w:rsid w:val="00977B26"/>
    <w:rsid w:val="00980107"/>
    <w:rsid w:val="00980375"/>
    <w:rsid w:val="009803FE"/>
    <w:rsid w:val="009810CD"/>
    <w:rsid w:val="009816BF"/>
    <w:rsid w:val="00982333"/>
    <w:rsid w:val="00982E0E"/>
    <w:rsid w:val="00982F9F"/>
    <w:rsid w:val="009847A4"/>
    <w:rsid w:val="009849D7"/>
    <w:rsid w:val="0098536E"/>
    <w:rsid w:val="0098583E"/>
    <w:rsid w:val="00985BE7"/>
    <w:rsid w:val="00985D41"/>
    <w:rsid w:val="009861D5"/>
    <w:rsid w:val="00986541"/>
    <w:rsid w:val="009877C7"/>
    <w:rsid w:val="00987846"/>
    <w:rsid w:val="009878BD"/>
    <w:rsid w:val="00987A79"/>
    <w:rsid w:val="00987CEC"/>
    <w:rsid w:val="0099011A"/>
    <w:rsid w:val="0099026A"/>
    <w:rsid w:val="009902BA"/>
    <w:rsid w:val="009908F6"/>
    <w:rsid w:val="00990E44"/>
    <w:rsid w:val="00991050"/>
    <w:rsid w:val="0099113D"/>
    <w:rsid w:val="00991140"/>
    <w:rsid w:val="00991799"/>
    <w:rsid w:val="00992149"/>
    <w:rsid w:val="009923D3"/>
    <w:rsid w:val="00992886"/>
    <w:rsid w:val="00993387"/>
    <w:rsid w:val="00993EB1"/>
    <w:rsid w:val="00993ECD"/>
    <w:rsid w:val="00994C7B"/>
    <w:rsid w:val="00994F8D"/>
    <w:rsid w:val="0099507B"/>
    <w:rsid w:val="00995094"/>
    <w:rsid w:val="009953FE"/>
    <w:rsid w:val="00995622"/>
    <w:rsid w:val="00995B7B"/>
    <w:rsid w:val="009962A4"/>
    <w:rsid w:val="00996527"/>
    <w:rsid w:val="00996650"/>
    <w:rsid w:val="009967DF"/>
    <w:rsid w:val="00996F1A"/>
    <w:rsid w:val="00996F1D"/>
    <w:rsid w:val="009973F4"/>
    <w:rsid w:val="009978E8"/>
    <w:rsid w:val="009A0334"/>
    <w:rsid w:val="009A045A"/>
    <w:rsid w:val="009A06FB"/>
    <w:rsid w:val="009A0F0A"/>
    <w:rsid w:val="009A102D"/>
    <w:rsid w:val="009A1309"/>
    <w:rsid w:val="009A19C6"/>
    <w:rsid w:val="009A1C9F"/>
    <w:rsid w:val="009A2986"/>
    <w:rsid w:val="009A29BD"/>
    <w:rsid w:val="009A3594"/>
    <w:rsid w:val="009A468F"/>
    <w:rsid w:val="009A486D"/>
    <w:rsid w:val="009A5A4B"/>
    <w:rsid w:val="009A5D52"/>
    <w:rsid w:val="009A6514"/>
    <w:rsid w:val="009A6B94"/>
    <w:rsid w:val="009A7902"/>
    <w:rsid w:val="009B0286"/>
    <w:rsid w:val="009B1794"/>
    <w:rsid w:val="009B28B3"/>
    <w:rsid w:val="009B297F"/>
    <w:rsid w:val="009B313B"/>
    <w:rsid w:val="009B3917"/>
    <w:rsid w:val="009B3930"/>
    <w:rsid w:val="009B3CA7"/>
    <w:rsid w:val="009B469A"/>
    <w:rsid w:val="009B49D2"/>
    <w:rsid w:val="009B5415"/>
    <w:rsid w:val="009B5732"/>
    <w:rsid w:val="009B5E07"/>
    <w:rsid w:val="009B6117"/>
    <w:rsid w:val="009B64EF"/>
    <w:rsid w:val="009B6D60"/>
    <w:rsid w:val="009B711B"/>
    <w:rsid w:val="009B7C2D"/>
    <w:rsid w:val="009B7E48"/>
    <w:rsid w:val="009C07FA"/>
    <w:rsid w:val="009C0C2B"/>
    <w:rsid w:val="009C156F"/>
    <w:rsid w:val="009C1CB2"/>
    <w:rsid w:val="009C1D59"/>
    <w:rsid w:val="009C1E4D"/>
    <w:rsid w:val="009C1F75"/>
    <w:rsid w:val="009C213B"/>
    <w:rsid w:val="009C2BCD"/>
    <w:rsid w:val="009C32B2"/>
    <w:rsid w:val="009C3C75"/>
    <w:rsid w:val="009C3EA9"/>
    <w:rsid w:val="009C4023"/>
    <w:rsid w:val="009C49C2"/>
    <w:rsid w:val="009C530F"/>
    <w:rsid w:val="009C5BB6"/>
    <w:rsid w:val="009C6336"/>
    <w:rsid w:val="009C6519"/>
    <w:rsid w:val="009C67C5"/>
    <w:rsid w:val="009C688F"/>
    <w:rsid w:val="009C6B51"/>
    <w:rsid w:val="009C70DB"/>
    <w:rsid w:val="009C7986"/>
    <w:rsid w:val="009C79E2"/>
    <w:rsid w:val="009D054E"/>
    <w:rsid w:val="009D0D84"/>
    <w:rsid w:val="009D18E4"/>
    <w:rsid w:val="009D1D1E"/>
    <w:rsid w:val="009D1E4A"/>
    <w:rsid w:val="009D2A70"/>
    <w:rsid w:val="009D3143"/>
    <w:rsid w:val="009D3922"/>
    <w:rsid w:val="009D41D4"/>
    <w:rsid w:val="009D4791"/>
    <w:rsid w:val="009D4ABC"/>
    <w:rsid w:val="009D510E"/>
    <w:rsid w:val="009D58F0"/>
    <w:rsid w:val="009D5DC2"/>
    <w:rsid w:val="009D6988"/>
    <w:rsid w:val="009D6B75"/>
    <w:rsid w:val="009E03B1"/>
    <w:rsid w:val="009E0963"/>
    <w:rsid w:val="009E09B7"/>
    <w:rsid w:val="009E0C7A"/>
    <w:rsid w:val="009E1AE2"/>
    <w:rsid w:val="009E2445"/>
    <w:rsid w:val="009E2AB0"/>
    <w:rsid w:val="009E2FBE"/>
    <w:rsid w:val="009E33F2"/>
    <w:rsid w:val="009E3646"/>
    <w:rsid w:val="009E3886"/>
    <w:rsid w:val="009E3954"/>
    <w:rsid w:val="009E3C7B"/>
    <w:rsid w:val="009E3D48"/>
    <w:rsid w:val="009E437F"/>
    <w:rsid w:val="009E45E3"/>
    <w:rsid w:val="009E4C3C"/>
    <w:rsid w:val="009E6926"/>
    <w:rsid w:val="009E71C6"/>
    <w:rsid w:val="009E7573"/>
    <w:rsid w:val="009F0AE9"/>
    <w:rsid w:val="009F0BF0"/>
    <w:rsid w:val="009F1D87"/>
    <w:rsid w:val="009F298F"/>
    <w:rsid w:val="009F2A2C"/>
    <w:rsid w:val="009F2EE8"/>
    <w:rsid w:val="009F3386"/>
    <w:rsid w:val="009F33D8"/>
    <w:rsid w:val="009F455A"/>
    <w:rsid w:val="009F4727"/>
    <w:rsid w:val="009F47F3"/>
    <w:rsid w:val="009F4830"/>
    <w:rsid w:val="009F4C62"/>
    <w:rsid w:val="009F5C26"/>
    <w:rsid w:val="009F5EB6"/>
    <w:rsid w:val="009F5F3D"/>
    <w:rsid w:val="009F661E"/>
    <w:rsid w:val="009F68C2"/>
    <w:rsid w:val="009F6A75"/>
    <w:rsid w:val="009F6D14"/>
    <w:rsid w:val="009F6F49"/>
    <w:rsid w:val="009F7055"/>
    <w:rsid w:val="009F7F03"/>
    <w:rsid w:val="00A009BE"/>
    <w:rsid w:val="00A00B25"/>
    <w:rsid w:val="00A00E4A"/>
    <w:rsid w:val="00A01243"/>
    <w:rsid w:val="00A01ABC"/>
    <w:rsid w:val="00A01E4F"/>
    <w:rsid w:val="00A01EDD"/>
    <w:rsid w:val="00A029A9"/>
    <w:rsid w:val="00A02DE6"/>
    <w:rsid w:val="00A02F6F"/>
    <w:rsid w:val="00A03470"/>
    <w:rsid w:val="00A04395"/>
    <w:rsid w:val="00A04463"/>
    <w:rsid w:val="00A0453C"/>
    <w:rsid w:val="00A04617"/>
    <w:rsid w:val="00A04BA9"/>
    <w:rsid w:val="00A04BC7"/>
    <w:rsid w:val="00A054E5"/>
    <w:rsid w:val="00A0557A"/>
    <w:rsid w:val="00A056B3"/>
    <w:rsid w:val="00A05A71"/>
    <w:rsid w:val="00A0626D"/>
    <w:rsid w:val="00A063FE"/>
    <w:rsid w:val="00A06D7D"/>
    <w:rsid w:val="00A06DE7"/>
    <w:rsid w:val="00A06FF9"/>
    <w:rsid w:val="00A079AF"/>
    <w:rsid w:val="00A07BC2"/>
    <w:rsid w:val="00A105F7"/>
    <w:rsid w:val="00A1089D"/>
    <w:rsid w:val="00A110E8"/>
    <w:rsid w:val="00A1152A"/>
    <w:rsid w:val="00A11616"/>
    <w:rsid w:val="00A1161E"/>
    <w:rsid w:val="00A11A31"/>
    <w:rsid w:val="00A126AC"/>
    <w:rsid w:val="00A12CA7"/>
    <w:rsid w:val="00A13C02"/>
    <w:rsid w:val="00A13C9B"/>
    <w:rsid w:val="00A1438C"/>
    <w:rsid w:val="00A15A86"/>
    <w:rsid w:val="00A16201"/>
    <w:rsid w:val="00A21344"/>
    <w:rsid w:val="00A21ADB"/>
    <w:rsid w:val="00A21E4C"/>
    <w:rsid w:val="00A22C96"/>
    <w:rsid w:val="00A23143"/>
    <w:rsid w:val="00A23425"/>
    <w:rsid w:val="00A23BF9"/>
    <w:rsid w:val="00A23E52"/>
    <w:rsid w:val="00A24411"/>
    <w:rsid w:val="00A24468"/>
    <w:rsid w:val="00A24561"/>
    <w:rsid w:val="00A2465A"/>
    <w:rsid w:val="00A24ABF"/>
    <w:rsid w:val="00A251E1"/>
    <w:rsid w:val="00A25410"/>
    <w:rsid w:val="00A25C13"/>
    <w:rsid w:val="00A25F68"/>
    <w:rsid w:val="00A265BF"/>
    <w:rsid w:val="00A269EC"/>
    <w:rsid w:val="00A26A1B"/>
    <w:rsid w:val="00A26C2D"/>
    <w:rsid w:val="00A2727C"/>
    <w:rsid w:val="00A27E77"/>
    <w:rsid w:val="00A304EC"/>
    <w:rsid w:val="00A30F8B"/>
    <w:rsid w:val="00A317B5"/>
    <w:rsid w:val="00A31A16"/>
    <w:rsid w:val="00A31AE7"/>
    <w:rsid w:val="00A31DB7"/>
    <w:rsid w:val="00A3206A"/>
    <w:rsid w:val="00A32303"/>
    <w:rsid w:val="00A32E77"/>
    <w:rsid w:val="00A330CE"/>
    <w:rsid w:val="00A33138"/>
    <w:rsid w:val="00A3330A"/>
    <w:rsid w:val="00A3331B"/>
    <w:rsid w:val="00A33EEE"/>
    <w:rsid w:val="00A34DBF"/>
    <w:rsid w:val="00A34FA5"/>
    <w:rsid w:val="00A35A36"/>
    <w:rsid w:val="00A364AC"/>
    <w:rsid w:val="00A36968"/>
    <w:rsid w:val="00A3782D"/>
    <w:rsid w:val="00A37A81"/>
    <w:rsid w:val="00A4017B"/>
    <w:rsid w:val="00A407E2"/>
    <w:rsid w:val="00A41C02"/>
    <w:rsid w:val="00A41EB5"/>
    <w:rsid w:val="00A426BB"/>
    <w:rsid w:val="00A43433"/>
    <w:rsid w:val="00A44731"/>
    <w:rsid w:val="00A457F6"/>
    <w:rsid w:val="00A45C06"/>
    <w:rsid w:val="00A46136"/>
    <w:rsid w:val="00A461A2"/>
    <w:rsid w:val="00A4640F"/>
    <w:rsid w:val="00A46425"/>
    <w:rsid w:val="00A46904"/>
    <w:rsid w:val="00A4698A"/>
    <w:rsid w:val="00A46F49"/>
    <w:rsid w:val="00A47D88"/>
    <w:rsid w:val="00A50218"/>
    <w:rsid w:val="00A502F7"/>
    <w:rsid w:val="00A518C5"/>
    <w:rsid w:val="00A51AE0"/>
    <w:rsid w:val="00A5224D"/>
    <w:rsid w:val="00A52B1C"/>
    <w:rsid w:val="00A534BC"/>
    <w:rsid w:val="00A53C87"/>
    <w:rsid w:val="00A53ED0"/>
    <w:rsid w:val="00A53F5A"/>
    <w:rsid w:val="00A54383"/>
    <w:rsid w:val="00A54D30"/>
    <w:rsid w:val="00A5542B"/>
    <w:rsid w:val="00A5564C"/>
    <w:rsid w:val="00A563F9"/>
    <w:rsid w:val="00A56A70"/>
    <w:rsid w:val="00A56B4E"/>
    <w:rsid w:val="00A56BDA"/>
    <w:rsid w:val="00A57429"/>
    <w:rsid w:val="00A575BC"/>
    <w:rsid w:val="00A57FA2"/>
    <w:rsid w:val="00A60539"/>
    <w:rsid w:val="00A60571"/>
    <w:rsid w:val="00A60B60"/>
    <w:rsid w:val="00A61151"/>
    <w:rsid w:val="00A61709"/>
    <w:rsid w:val="00A61C13"/>
    <w:rsid w:val="00A61CAA"/>
    <w:rsid w:val="00A61D15"/>
    <w:rsid w:val="00A62029"/>
    <w:rsid w:val="00A62925"/>
    <w:rsid w:val="00A62C09"/>
    <w:rsid w:val="00A6374A"/>
    <w:rsid w:val="00A64C76"/>
    <w:rsid w:val="00A64DE0"/>
    <w:rsid w:val="00A65612"/>
    <w:rsid w:val="00A65B4C"/>
    <w:rsid w:val="00A66785"/>
    <w:rsid w:val="00A66C2D"/>
    <w:rsid w:val="00A67027"/>
    <w:rsid w:val="00A67578"/>
    <w:rsid w:val="00A675AE"/>
    <w:rsid w:val="00A703FD"/>
    <w:rsid w:val="00A71711"/>
    <w:rsid w:val="00A719E1"/>
    <w:rsid w:val="00A71AED"/>
    <w:rsid w:val="00A72909"/>
    <w:rsid w:val="00A72F38"/>
    <w:rsid w:val="00A732B8"/>
    <w:rsid w:val="00A73719"/>
    <w:rsid w:val="00A742EF"/>
    <w:rsid w:val="00A744FF"/>
    <w:rsid w:val="00A745AD"/>
    <w:rsid w:val="00A74917"/>
    <w:rsid w:val="00A75422"/>
    <w:rsid w:val="00A76868"/>
    <w:rsid w:val="00A76CA3"/>
    <w:rsid w:val="00A7742F"/>
    <w:rsid w:val="00A77B9B"/>
    <w:rsid w:val="00A801C9"/>
    <w:rsid w:val="00A803CF"/>
    <w:rsid w:val="00A81573"/>
    <w:rsid w:val="00A8158F"/>
    <w:rsid w:val="00A815E2"/>
    <w:rsid w:val="00A821A4"/>
    <w:rsid w:val="00A82792"/>
    <w:rsid w:val="00A827F6"/>
    <w:rsid w:val="00A82955"/>
    <w:rsid w:val="00A82D08"/>
    <w:rsid w:val="00A8312A"/>
    <w:rsid w:val="00A8380C"/>
    <w:rsid w:val="00A83E72"/>
    <w:rsid w:val="00A84098"/>
    <w:rsid w:val="00A8445C"/>
    <w:rsid w:val="00A845DB"/>
    <w:rsid w:val="00A84DD0"/>
    <w:rsid w:val="00A8505B"/>
    <w:rsid w:val="00A86191"/>
    <w:rsid w:val="00A865BA"/>
    <w:rsid w:val="00A86BE0"/>
    <w:rsid w:val="00A86E7E"/>
    <w:rsid w:val="00A87BF9"/>
    <w:rsid w:val="00A901A9"/>
    <w:rsid w:val="00A901FF"/>
    <w:rsid w:val="00A90C6F"/>
    <w:rsid w:val="00A91290"/>
    <w:rsid w:val="00A91935"/>
    <w:rsid w:val="00A92020"/>
    <w:rsid w:val="00A92275"/>
    <w:rsid w:val="00A9357C"/>
    <w:rsid w:val="00A93AC2"/>
    <w:rsid w:val="00A94F47"/>
    <w:rsid w:val="00A94F7D"/>
    <w:rsid w:val="00A953A6"/>
    <w:rsid w:val="00A95CFD"/>
    <w:rsid w:val="00A95F0E"/>
    <w:rsid w:val="00A96321"/>
    <w:rsid w:val="00A96493"/>
    <w:rsid w:val="00A96D90"/>
    <w:rsid w:val="00A96F5A"/>
    <w:rsid w:val="00A96F5D"/>
    <w:rsid w:val="00A96FCA"/>
    <w:rsid w:val="00A971C5"/>
    <w:rsid w:val="00A97424"/>
    <w:rsid w:val="00A97591"/>
    <w:rsid w:val="00A97972"/>
    <w:rsid w:val="00A979C7"/>
    <w:rsid w:val="00A97CDB"/>
    <w:rsid w:val="00AA04EF"/>
    <w:rsid w:val="00AA0675"/>
    <w:rsid w:val="00AA076D"/>
    <w:rsid w:val="00AA0D4B"/>
    <w:rsid w:val="00AA1433"/>
    <w:rsid w:val="00AA1837"/>
    <w:rsid w:val="00AA1CB3"/>
    <w:rsid w:val="00AA1CE9"/>
    <w:rsid w:val="00AA2466"/>
    <w:rsid w:val="00AA2911"/>
    <w:rsid w:val="00AA2EC4"/>
    <w:rsid w:val="00AA36DD"/>
    <w:rsid w:val="00AA3AD9"/>
    <w:rsid w:val="00AA3B99"/>
    <w:rsid w:val="00AA3D06"/>
    <w:rsid w:val="00AA3D42"/>
    <w:rsid w:val="00AA4322"/>
    <w:rsid w:val="00AA47C3"/>
    <w:rsid w:val="00AA4F49"/>
    <w:rsid w:val="00AA5030"/>
    <w:rsid w:val="00AA5A25"/>
    <w:rsid w:val="00AA624D"/>
    <w:rsid w:val="00AA6281"/>
    <w:rsid w:val="00AA678B"/>
    <w:rsid w:val="00AA6DAA"/>
    <w:rsid w:val="00AA7324"/>
    <w:rsid w:val="00AA7897"/>
    <w:rsid w:val="00AA7FC9"/>
    <w:rsid w:val="00AB0082"/>
    <w:rsid w:val="00AB0372"/>
    <w:rsid w:val="00AB0E8B"/>
    <w:rsid w:val="00AB14AE"/>
    <w:rsid w:val="00AB1641"/>
    <w:rsid w:val="00AB18CC"/>
    <w:rsid w:val="00AB1E14"/>
    <w:rsid w:val="00AB2149"/>
    <w:rsid w:val="00AB2618"/>
    <w:rsid w:val="00AB2FDC"/>
    <w:rsid w:val="00AB3841"/>
    <w:rsid w:val="00AB4194"/>
    <w:rsid w:val="00AB4614"/>
    <w:rsid w:val="00AB4717"/>
    <w:rsid w:val="00AB4793"/>
    <w:rsid w:val="00AB495F"/>
    <w:rsid w:val="00AB4AFB"/>
    <w:rsid w:val="00AB4F58"/>
    <w:rsid w:val="00AB4F77"/>
    <w:rsid w:val="00AB516F"/>
    <w:rsid w:val="00AB529B"/>
    <w:rsid w:val="00AB562A"/>
    <w:rsid w:val="00AB5D41"/>
    <w:rsid w:val="00AB60B1"/>
    <w:rsid w:val="00AB63F1"/>
    <w:rsid w:val="00AB65C8"/>
    <w:rsid w:val="00AB6E2D"/>
    <w:rsid w:val="00AB725E"/>
    <w:rsid w:val="00AB7280"/>
    <w:rsid w:val="00AB75C6"/>
    <w:rsid w:val="00AB78A8"/>
    <w:rsid w:val="00AB7984"/>
    <w:rsid w:val="00AB7AE0"/>
    <w:rsid w:val="00AB7CDB"/>
    <w:rsid w:val="00AC044D"/>
    <w:rsid w:val="00AC06C1"/>
    <w:rsid w:val="00AC0DDA"/>
    <w:rsid w:val="00AC139F"/>
    <w:rsid w:val="00AC148E"/>
    <w:rsid w:val="00AC19FE"/>
    <w:rsid w:val="00AC1EF1"/>
    <w:rsid w:val="00AC20CA"/>
    <w:rsid w:val="00AC21D9"/>
    <w:rsid w:val="00AC2233"/>
    <w:rsid w:val="00AC2CF1"/>
    <w:rsid w:val="00AC33D5"/>
    <w:rsid w:val="00AC3536"/>
    <w:rsid w:val="00AC3C2B"/>
    <w:rsid w:val="00AC3EA9"/>
    <w:rsid w:val="00AC3F02"/>
    <w:rsid w:val="00AC4133"/>
    <w:rsid w:val="00AC44F2"/>
    <w:rsid w:val="00AC4A05"/>
    <w:rsid w:val="00AC53FC"/>
    <w:rsid w:val="00AC5E36"/>
    <w:rsid w:val="00AC7123"/>
    <w:rsid w:val="00AC74CA"/>
    <w:rsid w:val="00AD0372"/>
    <w:rsid w:val="00AD03A5"/>
    <w:rsid w:val="00AD090B"/>
    <w:rsid w:val="00AD0F60"/>
    <w:rsid w:val="00AD1646"/>
    <w:rsid w:val="00AD1E8E"/>
    <w:rsid w:val="00AD20D3"/>
    <w:rsid w:val="00AD2120"/>
    <w:rsid w:val="00AD286B"/>
    <w:rsid w:val="00AD2C5F"/>
    <w:rsid w:val="00AD30FD"/>
    <w:rsid w:val="00AD3A94"/>
    <w:rsid w:val="00AD3B30"/>
    <w:rsid w:val="00AD3CB4"/>
    <w:rsid w:val="00AD3D22"/>
    <w:rsid w:val="00AD3DCB"/>
    <w:rsid w:val="00AD4404"/>
    <w:rsid w:val="00AD447F"/>
    <w:rsid w:val="00AD4C2F"/>
    <w:rsid w:val="00AD5617"/>
    <w:rsid w:val="00AD63B1"/>
    <w:rsid w:val="00AD6555"/>
    <w:rsid w:val="00AD65A0"/>
    <w:rsid w:val="00AD7128"/>
    <w:rsid w:val="00AD74C8"/>
    <w:rsid w:val="00AE01E0"/>
    <w:rsid w:val="00AE046C"/>
    <w:rsid w:val="00AE0A43"/>
    <w:rsid w:val="00AE0A6F"/>
    <w:rsid w:val="00AE0E45"/>
    <w:rsid w:val="00AE0EEF"/>
    <w:rsid w:val="00AE101F"/>
    <w:rsid w:val="00AE1027"/>
    <w:rsid w:val="00AE1149"/>
    <w:rsid w:val="00AE1723"/>
    <w:rsid w:val="00AE1815"/>
    <w:rsid w:val="00AE1B77"/>
    <w:rsid w:val="00AE2297"/>
    <w:rsid w:val="00AE24BC"/>
    <w:rsid w:val="00AE2C76"/>
    <w:rsid w:val="00AE2F8E"/>
    <w:rsid w:val="00AE3515"/>
    <w:rsid w:val="00AE3BD3"/>
    <w:rsid w:val="00AE43A5"/>
    <w:rsid w:val="00AE43E2"/>
    <w:rsid w:val="00AE4E12"/>
    <w:rsid w:val="00AE50B4"/>
    <w:rsid w:val="00AE5D9B"/>
    <w:rsid w:val="00AE6394"/>
    <w:rsid w:val="00AE76E6"/>
    <w:rsid w:val="00AE7DAF"/>
    <w:rsid w:val="00AE7E43"/>
    <w:rsid w:val="00AE7EB6"/>
    <w:rsid w:val="00AF0FFC"/>
    <w:rsid w:val="00AF18D8"/>
    <w:rsid w:val="00AF1EA6"/>
    <w:rsid w:val="00AF27D8"/>
    <w:rsid w:val="00AF2B86"/>
    <w:rsid w:val="00AF3CBD"/>
    <w:rsid w:val="00AF4382"/>
    <w:rsid w:val="00AF51E4"/>
    <w:rsid w:val="00AF533A"/>
    <w:rsid w:val="00AF54D2"/>
    <w:rsid w:val="00AF5E09"/>
    <w:rsid w:val="00AF6340"/>
    <w:rsid w:val="00AF6614"/>
    <w:rsid w:val="00AF6B67"/>
    <w:rsid w:val="00AF6C49"/>
    <w:rsid w:val="00AF73A8"/>
    <w:rsid w:val="00AF7457"/>
    <w:rsid w:val="00AF77B0"/>
    <w:rsid w:val="00AF78BB"/>
    <w:rsid w:val="00B00054"/>
    <w:rsid w:val="00B00576"/>
    <w:rsid w:val="00B008EA"/>
    <w:rsid w:val="00B00B80"/>
    <w:rsid w:val="00B0314D"/>
    <w:rsid w:val="00B03467"/>
    <w:rsid w:val="00B03C08"/>
    <w:rsid w:val="00B04207"/>
    <w:rsid w:val="00B043B3"/>
    <w:rsid w:val="00B0459B"/>
    <w:rsid w:val="00B045F7"/>
    <w:rsid w:val="00B0462A"/>
    <w:rsid w:val="00B04EFF"/>
    <w:rsid w:val="00B053F6"/>
    <w:rsid w:val="00B05BDB"/>
    <w:rsid w:val="00B05BE5"/>
    <w:rsid w:val="00B063F4"/>
    <w:rsid w:val="00B06739"/>
    <w:rsid w:val="00B06DDC"/>
    <w:rsid w:val="00B07050"/>
    <w:rsid w:val="00B07C73"/>
    <w:rsid w:val="00B07C96"/>
    <w:rsid w:val="00B105DD"/>
    <w:rsid w:val="00B10B3D"/>
    <w:rsid w:val="00B10BF9"/>
    <w:rsid w:val="00B10D0C"/>
    <w:rsid w:val="00B111D5"/>
    <w:rsid w:val="00B1187D"/>
    <w:rsid w:val="00B120D3"/>
    <w:rsid w:val="00B123D7"/>
    <w:rsid w:val="00B138A7"/>
    <w:rsid w:val="00B13BF3"/>
    <w:rsid w:val="00B148A1"/>
    <w:rsid w:val="00B154DD"/>
    <w:rsid w:val="00B15567"/>
    <w:rsid w:val="00B15B78"/>
    <w:rsid w:val="00B15EE9"/>
    <w:rsid w:val="00B16227"/>
    <w:rsid w:val="00B16C86"/>
    <w:rsid w:val="00B1716A"/>
    <w:rsid w:val="00B17438"/>
    <w:rsid w:val="00B17463"/>
    <w:rsid w:val="00B179A5"/>
    <w:rsid w:val="00B17DE7"/>
    <w:rsid w:val="00B200FF"/>
    <w:rsid w:val="00B201E1"/>
    <w:rsid w:val="00B20D54"/>
    <w:rsid w:val="00B210D6"/>
    <w:rsid w:val="00B21691"/>
    <w:rsid w:val="00B222E4"/>
    <w:rsid w:val="00B225D8"/>
    <w:rsid w:val="00B227C2"/>
    <w:rsid w:val="00B22DFC"/>
    <w:rsid w:val="00B22F78"/>
    <w:rsid w:val="00B22FA2"/>
    <w:rsid w:val="00B2420A"/>
    <w:rsid w:val="00B24C05"/>
    <w:rsid w:val="00B25706"/>
    <w:rsid w:val="00B261BB"/>
    <w:rsid w:val="00B2698D"/>
    <w:rsid w:val="00B26EC9"/>
    <w:rsid w:val="00B2714F"/>
    <w:rsid w:val="00B27ADD"/>
    <w:rsid w:val="00B27BD9"/>
    <w:rsid w:val="00B27F19"/>
    <w:rsid w:val="00B30207"/>
    <w:rsid w:val="00B3071E"/>
    <w:rsid w:val="00B30D3B"/>
    <w:rsid w:val="00B31F23"/>
    <w:rsid w:val="00B32277"/>
    <w:rsid w:val="00B322C9"/>
    <w:rsid w:val="00B322EF"/>
    <w:rsid w:val="00B327F4"/>
    <w:rsid w:val="00B32CBD"/>
    <w:rsid w:val="00B32F48"/>
    <w:rsid w:val="00B33289"/>
    <w:rsid w:val="00B34BAD"/>
    <w:rsid w:val="00B34DC6"/>
    <w:rsid w:val="00B34E52"/>
    <w:rsid w:val="00B352AC"/>
    <w:rsid w:val="00B353F7"/>
    <w:rsid w:val="00B35766"/>
    <w:rsid w:val="00B36549"/>
    <w:rsid w:val="00B3656F"/>
    <w:rsid w:val="00B36F10"/>
    <w:rsid w:val="00B37068"/>
    <w:rsid w:val="00B37954"/>
    <w:rsid w:val="00B37BB2"/>
    <w:rsid w:val="00B37F24"/>
    <w:rsid w:val="00B401D1"/>
    <w:rsid w:val="00B407A4"/>
    <w:rsid w:val="00B40C53"/>
    <w:rsid w:val="00B417F4"/>
    <w:rsid w:val="00B41851"/>
    <w:rsid w:val="00B41971"/>
    <w:rsid w:val="00B41F15"/>
    <w:rsid w:val="00B4203D"/>
    <w:rsid w:val="00B420D3"/>
    <w:rsid w:val="00B429F6"/>
    <w:rsid w:val="00B435C3"/>
    <w:rsid w:val="00B436A3"/>
    <w:rsid w:val="00B43ADC"/>
    <w:rsid w:val="00B43D2C"/>
    <w:rsid w:val="00B44C43"/>
    <w:rsid w:val="00B45010"/>
    <w:rsid w:val="00B45653"/>
    <w:rsid w:val="00B45FD1"/>
    <w:rsid w:val="00B45FD7"/>
    <w:rsid w:val="00B46842"/>
    <w:rsid w:val="00B4742A"/>
    <w:rsid w:val="00B47C3E"/>
    <w:rsid w:val="00B47F83"/>
    <w:rsid w:val="00B50716"/>
    <w:rsid w:val="00B50FA2"/>
    <w:rsid w:val="00B51779"/>
    <w:rsid w:val="00B5198E"/>
    <w:rsid w:val="00B51B0E"/>
    <w:rsid w:val="00B52BA6"/>
    <w:rsid w:val="00B536AD"/>
    <w:rsid w:val="00B53CE5"/>
    <w:rsid w:val="00B541A2"/>
    <w:rsid w:val="00B54988"/>
    <w:rsid w:val="00B5596F"/>
    <w:rsid w:val="00B5719C"/>
    <w:rsid w:val="00B57450"/>
    <w:rsid w:val="00B57D21"/>
    <w:rsid w:val="00B6011D"/>
    <w:rsid w:val="00B60B23"/>
    <w:rsid w:val="00B60D12"/>
    <w:rsid w:val="00B621FD"/>
    <w:rsid w:val="00B623C1"/>
    <w:rsid w:val="00B623E2"/>
    <w:rsid w:val="00B623EC"/>
    <w:rsid w:val="00B62761"/>
    <w:rsid w:val="00B6293C"/>
    <w:rsid w:val="00B62A8B"/>
    <w:rsid w:val="00B632B7"/>
    <w:rsid w:val="00B64177"/>
    <w:rsid w:val="00B65706"/>
    <w:rsid w:val="00B659D6"/>
    <w:rsid w:val="00B65F6A"/>
    <w:rsid w:val="00B66C56"/>
    <w:rsid w:val="00B66CD4"/>
    <w:rsid w:val="00B672FF"/>
    <w:rsid w:val="00B6730D"/>
    <w:rsid w:val="00B67764"/>
    <w:rsid w:val="00B678BC"/>
    <w:rsid w:val="00B67B74"/>
    <w:rsid w:val="00B67C7C"/>
    <w:rsid w:val="00B67E92"/>
    <w:rsid w:val="00B67EA3"/>
    <w:rsid w:val="00B70385"/>
    <w:rsid w:val="00B70E43"/>
    <w:rsid w:val="00B71942"/>
    <w:rsid w:val="00B71A4A"/>
    <w:rsid w:val="00B71A9D"/>
    <w:rsid w:val="00B71C20"/>
    <w:rsid w:val="00B720A6"/>
    <w:rsid w:val="00B721C7"/>
    <w:rsid w:val="00B7293E"/>
    <w:rsid w:val="00B72A37"/>
    <w:rsid w:val="00B72C97"/>
    <w:rsid w:val="00B72D1E"/>
    <w:rsid w:val="00B739FD"/>
    <w:rsid w:val="00B73CCF"/>
    <w:rsid w:val="00B743AE"/>
    <w:rsid w:val="00B74921"/>
    <w:rsid w:val="00B74B98"/>
    <w:rsid w:val="00B75060"/>
    <w:rsid w:val="00B756BB"/>
    <w:rsid w:val="00B76457"/>
    <w:rsid w:val="00B766E1"/>
    <w:rsid w:val="00B769EA"/>
    <w:rsid w:val="00B7727E"/>
    <w:rsid w:val="00B77E92"/>
    <w:rsid w:val="00B77FD2"/>
    <w:rsid w:val="00B80202"/>
    <w:rsid w:val="00B802AE"/>
    <w:rsid w:val="00B8087B"/>
    <w:rsid w:val="00B80BE4"/>
    <w:rsid w:val="00B80DF2"/>
    <w:rsid w:val="00B80F94"/>
    <w:rsid w:val="00B81253"/>
    <w:rsid w:val="00B82C45"/>
    <w:rsid w:val="00B82D23"/>
    <w:rsid w:val="00B831A7"/>
    <w:rsid w:val="00B83456"/>
    <w:rsid w:val="00B8383E"/>
    <w:rsid w:val="00B84EEA"/>
    <w:rsid w:val="00B85796"/>
    <w:rsid w:val="00B858F8"/>
    <w:rsid w:val="00B85BCB"/>
    <w:rsid w:val="00B867AD"/>
    <w:rsid w:val="00B86C41"/>
    <w:rsid w:val="00B86E31"/>
    <w:rsid w:val="00B87AA6"/>
    <w:rsid w:val="00B87B2D"/>
    <w:rsid w:val="00B90853"/>
    <w:rsid w:val="00B90FD2"/>
    <w:rsid w:val="00B9139C"/>
    <w:rsid w:val="00B91435"/>
    <w:rsid w:val="00B91618"/>
    <w:rsid w:val="00B91705"/>
    <w:rsid w:val="00B91C63"/>
    <w:rsid w:val="00B929CD"/>
    <w:rsid w:val="00B92B30"/>
    <w:rsid w:val="00B9335D"/>
    <w:rsid w:val="00B9392E"/>
    <w:rsid w:val="00B93F2D"/>
    <w:rsid w:val="00B941CB"/>
    <w:rsid w:val="00B94A79"/>
    <w:rsid w:val="00B94ADD"/>
    <w:rsid w:val="00B94B7E"/>
    <w:rsid w:val="00B95A48"/>
    <w:rsid w:val="00B97442"/>
    <w:rsid w:val="00B976C2"/>
    <w:rsid w:val="00BA01B9"/>
    <w:rsid w:val="00BA0B97"/>
    <w:rsid w:val="00BA0BE3"/>
    <w:rsid w:val="00BA1125"/>
    <w:rsid w:val="00BA179A"/>
    <w:rsid w:val="00BA18F7"/>
    <w:rsid w:val="00BA2299"/>
    <w:rsid w:val="00BA24CD"/>
    <w:rsid w:val="00BA258C"/>
    <w:rsid w:val="00BA25E9"/>
    <w:rsid w:val="00BA2CD7"/>
    <w:rsid w:val="00BA38CA"/>
    <w:rsid w:val="00BA3906"/>
    <w:rsid w:val="00BA45BB"/>
    <w:rsid w:val="00BA46E9"/>
    <w:rsid w:val="00BA4D62"/>
    <w:rsid w:val="00BA53F3"/>
    <w:rsid w:val="00BA5757"/>
    <w:rsid w:val="00BA6930"/>
    <w:rsid w:val="00BA6C6F"/>
    <w:rsid w:val="00BA6D16"/>
    <w:rsid w:val="00BA731C"/>
    <w:rsid w:val="00BA759F"/>
    <w:rsid w:val="00BA77C0"/>
    <w:rsid w:val="00BA7C32"/>
    <w:rsid w:val="00BB045C"/>
    <w:rsid w:val="00BB131D"/>
    <w:rsid w:val="00BB1F86"/>
    <w:rsid w:val="00BB3066"/>
    <w:rsid w:val="00BB30AA"/>
    <w:rsid w:val="00BB31DC"/>
    <w:rsid w:val="00BB376E"/>
    <w:rsid w:val="00BB3920"/>
    <w:rsid w:val="00BB39DB"/>
    <w:rsid w:val="00BB3B7C"/>
    <w:rsid w:val="00BB3CB4"/>
    <w:rsid w:val="00BB3F11"/>
    <w:rsid w:val="00BB42F1"/>
    <w:rsid w:val="00BB4795"/>
    <w:rsid w:val="00BB502A"/>
    <w:rsid w:val="00BB51D6"/>
    <w:rsid w:val="00BB5470"/>
    <w:rsid w:val="00BB565E"/>
    <w:rsid w:val="00BB5964"/>
    <w:rsid w:val="00BB5B76"/>
    <w:rsid w:val="00BB5C81"/>
    <w:rsid w:val="00BB6331"/>
    <w:rsid w:val="00BB63DD"/>
    <w:rsid w:val="00BB651C"/>
    <w:rsid w:val="00BB6B09"/>
    <w:rsid w:val="00BB6C21"/>
    <w:rsid w:val="00BB72EB"/>
    <w:rsid w:val="00BB733D"/>
    <w:rsid w:val="00BB76F2"/>
    <w:rsid w:val="00BC0017"/>
    <w:rsid w:val="00BC169B"/>
    <w:rsid w:val="00BC1748"/>
    <w:rsid w:val="00BC18A6"/>
    <w:rsid w:val="00BC18F4"/>
    <w:rsid w:val="00BC25DB"/>
    <w:rsid w:val="00BC2F13"/>
    <w:rsid w:val="00BC31E3"/>
    <w:rsid w:val="00BC3668"/>
    <w:rsid w:val="00BC3957"/>
    <w:rsid w:val="00BC3E93"/>
    <w:rsid w:val="00BC495C"/>
    <w:rsid w:val="00BC49CE"/>
    <w:rsid w:val="00BC5607"/>
    <w:rsid w:val="00BC56F0"/>
    <w:rsid w:val="00BC586E"/>
    <w:rsid w:val="00BC5ACE"/>
    <w:rsid w:val="00BC5DEE"/>
    <w:rsid w:val="00BC5EEB"/>
    <w:rsid w:val="00BC6185"/>
    <w:rsid w:val="00BC643F"/>
    <w:rsid w:val="00BC66A8"/>
    <w:rsid w:val="00BC6867"/>
    <w:rsid w:val="00BC6B8F"/>
    <w:rsid w:val="00BC6BCD"/>
    <w:rsid w:val="00BC7353"/>
    <w:rsid w:val="00BC7E8D"/>
    <w:rsid w:val="00BD0289"/>
    <w:rsid w:val="00BD10B0"/>
    <w:rsid w:val="00BD11CB"/>
    <w:rsid w:val="00BD17F1"/>
    <w:rsid w:val="00BD1C7E"/>
    <w:rsid w:val="00BD201B"/>
    <w:rsid w:val="00BD2A99"/>
    <w:rsid w:val="00BD2BD9"/>
    <w:rsid w:val="00BD2FDB"/>
    <w:rsid w:val="00BD30BC"/>
    <w:rsid w:val="00BD36FC"/>
    <w:rsid w:val="00BD53BE"/>
    <w:rsid w:val="00BD56A0"/>
    <w:rsid w:val="00BD5FA0"/>
    <w:rsid w:val="00BD609F"/>
    <w:rsid w:val="00BD6225"/>
    <w:rsid w:val="00BD6410"/>
    <w:rsid w:val="00BD74F5"/>
    <w:rsid w:val="00BD77CA"/>
    <w:rsid w:val="00BD7818"/>
    <w:rsid w:val="00BD7C95"/>
    <w:rsid w:val="00BD7D3C"/>
    <w:rsid w:val="00BE0045"/>
    <w:rsid w:val="00BE0B0B"/>
    <w:rsid w:val="00BE0ED6"/>
    <w:rsid w:val="00BE0EE7"/>
    <w:rsid w:val="00BE1618"/>
    <w:rsid w:val="00BE212D"/>
    <w:rsid w:val="00BE21CC"/>
    <w:rsid w:val="00BE2825"/>
    <w:rsid w:val="00BE2C8E"/>
    <w:rsid w:val="00BE2F8C"/>
    <w:rsid w:val="00BE3C48"/>
    <w:rsid w:val="00BE40CA"/>
    <w:rsid w:val="00BE44DA"/>
    <w:rsid w:val="00BE4A2D"/>
    <w:rsid w:val="00BE51B7"/>
    <w:rsid w:val="00BE6F74"/>
    <w:rsid w:val="00BE76DD"/>
    <w:rsid w:val="00BE7703"/>
    <w:rsid w:val="00BE772E"/>
    <w:rsid w:val="00BE7872"/>
    <w:rsid w:val="00BE7E58"/>
    <w:rsid w:val="00BF1BA9"/>
    <w:rsid w:val="00BF2D97"/>
    <w:rsid w:val="00BF306A"/>
    <w:rsid w:val="00BF30A0"/>
    <w:rsid w:val="00BF3220"/>
    <w:rsid w:val="00BF3DA3"/>
    <w:rsid w:val="00BF4375"/>
    <w:rsid w:val="00BF486E"/>
    <w:rsid w:val="00BF4E96"/>
    <w:rsid w:val="00BF5197"/>
    <w:rsid w:val="00BF63A7"/>
    <w:rsid w:val="00BF64DC"/>
    <w:rsid w:val="00BF6FCE"/>
    <w:rsid w:val="00BF716C"/>
    <w:rsid w:val="00BF7718"/>
    <w:rsid w:val="00BF78AD"/>
    <w:rsid w:val="00BF7957"/>
    <w:rsid w:val="00C00937"/>
    <w:rsid w:val="00C009BC"/>
    <w:rsid w:val="00C009D0"/>
    <w:rsid w:val="00C01991"/>
    <w:rsid w:val="00C01B19"/>
    <w:rsid w:val="00C01FD4"/>
    <w:rsid w:val="00C021E2"/>
    <w:rsid w:val="00C022F8"/>
    <w:rsid w:val="00C0282C"/>
    <w:rsid w:val="00C02CDB"/>
    <w:rsid w:val="00C0316A"/>
    <w:rsid w:val="00C0323B"/>
    <w:rsid w:val="00C032E7"/>
    <w:rsid w:val="00C03BD7"/>
    <w:rsid w:val="00C043D2"/>
    <w:rsid w:val="00C04602"/>
    <w:rsid w:val="00C04ECD"/>
    <w:rsid w:val="00C05707"/>
    <w:rsid w:val="00C05778"/>
    <w:rsid w:val="00C05877"/>
    <w:rsid w:val="00C059CD"/>
    <w:rsid w:val="00C05F52"/>
    <w:rsid w:val="00C06075"/>
    <w:rsid w:val="00C0643D"/>
    <w:rsid w:val="00C06708"/>
    <w:rsid w:val="00C06B3C"/>
    <w:rsid w:val="00C07DDA"/>
    <w:rsid w:val="00C10D40"/>
    <w:rsid w:val="00C111D2"/>
    <w:rsid w:val="00C117FA"/>
    <w:rsid w:val="00C12107"/>
    <w:rsid w:val="00C129BC"/>
    <w:rsid w:val="00C14E86"/>
    <w:rsid w:val="00C152EF"/>
    <w:rsid w:val="00C15DCF"/>
    <w:rsid w:val="00C1665B"/>
    <w:rsid w:val="00C166F4"/>
    <w:rsid w:val="00C1790B"/>
    <w:rsid w:val="00C17B94"/>
    <w:rsid w:val="00C17EF8"/>
    <w:rsid w:val="00C20001"/>
    <w:rsid w:val="00C2066F"/>
    <w:rsid w:val="00C20878"/>
    <w:rsid w:val="00C20F24"/>
    <w:rsid w:val="00C21070"/>
    <w:rsid w:val="00C21138"/>
    <w:rsid w:val="00C21467"/>
    <w:rsid w:val="00C2197F"/>
    <w:rsid w:val="00C21C56"/>
    <w:rsid w:val="00C2241C"/>
    <w:rsid w:val="00C22BFD"/>
    <w:rsid w:val="00C22FBC"/>
    <w:rsid w:val="00C23194"/>
    <w:rsid w:val="00C23684"/>
    <w:rsid w:val="00C2409C"/>
    <w:rsid w:val="00C24281"/>
    <w:rsid w:val="00C24FA5"/>
    <w:rsid w:val="00C25096"/>
    <w:rsid w:val="00C2516B"/>
    <w:rsid w:val="00C2530B"/>
    <w:rsid w:val="00C257DF"/>
    <w:rsid w:val="00C259F4"/>
    <w:rsid w:val="00C25BC4"/>
    <w:rsid w:val="00C261E9"/>
    <w:rsid w:val="00C26A16"/>
    <w:rsid w:val="00C27354"/>
    <w:rsid w:val="00C2755A"/>
    <w:rsid w:val="00C278E7"/>
    <w:rsid w:val="00C3006D"/>
    <w:rsid w:val="00C301A5"/>
    <w:rsid w:val="00C30535"/>
    <w:rsid w:val="00C308F6"/>
    <w:rsid w:val="00C30E0A"/>
    <w:rsid w:val="00C3118B"/>
    <w:rsid w:val="00C31DC5"/>
    <w:rsid w:val="00C3224B"/>
    <w:rsid w:val="00C32992"/>
    <w:rsid w:val="00C33080"/>
    <w:rsid w:val="00C3421E"/>
    <w:rsid w:val="00C345F7"/>
    <w:rsid w:val="00C34634"/>
    <w:rsid w:val="00C34821"/>
    <w:rsid w:val="00C34930"/>
    <w:rsid w:val="00C34D6D"/>
    <w:rsid w:val="00C35218"/>
    <w:rsid w:val="00C357D2"/>
    <w:rsid w:val="00C35D56"/>
    <w:rsid w:val="00C37368"/>
    <w:rsid w:val="00C376D6"/>
    <w:rsid w:val="00C378DC"/>
    <w:rsid w:val="00C37BB5"/>
    <w:rsid w:val="00C37F8B"/>
    <w:rsid w:val="00C40224"/>
    <w:rsid w:val="00C40BEB"/>
    <w:rsid w:val="00C40C8D"/>
    <w:rsid w:val="00C412E7"/>
    <w:rsid w:val="00C4130B"/>
    <w:rsid w:val="00C4157F"/>
    <w:rsid w:val="00C418EB"/>
    <w:rsid w:val="00C41EBD"/>
    <w:rsid w:val="00C4350C"/>
    <w:rsid w:val="00C43D42"/>
    <w:rsid w:val="00C447B5"/>
    <w:rsid w:val="00C44D09"/>
    <w:rsid w:val="00C44D50"/>
    <w:rsid w:val="00C45681"/>
    <w:rsid w:val="00C46282"/>
    <w:rsid w:val="00C46411"/>
    <w:rsid w:val="00C46A72"/>
    <w:rsid w:val="00C46C8B"/>
    <w:rsid w:val="00C503E7"/>
    <w:rsid w:val="00C50790"/>
    <w:rsid w:val="00C50BC6"/>
    <w:rsid w:val="00C50F25"/>
    <w:rsid w:val="00C517C0"/>
    <w:rsid w:val="00C5299E"/>
    <w:rsid w:val="00C5326F"/>
    <w:rsid w:val="00C53342"/>
    <w:rsid w:val="00C536A2"/>
    <w:rsid w:val="00C5372F"/>
    <w:rsid w:val="00C54350"/>
    <w:rsid w:val="00C54946"/>
    <w:rsid w:val="00C54D7E"/>
    <w:rsid w:val="00C55320"/>
    <w:rsid w:val="00C553A5"/>
    <w:rsid w:val="00C55402"/>
    <w:rsid w:val="00C55724"/>
    <w:rsid w:val="00C5593A"/>
    <w:rsid w:val="00C55969"/>
    <w:rsid w:val="00C559DA"/>
    <w:rsid w:val="00C5611E"/>
    <w:rsid w:val="00C5649B"/>
    <w:rsid w:val="00C570B7"/>
    <w:rsid w:val="00C574EB"/>
    <w:rsid w:val="00C5780B"/>
    <w:rsid w:val="00C57D42"/>
    <w:rsid w:val="00C602E4"/>
    <w:rsid w:val="00C610A3"/>
    <w:rsid w:val="00C61617"/>
    <w:rsid w:val="00C616E4"/>
    <w:rsid w:val="00C62039"/>
    <w:rsid w:val="00C62393"/>
    <w:rsid w:val="00C62A6A"/>
    <w:rsid w:val="00C62BCB"/>
    <w:rsid w:val="00C63594"/>
    <w:rsid w:val="00C63754"/>
    <w:rsid w:val="00C63F4C"/>
    <w:rsid w:val="00C641D8"/>
    <w:rsid w:val="00C6459F"/>
    <w:rsid w:val="00C652AE"/>
    <w:rsid w:val="00C6541B"/>
    <w:rsid w:val="00C6585E"/>
    <w:rsid w:val="00C658A8"/>
    <w:rsid w:val="00C65B95"/>
    <w:rsid w:val="00C65D00"/>
    <w:rsid w:val="00C6682E"/>
    <w:rsid w:val="00C66C22"/>
    <w:rsid w:val="00C67618"/>
    <w:rsid w:val="00C67C22"/>
    <w:rsid w:val="00C70D7B"/>
    <w:rsid w:val="00C70D91"/>
    <w:rsid w:val="00C725E4"/>
    <w:rsid w:val="00C72851"/>
    <w:rsid w:val="00C72AFA"/>
    <w:rsid w:val="00C7340A"/>
    <w:rsid w:val="00C736F2"/>
    <w:rsid w:val="00C7473B"/>
    <w:rsid w:val="00C74BB3"/>
    <w:rsid w:val="00C752ED"/>
    <w:rsid w:val="00C75531"/>
    <w:rsid w:val="00C757C4"/>
    <w:rsid w:val="00C75A6F"/>
    <w:rsid w:val="00C75AA8"/>
    <w:rsid w:val="00C75B06"/>
    <w:rsid w:val="00C75FDC"/>
    <w:rsid w:val="00C7617F"/>
    <w:rsid w:val="00C7684C"/>
    <w:rsid w:val="00C77112"/>
    <w:rsid w:val="00C7790F"/>
    <w:rsid w:val="00C77FE0"/>
    <w:rsid w:val="00C803DB"/>
    <w:rsid w:val="00C81376"/>
    <w:rsid w:val="00C816E7"/>
    <w:rsid w:val="00C82A29"/>
    <w:rsid w:val="00C82AF4"/>
    <w:rsid w:val="00C83FDF"/>
    <w:rsid w:val="00C841A9"/>
    <w:rsid w:val="00C844E0"/>
    <w:rsid w:val="00C845BC"/>
    <w:rsid w:val="00C8590E"/>
    <w:rsid w:val="00C86221"/>
    <w:rsid w:val="00C86A84"/>
    <w:rsid w:val="00C86CA4"/>
    <w:rsid w:val="00C86DE8"/>
    <w:rsid w:val="00C86FD6"/>
    <w:rsid w:val="00C90748"/>
    <w:rsid w:val="00C90BAA"/>
    <w:rsid w:val="00C917E0"/>
    <w:rsid w:val="00C91BC7"/>
    <w:rsid w:val="00C92222"/>
    <w:rsid w:val="00C922E2"/>
    <w:rsid w:val="00C92670"/>
    <w:rsid w:val="00C92A71"/>
    <w:rsid w:val="00C92AE6"/>
    <w:rsid w:val="00C92B46"/>
    <w:rsid w:val="00C9319E"/>
    <w:rsid w:val="00C93330"/>
    <w:rsid w:val="00C9351E"/>
    <w:rsid w:val="00C9367B"/>
    <w:rsid w:val="00C93945"/>
    <w:rsid w:val="00C93A46"/>
    <w:rsid w:val="00C94FF0"/>
    <w:rsid w:val="00C954B5"/>
    <w:rsid w:val="00C9598B"/>
    <w:rsid w:val="00C96617"/>
    <w:rsid w:val="00C96E12"/>
    <w:rsid w:val="00C96E5E"/>
    <w:rsid w:val="00C96E97"/>
    <w:rsid w:val="00C97403"/>
    <w:rsid w:val="00CA000F"/>
    <w:rsid w:val="00CA09BB"/>
    <w:rsid w:val="00CA152F"/>
    <w:rsid w:val="00CA1629"/>
    <w:rsid w:val="00CA18F2"/>
    <w:rsid w:val="00CA1944"/>
    <w:rsid w:val="00CA231D"/>
    <w:rsid w:val="00CA30EB"/>
    <w:rsid w:val="00CA314B"/>
    <w:rsid w:val="00CA4FCD"/>
    <w:rsid w:val="00CA5723"/>
    <w:rsid w:val="00CA5739"/>
    <w:rsid w:val="00CA5D34"/>
    <w:rsid w:val="00CA6564"/>
    <w:rsid w:val="00CA6B8D"/>
    <w:rsid w:val="00CA6C97"/>
    <w:rsid w:val="00CA6E83"/>
    <w:rsid w:val="00CA7DE8"/>
    <w:rsid w:val="00CA7F2B"/>
    <w:rsid w:val="00CB0306"/>
    <w:rsid w:val="00CB032C"/>
    <w:rsid w:val="00CB07BE"/>
    <w:rsid w:val="00CB09BE"/>
    <w:rsid w:val="00CB141E"/>
    <w:rsid w:val="00CB1599"/>
    <w:rsid w:val="00CB179C"/>
    <w:rsid w:val="00CB1E41"/>
    <w:rsid w:val="00CB2287"/>
    <w:rsid w:val="00CB2318"/>
    <w:rsid w:val="00CB2675"/>
    <w:rsid w:val="00CB32C1"/>
    <w:rsid w:val="00CB334C"/>
    <w:rsid w:val="00CB3385"/>
    <w:rsid w:val="00CB3602"/>
    <w:rsid w:val="00CB42B8"/>
    <w:rsid w:val="00CB4A7B"/>
    <w:rsid w:val="00CB4B57"/>
    <w:rsid w:val="00CB4D07"/>
    <w:rsid w:val="00CB62FD"/>
    <w:rsid w:val="00CB650D"/>
    <w:rsid w:val="00CB6A18"/>
    <w:rsid w:val="00CB74DB"/>
    <w:rsid w:val="00CB79AA"/>
    <w:rsid w:val="00CB7F4C"/>
    <w:rsid w:val="00CC00AF"/>
    <w:rsid w:val="00CC01E8"/>
    <w:rsid w:val="00CC04C2"/>
    <w:rsid w:val="00CC07C8"/>
    <w:rsid w:val="00CC2000"/>
    <w:rsid w:val="00CC25B7"/>
    <w:rsid w:val="00CC2FA3"/>
    <w:rsid w:val="00CC3542"/>
    <w:rsid w:val="00CC44E1"/>
    <w:rsid w:val="00CC4A41"/>
    <w:rsid w:val="00CC5652"/>
    <w:rsid w:val="00CC5BC8"/>
    <w:rsid w:val="00CC65F3"/>
    <w:rsid w:val="00CC6B69"/>
    <w:rsid w:val="00CC7028"/>
    <w:rsid w:val="00CC7CFE"/>
    <w:rsid w:val="00CD028A"/>
    <w:rsid w:val="00CD0395"/>
    <w:rsid w:val="00CD056E"/>
    <w:rsid w:val="00CD0835"/>
    <w:rsid w:val="00CD0E23"/>
    <w:rsid w:val="00CD13DC"/>
    <w:rsid w:val="00CD2BEE"/>
    <w:rsid w:val="00CD305F"/>
    <w:rsid w:val="00CD3ADE"/>
    <w:rsid w:val="00CD416F"/>
    <w:rsid w:val="00CD5059"/>
    <w:rsid w:val="00CD523B"/>
    <w:rsid w:val="00CD55A0"/>
    <w:rsid w:val="00CD58E1"/>
    <w:rsid w:val="00CE00AC"/>
    <w:rsid w:val="00CE0345"/>
    <w:rsid w:val="00CE04D9"/>
    <w:rsid w:val="00CE04FF"/>
    <w:rsid w:val="00CE0CE3"/>
    <w:rsid w:val="00CE17B2"/>
    <w:rsid w:val="00CE1D63"/>
    <w:rsid w:val="00CE211A"/>
    <w:rsid w:val="00CE276A"/>
    <w:rsid w:val="00CE2BFA"/>
    <w:rsid w:val="00CE4462"/>
    <w:rsid w:val="00CE47D7"/>
    <w:rsid w:val="00CE50E2"/>
    <w:rsid w:val="00CE51E1"/>
    <w:rsid w:val="00CE60A7"/>
    <w:rsid w:val="00CE6357"/>
    <w:rsid w:val="00CE63DA"/>
    <w:rsid w:val="00CE64A1"/>
    <w:rsid w:val="00CE64D6"/>
    <w:rsid w:val="00CE69C1"/>
    <w:rsid w:val="00CE6AD5"/>
    <w:rsid w:val="00CE739F"/>
    <w:rsid w:val="00CE7733"/>
    <w:rsid w:val="00CE7EB6"/>
    <w:rsid w:val="00CF021B"/>
    <w:rsid w:val="00CF08F4"/>
    <w:rsid w:val="00CF116F"/>
    <w:rsid w:val="00CF17DB"/>
    <w:rsid w:val="00CF1C0D"/>
    <w:rsid w:val="00CF2180"/>
    <w:rsid w:val="00CF3B05"/>
    <w:rsid w:val="00CF434F"/>
    <w:rsid w:val="00CF4752"/>
    <w:rsid w:val="00CF4905"/>
    <w:rsid w:val="00CF4E8D"/>
    <w:rsid w:val="00CF50DD"/>
    <w:rsid w:val="00CF5108"/>
    <w:rsid w:val="00CF5131"/>
    <w:rsid w:val="00CF5D6D"/>
    <w:rsid w:val="00CF5DD1"/>
    <w:rsid w:val="00CF600A"/>
    <w:rsid w:val="00CF6115"/>
    <w:rsid w:val="00CF632B"/>
    <w:rsid w:val="00CF6543"/>
    <w:rsid w:val="00CF73A0"/>
    <w:rsid w:val="00CF7895"/>
    <w:rsid w:val="00CF7A0D"/>
    <w:rsid w:val="00D00469"/>
    <w:rsid w:val="00D01FC1"/>
    <w:rsid w:val="00D02067"/>
    <w:rsid w:val="00D02845"/>
    <w:rsid w:val="00D02EA3"/>
    <w:rsid w:val="00D03126"/>
    <w:rsid w:val="00D035C6"/>
    <w:rsid w:val="00D03C49"/>
    <w:rsid w:val="00D04962"/>
    <w:rsid w:val="00D04C57"/>
    <w:rsid w:val="00D0508D"/>
    <w:rsid w:val="00D053D8"/>
    <w:rsid w:val="00D055A0"/>
    <w:rsid w:val="00D057EA"/>
    <w:rsid w:val="00D05A20"/>
    <w:rsid w:val="00D06793"/>
    <w:rsid w:val="00D0682D"/>
    <w:rsid w:val="00D06B75"/>
    <w:rsid w:val="00D06F54"/>
    <w:rsid w:val="00D070D5"/>
    <w:rsid w:val="00D07C5C"/>
    <w:rsid w:val="00D07FAB"/>
    <w:rsid w:val="00D10B2F"/>
    <w:rsid w:val="00D10B57"/>
    <w:rsid w:val="00D10D8A"/>
    <w:rsid w:val="00D115C4"/>
    <w:rsid w:val="00D11630"/>
    <w:rsid w:val="00D11D44"/>
    <w:rsid w:val="00D12878"/>
    <w:rsid w:val="00D12A11"/>
    <w:rsid w:val="00D12FC7"/>
    <w:rsid w:val="00D1352A"/>
    <w:rsid w:val="00D13B4F"/>
    <w:rsid w:val="00D13B79"/>
    <w:rsid w:val="00D1412B"/>
    <w:rsid w:val="00D1441A"/>
    <w:rsid w:val="00D1452A"/>
    <w:rsid w:val="00D1493E"/>
    <w:rsid w:val="00D15293"/>
    <w:rsid w:val="00D153F6"/>
    <w:rsid w:val="00D1557B"/>
    <w:rsid w:val="00D15BD4"/>
    <w:rsid w:val="00D15DB5"/>
    <w:rsid w:val="00D160BC"/>
    <w:rsid w:val="00D167FB"/>
    <w:rsid w:val="00D16B4D"/>
    <w:rsid w:val="00D16EE4"/>
    <w:rsid w:val="00D175C4"/>
    <w:rsid w:val="00D17D16"/>
    <w:rsid w:val="00D17EA8"/>
    <w:rsid w:val="00D2006F"/>
    <w:rsid w:val="00D2015B"/>
    <w:rsid w:val="00D20319"/>
    <w:rsid w:val="00D20D9D"/>
    <w:rsid w:val="00D21063"/>
    <w:rsid w:val="00D21150"/>
    <w:rsid w:val="00D21395"/>
    <w:rsid w:val="00D21786"/>
    <w:rsid w:val="00D22009"/>
    <w:rsid w:val="00D221D0"/>
    <w:rsid w:val="00D2260D"/>
    <w:rsid w:val="00D239ED"/>
    <w:rsid w:val="00D23D12"/>
    <w:rsid w:val="00D24120"/>
    <w:rsid w:val="00D241BD"/>
    <w:rsid w:val="00D24455"/>
    <w:rsid w:val="00D247B8"/>
    <w:rsid w:val="00D24BDD"/>
    <w:rsid w:val="00D24DCF"/>
    <w:rsid w:val="00D25096"/>
    <w:rsid w:val="00D25CF4"/>
    <w:rsid w:val="00D25EAA"/>
    <w:rsid w:val="00D26382"/>
    <w:rsid w:val="00D26476"/>
    <w:rsid w:val="00D264DB"/>
    <w:rsid w:val="00D26A30"/>
    <w:rsid w:val="00D270B1"/>
    <w:rsid w:val="00D27566"/>
    <w:rsid w:val="00D27578"/>
    <w:rsid w:val="00D30316"/>
    <w:rsid w:val="00D30C78"/>
    <w:rsid w:val="00D30CC5"/>
    <w:rsid w:val="00D3130E"/>
    <w:rsid w:val="00D320B2"/>
    <w:rsid w:val="00D3274F"/>
    <w:rsid w:val="00D32934"/>
    <w:rsid w:val="00D3319F"/>
    <w:rsid w:val="00D3325C"/>
    <w:rsid w:val="00D33741"/>
    <w:rsid w:val="00D33C7A"/>
    <w:rsid w:val="00D33D9E"/>
    <w:rsid w:val="00D3429F"/>
    <w:rsid w:val="00D34A07"/>
    <w:rsid w:val="00D34CCC"/>
    <w:rsid w:val="00D34D97"/>
    <w:rsid w:val="00D350FB"/>
    <w:rsid w:val="00D35893"/>
    <w:rsid w:val="00D35996"/>
    <w:rsid w:val="00D3634D"/>
    <w:rsid w:val="00D36EC2"/>
    <w:rsid w:val="00D36FD6"/>
    <w:rsid w:val="00D3722B"/>
    <w:rsid w:val="00D3792E"/>
    <w:rsid w:val="00D37EEE"/>
    <w:rsid w:val="00D40025"/>
    <w:rsid w:val="00D4029F"/>
    <w:rsid w:val="00D40CAA"/>
    <w:rsid w:val="00D40F52"/>
    <w:rsid w:val="00D412F8"/>
    <w:rsid w:val="00D414B0"/>
    <w:rsid w:val="00D417DF"/>
    <w:rsid w:val="00D41DEF"/>
    <w:rsid w:val="00D41FB3"/>
    <w:rsid w:val="00D42203"/>
    <w:rsid w:val="00D42400"/>
    <w:rsid w:val="00D42470"/>
    <w:rsid w:val="00D427E3"/>
    <w:rsid w:val="00D42F1E"/>
    <w:rsid w:val="00D43015"/>
    <w:rsid w:val="00D43499"/>
    <w:rsid w:val="00D44A86"/>
    <w:rsid w:val="00D45C26"/>
    <w:rsid w:val="00D45F29"/>
    <w:rsid w:val="00D462C3"/>
    <w:rsid w:val="00D46DE8"/>
    <w:rsid w:val="00D46E3B"/>
    <w:rsid w:val="00D47311"/>
    <w:rsid w:val="00D47908"/>
    <w:rsid w:val="00D47F8D"/>
    <w:rsid w:val="00D47FE9"/>
    <w:rsid w:val="00D50017"/>
    <w:rsid w:val="00D5040B"/>
    <w:rsid w:val="00D506F7"/>
    <w:rsid w:val="00D50EC3"/>
    <w:rsid w:val="00D50FB9"/>
    <w:rsid w:val="00D5114A"/>
    <w:rsid w:val="00D5216F"/>
    <w:rsid w:val="00D52290"/>
    <w:rsid w:val="00D526FA"/>
    <w:rsid w:val="00D52729"/>
    <w:rsid w:val="00D52811"/>
    <w:rsid w:val="00D5290B"/>
    <w:rsid w:val="00D53520"/>
    <w:rsid w:val="00D53CC2"/>
    <w:rsid w:val="00D53E89"/>
    <w:rsid w:val="00D5418B"/>
    <w:rsid w:val="00D54598"/>
    <w:rsid w:val="00D54E9A"/>
    <w:rsid w:val="00D553EF"/>
    <w:rsid w:val="00D5541D"/>
    <w:rsid w:val="00D557AC"/>
    <w:rsid w:val="00D55A3D"/>
    <w:rsid w:val="00D5707E"/>
    <w:rsid w:val="00D571CA"/>
    <w:rsid w:val="00D601F4"/>
    <w:rsid w:val="00D6023A"/>
    <w:rsid w:val="00D60253"/>
    <w:rsid w:val="00D602ED"/>
    <w:rsid w:val="00D6077A"/>
    <w:rsid w:val="00D60A04"/>
    <w:rsid w:val="00D60B31"/>
    <w:rsid w:val="00D61727"/>
    <w:rsid w:val="00D6209D"/>
    <w:rsid w:val="00D624FA"/>
    <w:rsid w:val="00D627B2"/>
    <w:rsid w:val="00D6283E"/>
    <w:rsid w:val="00D62888"/>
    <w:rsid w:val="00D632D4"/>
    <w:rsid w:val="00D6330A"/>
    <w:rsid w:val="00D635EC"/>
    <w:rsid w:val="00D6373C"/>
    <w:rsid w:val="00D6430B"/>
    <w:rsid w:val="00D64479"/>
    <w:rsid w:val="00D6462B"/>
    <w:rsid w:val="00D648FD"/>
    <w:rsid w:val="00D64B44"/>
    <w:rsid w:val="00D64BDC"/>
    <w:rsid w:val="00D65142"/>
    <w:rsid w:val="00D6553E"/>
    <w:rsid w:val="00D65726"/>
    <w:rsid w:val="00D669A9"/>
    <w:rsid w:val="00D675CC"/>
    <w:rsid w:val="00D67DB3"/>
    <w:rsid w:val="00D7107A"/>
    <w:rsid w:val="00D717B2"/>
    <w:rsid w:val="00D717B4"/>
    <w:rsid w:val="00D71B10"/>
    <w:rsid w:val="00D71EDB"/>
    <w:rsid w:val="00D72319"/>
    <w:rsid w:val="00D7262B"/>
    <w:rsid w:val="00D726A5"/>
    <w:rsid w:val="00D72A0F"/>
    <w:rsid w:val="00D73CFC"/>
    <w:rsid w:val="00D742EA"/>
    <w:rsid w:val="00D74B0C"/>
    <w:rsid w:val="00D74EA8"/>
    <w:rsid w:val="00D75B82"/>
    <w:rsid w:val="00D75D8D"/>
    <w:rsid w:val="00D76ABB"/>
    <w:rsid w:val="00D76DC7"/>
    <w:rsid w:val="00D76EE5"/>
    <w:rsid w:val="00D773E9"/>
    <w:rsid w:val="00D77517"/>
    <w:rsid w:val="00D779C9"/>
    <w:rsid w:val="00D77C37"/>
    <w:rsid w:val="00D80538"/>
    <w:rsid w:val="00D8094D"/>
    <w:rsid w:val="00D815AD"/>
    <w:rsid w:val="00D815C0"/>
    <w:rsid w:val="00D81A66"/>
    <w:rsid w:val="00D81E0A"/>
    <w:rsid w:val="00D824E9"/>
    <w:rsid w:val="00D82C48"/>
    <w:rsid w:val="00D82CDC"/>
    <w:rsid w:val="00D82F07"/>
    <w:rsid w:val="00D83001"/>
    <w:rsid w:val="00D8315C"/>
    <w:rsid w:val="00D833BE"/>
    <w:rsid w:val="00D83D7B"/>
    <w:rsid w:val="00D83E91"/>
    <w:rsid w:val="00D843AF"/>
    <w:rsid w:val="00D850CA"/>
    <w:rsid w:val="00D85327"/>
    <w:rsid w:val="00D856EA"/>
    <w:rsid w:val="00D857CA"/>
    <w:rsid w:val="00D85C03"/>
    <w:rsid w:val="00D85FDB"/>
    <w:rsid w:val="00D86216"/>
    <w:rsid w:val="00D86F0F"/>
    <w:rsid w:val="00D8764E"/>
    <w:rsid w:val="00D8780F"/>
    <w:rsid w:val="00D9081E"/>
    <w:rsid w:val="00D90981"/>
    <w:rsid w:val="00D90C05"/>
    <w:rsid w:val="00D9100B"/>
    <w:rsid w:val="00D91234"/>
    <w:rsid w:val="00D91689"/>
    <w:rsid w:val="00D928AF"/>
    <w:rsid w:val="00D9309E"/>
    <w:rsid w:val="00D93AF6"/>
    <w:rsid w:val="00D93F66"/>
    <w:rsid w:val="00D94311"/>
    <w:rsid w:val="00D94575"/>
    <w:rsid w:val="00D94648"/>
    <w:rsid w:val="00D94B2A"/>
    <w:rsid w:val="00D94F1D"/>
    <w:rsid w:val="00D95744"/>
    <w:rsid w:val="00D95A63"/>
    <w:rsid w:val="00D95C06"/>
    <w:rsid w:val="00D95D2C"/>
    <w:rsid w:val="00D96701"/>
    <w:rsid w:val="00D96AC9"/>
    <w:rsid w:val="00D97653"/>
    <w:rsid w:val="00D9782E"/>
    <w:rsid w:val="00DA003D"/>
    <w:rsid w:val="00DA0563"/>
    <w:rsid w:val="00DA086B"/>
    <w:rsid w:val="00DA09A5"/>
    <w:rsid w:val="00DA0B36"/>
    <w:rsid w:val="00DA0B53"/>
    <w:rsid w:val="00DA0EB3"/>
    <w:rsid w:val="00DA13F7"/>
    <w:rsid w:val="00DA22E9"/>
    <w:rsid w:val="00DA2578"/>
    <w:rsid w:val="00DA2E20"/>
    <w:rsid w:val="00DA2E60"/>
    <w:rsid w:val="00DA3060"/>
    <w:rsid w:val="00DA33D4"/>
    <w:rsid w:val="00DA3420"/>
    <w:rsid w:val="00DA372B"/>
    <w:rsid w:val="00DA379A"/>
    <w:rsid w:val="00DA3B39"/>
    <w:rsid w:val="00DA473C"/>
    <w:rsid w:val="00DA48E9"/>
    <w:rsid w:val="00DA4F7A"/>
    <w:rsid w:val="00DA589C"/>
    <w:rsid w:val="00DA58A1"/>
    <w:rsid w:val="00DA5EBA"/>
    <w:rsid w:val="00DA6C8E"/>
    <w:rsid w:val="00DA6E96"/>
    <w:rsid w:val="00DA73A0"/>
    <w:rsid w:val="00DB02C3"/>
    <w:rsid w:val="00DB0727"/>
    <w:rsid w:val="00DB07E6"/>
    <w:rsid w:val="00DB09FA"/>
    <w:rsid w:val="00DB0B59"/>
    <w:rsid w:val="00DB0CCB"/>
    <w:rsid w:val="00DB0ECD"/>
    <w:rsid w:val="00DB1263"/>
    <w:rsid w:val="00DB20BB"/>
    <w:rsid w:val="00DB2A94"/>
    <w:rsid w:val="00DB3C5E"/>
    <w:rsid w:val="00DB4278"/>
    <w:rsid w:val="00DB42F9"/>
    <w:rsid w:val="00DB4549"/>
    <w:rsid w:val="00DB48AE"/>
    <w:rsid w:val="00DB4983"/>
    <w:rsid w:val="00DB4A5A"/>
    <w:rsid w:val="00DB51C7"/>
    <w:rsid w:val="00DB5771"/>
    <w:rsid w:val="00DB5F6F"/>
    <w:rsid w:val="00DB6814"/>
    <w:rsid w:val="00DB68E8"/>
    <w:rsid w:val="00DB6DE1"/>
    <w:rsid w:val="00DB7066"/>
    <w:rsid w:val="00DB7381"/>
    <w:rsid w:val="00DB75DD"/>
    <w:rsid w:val="00DB7E98"/>
    <w:rsid w:val="00DC006F"/>
    <w:rsid w:val="00DC0C5F"/>
    <w:rsid w:val="00DC10DE"/>
    <w:rsid w:val="00DC135C"/>
    <w:rsid w:val="00DC13AE"/>
    <w:rsid w:val="00DC24DE"/>
    <w:rsid w:val="00DC2595"/>
    <w:rsid w:val="00DC288F"/>
    <w:rsid w:val="00DC29E8"/>
    <w:rsid w:val="00DC2AD1"/>
    <w:rsid w:val="00DC36D1"/>
    <w:rsid w:val="00DC3A0B"/>
    <w:rsid w:val="00DC4113"/>
    <w:rsid w:val="00DC49EC"/>
    <w:rsid w:val="00DC594D"/>
    <w:rsid w:val="00DC6954"/>
    <w:rsid w:val="00DC6C2B"/>
    <w:rsid w:val="00DC6E09"/>
    <w:rsid w:val="00DC6E1E"/>
    <w:rsid w:val="00DC70CB"/>
    <w:rsid w:val="00DC78BD"/>
    <w:rsid w:val="00DC79B5"/>
    <w:rsid w:val="00DC7A38"/>
    <w:rsid w:val="00DC7ED8"/>
    <w:rsid w:val="00DD0639"/>
    <w:rsid w:val="00DD07A5"/>
    <w:rsid w:val="00DD0E2A"/>
    <w:rsid w:val="00DD0FC2"/>
    <w:rsid w:val="00DD12BD"/>
    <w:rsid w:val="00DD1319"/>
    <w:rsid w:val="00DD17AE"/>
    <w:rsid w:val="00DD196C"/>
    <w:rsid w:val="00DD1FF3"/>
    <w:rsid w:val="00DD2109"/>
    <w:rsid w:val="00DD24E5"/>
    <w:rsid w:val="00DD2AF5"/>
    <w:rsid w:val="00DD2D7C"/>
    <w:rsid w:val="00DD325F"/>
    <w:rsid w:val="00DD33C6"/>
    <w:rsid w:val="00DD3D7A"/>
    <w:rsid w:val="00DD433C"/>
    <w:rsid w:val="00DD4CFD"/>
    <w:rsid w:val="00DD54D4"/>
    <w:rsid w:val="00DD5539"/>
    <w:rsid w:val="00DD56BC"/>
    <w:rsid w:val="00DD5F58"/>
    <w:rsid w:val="00DD61BC"/>
    <w:rsid w:val="00DD6C99"/>
    <w:rsid w:val="00DD7767"/>
    <w:rsid w:val="00DD7A2D"/>
    <w:rsid w:val="00DD7A87"/>
    <w:rsid w:val="00DD7B43"/>
    <w:rsid w:val="00DD7B9C"/>
    <w:rsid w:val="00DE0968"/>
    <w:rsid w:val="00DE10C6"/>
    <w:rsid w:val="00DE1304"/>
    <w:rsid w:val="00DE1676"/>
    <w:rsid w:val="00DE1757"/>
    <w:rsid w:val="00DE18D2"/>
    <w:rsid w:val="00DE2060"/>
    <w:rsid w:val="00DE24E6"/>
    <w:rsid w:val="00DE2974"/>
    <w:rsid w:val="00DE2A5A"/>
    <w:rsid w:val="00DE2EBD"/>
    <w:rsid w:val="00DE3325"/>
    <w:rsid w:val="00DE36C6"/>
    <w:rsid w:val="00DE44F1"/>
    <w:rsid w:val="00DE4A25"/>
    <w:rsid w:val="00DE4C6C"/>
    <w:rsid w:val="00DE523F"/>
    <w:rsid w:val="00DE5569"/>
    <w:rsid w:val="00DE569E"/>
    <w:rsid w:val="00DE5DEC"/>
    <w:rsid w:val="00DE676B"/>
    <w:rsid w:val="00DE6C1B"/>
    <w:rsid w:val="00DE72BA"/>
    <w:rsid w:val="00DE7B27"/>
    <w:rsid w:val="00DE7BCF"/>
    <w:rsid w:val="00DE7C48"/>
    <w:rsid w:val="00DE7C55"/>
    <w:rsid w:val="00DF08BB"/>
    <w:rsid w:val="00DF0D87"/>
    <w:rsid w:val="00DF11F7"/>
    <w:rsid w:val="00DF1BE5"/>
    <w:rsid w:val="00DF1EA2"/>
    <w:rsid w:val="00DF230F"/>
    <w:rsid w:val="00DF28D2"/>
    <w:rsid w:val="00DF2DA5"/>
    <w:rsid w:val="00DF3063"/>
    <w:rsid w:val="00DF339D"/>
    <w:rsid w:val="00DF344A"/>
    <w:rsid w:val="00DF34D2"/>
    <w:rsid w:val="00DF3972"/>
    <w:rsid w:val="00DF4854"/>
    <w:rsid w:val="00DF5230"/>
    <w:rsid w:val="00DF5389"/>
    <w:rsid w:val="00DF677A"/>
    <w:rsid w:val="00DF6834"/>
    <w:rsid w:val="00DF6B74"/>
    <w:rsid w:val="00DF6B97"/>
    <w:rsid w:val="00DF7376"/>
    <w:rsid w:val="00DF73BA"/>
    <w:rsid w:val="00DF7403"/>
    <w:rsid w:val="00DF7C7D"/>
    <w:rsid w:val="00E00D10"/>
    <w:rsid w:val="00E01029"/>
    <w:rsid w:val="00E01435"/>
    <w:rsid w:val="00E01941"/>
    <w:rsid w:val="00E01949"/>
    <w:rsid w:val="00E01BA5"/>
    <w:rsid w:val="00E01D74"/>
    <w:rsid w:val="00E01EA2"/>
    <w:rsid w:val="00E02285"/>
    <w:rsid w:val="00E024C3"/>
    <w:rsid w:val="00E02812"/>
    <w:rsid w:val="00E02E18"/>
    <w:rsid w:val="00E02FD1"/>
    <w:rsid w:val="00E0353E"/>
    <w:rsid w:val="00E038ED"/>
    <w:rsid w:val="00E03D12"/>
    <w:rsid w:val="00E042A0"/>
    <w:rsid w:val="00E043A0"/>
    <w:rsid w:val="00E04AF4"/>
    <w:rsid w:val="00E04C99"/>
    <w:rsid w:val="00E05266"/>
    <w:rsid w:val="00E059D6"/>
    <w:rsid w:val="00E05F86"/>
    <w:rsid w:val="00E061E3"/>
    <w:rsid w:val="00E067A5"/>
    <w:rsid w:val="00E07129"/>
    <w:rsid w:val="00E0766D"/>
    <w:rsid w:val="00E079B5"/>
    <w:rsid w:val="00E07D51"/>
    <w:rsid w:val="00E10E92"/>
    <w:rsid w:val="00E11510"/>
    <w:rsid w:val="00E11591"/>
    <w:rsid w:val="00E11655"/>
    <w:rsid w:val="00E119EB"/>
    <w:rsid w:val="00E11AD5"/>
    <w:rsid w:val="00E124DF"/>
    <w:rsid w:val="00E125DE"/>
    <w:rsid w:val="00E127DB"/>
    <w:rsid w:val="00E12E6B"/>
    <w:rsid w:val="00E13D06"/>
    <w:rsid w:val="00E14254"/>
    <w:rsid w:val="00E14A4C"/>
    <w:rsid w:val="00E14AC8"/>
    <w:rsid w:val="00E15A4E"/>
    <w:rsid w:val="00E15D53"/>
    <w:rsid w:val="00E1611D"/>
    <w:rsid w:val="00E162F2"/>
    <w:rsid w:val="00E1631E"/>
    <w:rsid w:val="00E1663B"/>
    <w:rsid w:val="00E168DB"/>
    <w:rsid w:val="00E16CC5"/>
    <w:rsid w:val="00E16D31"/>
    <w:rsid w:val="00E17542"/>
    <w:rsid w:val="00E17FA0"/>
    <w:rsid w:val="00E203A7"/>
    <w:rsid w:val="00E2062C"/>
    <w:rsid w:val="00E20CCC"/>
    <w:rsid w:val="00E215F0"/>
    <w:rsid w:val="00E21611"/>
    <w:rsid w:val="00E2173E"/>
    <w:rsid w:val="00E21951"/>
    <w:rsid w:val="00E21C1D"/>
    <w:rsid w:val="00E21CD9"/>
    <w:rsid w:val="00E2234D"/>
    <w:rsid w:val="00E225B1"/>
    <w:rsid w:val="00E22B5A"/>
    <w:rsid w:val="00E22DEE"/>
    <w:rsid w:val="00E23061"/>
    <w:rsid w:val="00E2335C"/>
    <w:rsid w:val="00E233AC"/>
    <w:rsid w:val="00E2343B"/>
    <w:rsid w:val="00E2346E"/>
    <w:rsid w:val="00E23569"/>
    <w:rsid w:val="00E239F8"/>
    <w:rsid w:val="00E23BC6"/>
    <w:rsid w:val="00E23C66"/>
    <w:rsid w:val="00E2469F"/>
    <w:rsid w:val="00E24884"/>
    <w:rsid w:val="00E251BC"/>
    <w:rsid w:val="00E25BC0"/>
    <w:rsid w:val="00E26440"/>
    <w:rsid w:val="00E266D2"/>
    <w:rsid w:val="00E267D0"/>
    <w:rsid w:val="00E2738C"/>
    <w:rsid w:val="00E27A88"/>
    <w:rsid w:val="00E27CFE"/>
    <w:rsid w:val="00E27D0E"/>
    <w:rsid w:val="00E30157"/>
    <w:rsid w:val="00E30458"/>
    <w:rsid w:val="00E30508"/>
    <w:rsid w:val="00E30616"/>
    <w:rsid w:val="00E30BF7"/>
    <w:rsid w:val="00E321B3"/>
    <w:rsid w:val="00E32326"/>
    <w:rsid w:val="00E32460"/>
    <w:rsid w:val="00E32974"/>
    <w:rsid w:val="00E32E70"/>
    <w:rsid w:val="00E32ECF"/>
    <w:rsid w:val="00E335B1"/>
    <w:rsid w:val="00E338BF"/>
    <w:rsid w:val="00E33D4A"/>
    <w:rsid w:val="00E33D9C"/>
    <w:rsid w:val="00E34CF8"/>
    <w:rsid w:val="00E34D9F"/>
    <w:rsid w:val="00E34F2C"/>
    <w:rsid w:val="00E35056"/>
    <w:rsid w:val="00E35AB0"/>
    <w:rsid w:val="00E35C0A"/>
    <w:rsid w:val="00E35C98"/>
    <w:rsid w:val="00E35F97"/>
    <w:rsid w:val="00E35FEA"/>
    <w:rsid w:val="00E374A6"/>
    <w:rsid w:val="00E379CF"/>
    <w:rsid w:val="00E40473"/>
    <w:rsid w:val="00E40508"/>
    <w:rsid w:val="00E4098E"/>
    <w:rsid w:val="00E412DA"/>
    <w:rsid w:val="00E41319"/>
    <w:rsid w:val="00E41F2B"/>
    <w:rsid w:val="00E4330A"/>
    <w:rsid w:val="00E434E1"/>
    <w:rsid w:val="00E43CA3"/>
    <w:rsid w:val="00E44305"/>
    <w:rsid w:val="00E44314"/>
    <w:rsid w:val="00E44871"/>
    <w:rsid w:val="00E449AD"/>
    <w:rsid w:val="00E44D3B"/>
    <w:rsid w:val="00E44E52"/>
    <w:rsid w:val="00E4539D"/>
    <w:rsid w:val="00E455C3"/>
    <w:rsid w:val="00E45BEC"/>
    <w:rsid w:val="00E46084"/>
    <w:rsid w:val="00E46123"/>
    <w:rsid w:val="00E462B7"/>
    <w:rsid w:val="00E46428"/>
    <w:rsid w:val="00E46BEE"/>
    <w:rsid w:val="00E473D2"/>
    <w:rsid w:val="00E50485"/>
    <w:rsid w:val="00E511CA"/>
    <w:rsid w:val="00E517AA"/>
    <w:rsid w:val="00E52270"/>
    <w:rsid w:val="00E52290"/>
    <w:rsid w:val="00E52F2B"/>
    <w:rsid w:val="00E52F58"/>
    <w:rsid w:val="00E52FAB"/>
    <w:rsid w:val="00E52FBE"/>
    <w:rsid w:val="00E5378E"/>
    <w:rsid w:val="00E541B6"/>
    <w:rsid w:val="00E54A3A"/>
    <w:rsid w:val="00E54F6F"/>
    <w:rsid w:val="00E559EE"/>
    <w:rsid w:val="00E560D4"/>
    <w:rsid w:val="00E56A4D"/>
    <w:rsid w:val="00E56A7C"/>
    <w:rsid w:val="00E56A99"/>
    <w:rsid w:val="00E5764C"/>
    <w:rsid w:val="00E5785A"/>
    <w:rsid w:val="00E57B26"/>
    <w:rsid w:val="00E57DE6"/>
    <w:rsid w:val="00E6035B"/>
    <w:rsid w:val="00E60910"/>
    <w:rsid w:val="00E60A60"/>
    <w:rsid w:val="00E60E69"/>
    <w:rsid w:val="00E612B1"/>
    <w:rsid w:val="00E613A6"/>
    <w:rsid w:val="00E61661"/>
    <w:rsid w:val="00E61717"/>
    <w:rsid w:val="00E61DDE"/>
    <w:rsid w:val="00E6205E"/>
    <w:rsid w:val="00E62864"/>
    <w:rsid w:val="00E62AB8"/>
    <w:rsid w:val="00E63AD9"/>
    <w:rsid w:val="00E63B82"/>
    <w:rsid w:val="00E63C7E"/>
    <w:rsid w:val="00E645B7"/>
    <w:rsid w:val="00E648F9"/>
    <w:rsid w:val="00E649F3"/>
    <w:rsid w:val="00E64A04"/>
    <w:rsid w:val="00E64E53"/>
    <w:rsid w:val="00E65012"/>
    <w:rsid w:val="00E65BED"/>
    <w:rsid w:val="00E65D96"/>
    <w:rsid w:val="00E6603E"/>
    <w:rsid w:val="00E664A5"/>
    <w:rsid w:val="00E6797E"/>
    <w:rsid w:val="00E67C78"/>
    <w:rsid w:val="00E67D91"/>
    <w:rsid w:val="00E67DE3"/>
    <w:rsid w:val="00E67EB0"/>
    <w:rsid w:val="00E70313"/>
    <w:rsid w:val="00E7039A"/>
    <w:rsid w:val="00E70518"/>
    <w:rsid w:val="00E70629"/>
    <w:rsid w:val="00E70838"/>
    <w:rsid w:val="00E70BA3"/>
    <w:rsid w:val="00E71114"/>
    <w:rsid w:val="00E711AB"/>
    <w:rsid w:val="00E71DB5"/>
    <w:rsid w:val="00E7211E"/>
    <w:rsid w:val="00E724A4"/>
    <w:rsid w:val="00E725F2"/>
    <w:rsid w:val="00E72B95"/>
    <w:rsid w:val="00E72C1C"/>
    <w:rsid w:val="00E73126"/>
    <w:rsid w:val="00E7313B"/>
    <w:rsid w:val="00E731D4"/>
    <w:rsid w:val="00E7361C"/>
    <w:rsid w:val="00E73AA6"/>
    <w:rsid w:val="00E74462"/>
    <w:rsid w:val="00E74987"/>
    <w:rsid w:val="00E7563D"/>
    <w:rsid w:val="00E757C9"/>
    <w:rsid w:val="00E75832"/>
    <w:rsid w:val="00E76BEF"/>
    <w:rsid w:val="00E76C2F"/>
    <w:rsid w:val="00E76FF2"/>
    <w:rsid w:val="00E77267"/>
    <w:rsid w:val="00E772AB"/>
    <w:rsid w:val="00E77354"/>
    <w:rsid w:val="00E8036C"/>
    <w:rsid w:val="00E805DB"/>
    <w:rsid w:val="00E80E04"/>
    <w:rsid w:val="00E818EE"/>
    <w:rsid w:val="00E81E02"/>
    <w:rsid w:val="00E81F9D"/>
    <w:rsid w:val="00E821CC"/>
    <w:rsid w:val="00E82ABE"/>
    <w:rsid w:val="00E832A5"/>
    <w:rsid w:val="00E83403"/>
    <w:rsid w:val="00E835EB"/>
    <w:rsid w:val="00E83D07"/>
    <w:rsid w:val="00E83D4B"/>
    <w:rsid w:val="00E84103"/>
    <w:rsid w:val="00E84C15"/>
    <w:rsid w:val="00E8500D"/>
    <w:rsid w:val="00E85022"/>
    <w:rsid w:val="00E8537B"/>
    <w:rsid w:val="00E853D8"/>
    <w:rsid w:val="00E85614"/>
    <w:rsid w:val="00E85704"/>
    <w:rsid w:val="00E85CF7"/>
    <w:rsid w:val="00E85F41"/>
    <w:rsid w:val="00E860EB"/>
    <w:rsid w:val="00E8659F"/>
    <w:rsid w:val="00E86743"/>
    <w:rsid w:val="00E86ABA"/>
    <w:rsid w:val="00E86CCC"/>
    <w:rsid w:val="00E86E13"/>
    <w:rsid w:val="00E86EC3"/>
    <w:rsid w:val="00E87870"/>
    <w:rsid w:val="00E87A55"/>
    <w:rsid w:val="00E87C1A"/>
    <w:rsid w:val="00E87C45"/>
    <w:rsid w:val="00E87C65"/>
    <w:rsid w:val="00E87C94"/>
    <w:rsid w:val="00E87D0F"/>
    <w:rsid w:val="00E9026B"/>
    <w:rsid w:val="00E91472"/>
    <w:rsid w:val="00E91753"/>
    <w:rsid w:val="00E924EE"/>
    <w:rsid w:val="00E9304C"/>
    <w:rsid w:val="00E9309C"/>
    <w:rsid w:val="00E93143"/>
    <w:rsid w:val="00E93610"/>
    <w:rsid w:val="00E93BBB"/>
    <w:rsid w:val="00E93D7B"/>
    <w:rsid w:val="00E93EF3"/>
    <w:rsid w:val="00E94B3B"/>
    <w:rsid w:val="00E94D87"/>
    <w:rsid w:val="00E953C7"/>
    <w:rsid w:val="00E95ADF"/>
    <w:rsid w:val="00E95F4F"/>
    <w:rsid w:val="00E9639F"/>
    <w:rsid w:val="00E966A4"/>
    <w:rsid w:val="00E968AF"/>
    <w:rsid w:val="00E96A60"/>
    <w:rsid w:val="00E96FE9"/>
    <w:rsid w:val="00E97175"/>
    <w:rsid w:val="00E973C4"/>
    <w:rsid w:val="00E978C9"/>
    <w:rsid w:val="00EA0451"/>
    <w:rsid w:val="00EA05C6"/>
    <w:rsid w:val="00EA0B79"/>
    <w:rsid w:val="00EA0CBF"/>
    <w:rsid w:val="00EA2ABF"/>
    <w:rsid w:val="00EA2C09"/>
    <w:rsid w:val="00EA3689"/>
    <w:rsid w:val="00EA3FC8"/>
    <w:rsid w:val="00EA433B"/>
    <w:rsid w:val="00EA47AE"/>
    <w:rsid w:val="00EA48BB"/>
    <w:rsid w:val="00EA49E5"/>
    <w:rsid w:val="00EA5130"/>
    <w:rsid w:val="00EA528F"/>
    <w:rsid w:val="00EA5ADF"/>
    <w:rsid w:val="00EA65EA"/>
    <w:rsid w:val="00EA6992"/>
    <w:rsid w:val="00EA6B16"/>
    <w:rsid w:val="00EA6BE2"/>
    <w:rsid w:val="00EA724A"/>
    <w:rsid w:val="00EA7413"/>
    <w:rsid w:val="00EA7745"/>
    <w:rsid w:val="00EA7909"/>
    <w:rsid w:val="00EA7AE2"/>
    <w:rsid w:val="00EA7E7B"/>
    <w:rsid w:val="00EA7F19"/>
    <w:rsid w:val="00EB0BE6"/>
    <w:rsid w:val="00EB0D00"/>
    <w:rsid w:val="00EB25E9"/>
    <w:rsid w:val="00EB263E"/>
    <w:rsid w:val="00EB29BA"/>
    <w:rsid w:val="00EB2E24"/>
    <w:rsid w:val="00EB2EDF"/>
    <w:rsid w:val="00EB3E51"/>
    <w:rsid w:val="00EB4265"/>
    <w:rsid w:val="00EB463C"/>
    <w:rsid w:val="00EB4741"/>
    <w:rsid w:val="00EB4EFE"/>
    <w:rsid w:val="00EB5073"/>
    <w:rsid w:val="00EB582C"/>
    <w:rsid w:val="00EB58D5"/>
    <w:rsid w:val="00EB59B5"/>
    <w:rsid w:val="00EB5B50"/>
    <w:rsid w:val="00EB60AD"/>
    <w:rsid w:val="00EB67CA"/>
    <w:rsid w:val="00EB7BFB"/>
    <w:rsid w:val="00EB7E29"/>
    <w:rsid w:val="00EC0221"/>
    <w:rsid w:val="00EC0B0D"/>
    <w:rsid w:val="00EC17C9"/>
    <w:rsid w:val="00EC1947"/>
    <w:rsid w:val="00EC1A1C"/>
    <w:rsid w:val="00EC236D"/>
    <w:rsid w:val="00EC260F"/>
    <w:rsid w:val="00EC2BCE"/>
    <w:rsid w:val="00EC2D50"/>
    <w:rsid w:val="00EC2E48"/>
    <w:rsid w:val="00EC341F"/>
    <w:rsid w:val="00EC344B"/>
    <w:rsid w:val="00EC3BD7"/>
    <w:rsid w:val="00EC443C"/>
    <w:rsid w:val="00EC4F7E"/>
    <w:rsid w:val="00EC512A"/>
    <w:rsid w:val="00EC5329"/>
    <w:rsid w:val="00EC5700"/>
    <w:rsid w:val="00EC57DF"/>
    <w:rsid w:val="00EC595D"/>
    <w:rsid w:val="00EC5FD6"/>
    <w:rsid w:val="00EC65D8"/>
    <w:rsid w:val="00EC6CFA"/>
    <w:rsid w:val="00EC6D72"/>
    <w:rsid w:val="00EC722A"/>
    <w:rsid w:val="00EC7D6D"/>
    <w:rsid w:val="00ED0778"/>
    <w:rsid w:val="00ED1087"/>
    <w:rsid w:val="00ED1386"/>
    <w:rsid w:val="00ED16A1"/>
    <w:rsid w:val="00ED1DF4"/>
    <w:rsid w:val="00ED229E"/>
    <w:rsid w:val="00ED23B8"/>
    <w:rsid w:val="00ED2DD6"/>
    <w:rsid w:val="00ED2FE8"/>
    <w:rsid w:val="00ED3E06"/>
    <w:rsid w:val="00ED4756"/>
    <w:rsid w:val="00ED4B59"/>
    <w:rsid w:val="00ED4BC8"/>
    <w:rsid w:val="00ED4D4A"/>
    <w:rsid w:val="00ED4E60"/>
    <w:rsid w:val="00ED56B6"/>
    <w:rsid w:val="00ED5A11"/>
    <w:rsid w:val="00ED5E3E"/>
    <w:rsid w:val="00ED607D"/>
    <w:rsid w:val="00ED647C"/>
    <w:rsid w:val="00ED65A6"/>
    <w:rsid w:val="00ED699F"/>
    <w:rsid w:val="00ED7626"/>
    <w:rsid w:val="00ED79E0"/>
    <w:rsid w:val="00ED79F8"/>
    <w:rsid w:val="00EE01D1"/>
    <w:rsid w:val="00EE07D1"/>
    <w:rsid w:val="00EE097D"/>
    <w:rsid w:val="00EE0AE1"/>
    <w:rsid w:val="00EE0C16"/>
    <w:rsid w:val="00EE105C"/>
    <w:rsid w:val="00EE107B"/>
    <w:rsid w:val="00EE15BF"/>
    <w:rsid w:val="00EE1B5A"/>
    <w:rsid w:val="00EE247D"/>
    <w:rsid w:val="00EE2885"/>
    <w:rsid w:val="00EE296E"/>
    <w:rsid w:val="00EE2AEA"/>
    <w:rsid w:val="00EE2C6E"/>
    <w:rsid w:val="00EE3259"/>
    <w:rsid w:val="00EE37DA"/>
    <w:rsid w:val="00EE37F2"/>
    <w:rsid w:val="00EE401D"/>
    <w:rsid w:val="00EE4514"/>
    <w:rsid w:val="00EE503C"/>
    <w:rsid w:val="00EE51CC"/>
    <w:rsid w:val="00EE5376"/>
    <w:rsid w:val="00EE5602"/>
    <w:rsid w:val="00EE56CD"/>
    <w:rsid w:val="00EE6018"/>
    <w:rsid w:val="00EE6042"/>
    <w:rsid w:val="00EE60E5"/>
    <w:rsid w:val="00EE61AB"/>
    <w:rsid w:val="00EE670E"/>
    <w:rsid w:val="00EE6A83"/>
    <w:rsid w:val="00EE6BA7"/>
    <w:rsid w:val="00EE6BCC"/>
    <w:rsid w:val="00EE6FD5"/>
    <w:rsid w:val="00EE6FDD"/>
    <w:rsid w:val="00EE7389"/>
    <w:rsid w:val="00EE777E"/>
    <w:rsid w:val="00EE78F8"/>
    <w:rsid w:val="00EE7C33"/>
    <w:rsid w:val="00EF08C5"/>
    <w:rsid w:val="00EF0E87"/>
    <w:rsid w:val="00EF1959"/>
    <w:rsid w:val="00EF1D39"/>
    <w:rsid w:val="00EF2060"/>
    <w:rsid w:val="00EF2769"/>
    <w:rsid w:val="00EF3574"/>
    <w:rsid w:val="00EF3A58"/>
    <w:rsid w:val="00EF3B42"/>
    <w:rsid w:val="00EF4159"/>
    <w:rsid w:val="00EF4398"/>
    <w:rsid w:val="00EF473B"/>
    <w:rsid w:val="00EF47B9"/>
    <w:rsid w:val="00EF4ACA"/>
    <w:rsid w:val="00EF5035"/>
    <w:rsid w:val="00EF62A4"/>
    <w:rsid w:val="00EF632D"/>
    <w:rsid w:val="00EF6BEF"/>
    <w:rsid w:val="00EF79C2"/>
    <w:rsid w:val="00EF7B6B"/>
    <w:rsid w:val="00F00119"/>
    <w:rsid w:val="00F00787"/>
    <w:rsid w:val="00F008E1"/>
    <w:rsid w:val="00F00CBF"/>
    <w:rsid w:val="00F0105C"/>
    <w:rsid w:val="00F0109E"/>
    <w:rsid w:val="00F01138"/>
    <w:rsid w:val="00F01AA9"/>
    <w:rsid w:val="00F01C06"/>
    <w:rsid w:val="00F01E9F"/>
    <w:rsid w:val="00F02441"/>
    <w:rsid w:val="00F02459"/>
    <w:rsid w:val="00F02CD4"/>
    <w:rsid w:val="00F0333F"/>
    <w:rsid w:val="00F03752"/>
    <w:rsid w:val="00F04056"/>
    <w:rsid w:val="00F04425"/>
    <w:rsid w:val="00F049D5"/>
    <w:rsid w:val="00F04B1F"/>
    <w:rsid w:val="00F04F37"/>
    <w:rsid w:val="00F05DF0"/>
    <w:rsid w:val="00F06036"/>
    <w:rsid w:val="00F06087"/>
    <w:rsid w:val="00F063F3"/>
    <w:rsid w:val="00F06631"/>
    <w:rsid w:val="00F06BBE"/>
    <w:rsid w:val="00F072AE"/>
    <w:rsid w:val="00F078D0"/>
    <w:rsid w:val="00F078D2"/>
    <w:rsid w:val="00F07FA5"/>
    <w:rsid w:val="00F1012A"/>
    <w:rsid w:val="00F10545"/>
    <w:rsid w:val="00F11042"/>
    <w:rsid w:val="00F112A7"/>
    <w:rsid w:val="00F12030"/>
    <w:rsid w:val="00F122E5"/>
    <w:rsid w:val="00F12759"/>
    <w:rsid w:val="00F12947"/>
    <w:rsid w:val="00F12E8C"/>
    <w:rsid w:val="00F13BDD"/>
    <w:rsid w:val="00F14DF3"/>
    <w:rsid w:val="00F14E2E"/>
    <w:rsid w:val="00F15007"/>
    <w:rsid w:val="00F15801"/>
    <w:rsid w:val="00F158A3"/>
    <w:rsid w:val="00F165D9"/>
    <w:rsid w:val="00F16881"/>
    <w:rsid w:val="00F16AAA"/>
    <w:rsid w:val="00F17289"/>
    <w:rsid w:val="00F17A1A"/>
    <w:rsid w:val="00F17FE8"/>
    <w:rsid w:val="00F20965"/>
    <w:rsid w:val="00F209A7"/>
    <w:rsid w:val="00F209B8"/>
    <w:rsid w:val="00F20AB7"/>
    <w:rsid w:val="00F20CFD"/>
    <w:rsid w:val="00F20E29"/>
    <w:rsid w:val="00F20F83"/>
    <w:rsid w:val="00F2152D"/>
    <w:rsid w:val="00F2221D"/>
    <w:rsid w:val="00F22246"/>
    <w:rsid w:val="00F223E4"/>
    <w:rsid w:val="00F2250B"/>
    <w:rsid w:val="00F2266E"/>
    <w:rsid w:val="00F22B99"/>
    <w:rsid w:val="00F23331"/>
    <w:rsid w:val="00F23A11"/>
    <w:rsid w:val="00F23EAF"/>
    <w:rsid w:val="00F2401B"/>
    <w:rsid w:val="00F246E0"/>
    <w:rsid w:val="00F24C51"/>
    <w:rsid w:val="00F24E47"/>
    <w:rsid w:val="00F24F2E"/>
    <w:rsid w:val="00F2517A"/>
    <w:rsid w:val="00F258A6"/>
    <w:rsid w:val="00F25BCF"/>
    <w:rsid w:val="00F25D24"/>
    <w:rsid w:val="00F263FB"/>
    <w:rsid w:val="00F2649C"/>
    <w:rsid w:val="00F2653F"/>
    <w:rsid w:val="00F2672F"/>
    <w:rsid w:val="00F26AE1"/>
    <w:rsid w:val="00F26CEB"/>
    <w:rsid w:val="00F26FAB"/>
    <w:rsid w:val="00F27285"/>
    <w:rsid w:val="00F27D59"/>
    <w:rsid w:val="00F302C1"/>
    <w:rsid w:val="00F30802"/>
    <w:rsid w:val="00F30933"/>
    <w:rsid w:val="00F3155F"/>
    <w:rsid w:val="00F32546"/>
    <w:rsid w:val="00F329D7"/>
    <w:rsid w:val="00F32EB0"/>
    <w:rsid w:val="00F34299"/>
    <w:rsid w:val="00F349D9"/>
    <w:rsid w:val="00F35065"/>
    <w:rsid w:val="00F3518D"/>
    <w:rsid w:val="00F3579E"/>
    <w:rsid w:val="00F35E56"/>
    <w:rsid w:val="00F36491"/>
    <w:rsid w:val="00F36F15"/>
    <w:rsid w:val="00F36FC4"/>
    <w:rsid w:val="00F3727A"/>
    <w:rsid w:val="00F402D3"/>
    <w:rsid w:val="00F406EC"/>
    <w:rsid w:val="00F40A2B"/>
    <w:rsid w:val="00F40DE8"/>
    <w:rsid w:val="00F40EC1"/>
    <w:rsid w:val="00F41003"/>
    <w:rsid w:val="00F41667"/>
    <w:rsid w:val="00F416EC"/>
    <w:rsid w:val="00F41706"/>
    <w:rsid w:val="00F41CFD"/>
    <w:rsid w:val="00F423CE"/>
    <w:rsid w:val="00F42608"/>
    <w:rsid w:val="00F42835"/>
    <w:rsid w:val="00F42DBB"/>
    <w:rsid w:val="00F432F6"/>
    <w:rsid w:val="00F43811"/>
    <w:rsid w:val="00F43ACE"/>
    <w:rsid w:val="00F43CAD"/>
    <w:rsid w:val="00F43E41"/>
    <w:rsid w:val="00F44754"/>
    <w:rsid w:val="00F44994"/>
    <w:rsid w:val="00F44AE3"/>
    <w:rsid w:val="00F44D2D"/>
    <w:rsid w:val="00F44E27"/>
    <w:rsid w:val="00F47C21"/>
    <w:rsid w:val="00F507F5"/>
    <w:rsid w:val="00F50BAE"/>
    <w:rsid w:val="00F517E4"/>
    <w:rsid w:val="00F51F25"/>
    <w:rsid w:val="00F52493"/>
    <w:rsid w:val="00F532BF"/>
    <w:rsid w:val="00F537FB"/>
    <w:rsid w:val="00F538BA"/>
    <w:rsid w:val="00F53A55"/>
    <w:rsid w:val="00F53E81"/>
    <w:rsid w:val="00F53F1F"/>
    <w:rsid w:val="00F54433"/>
    <w:rsid w:val="00F5475F"/>
    <w:rsid w:val="00F54B00"/>
    <w:rsid w:val="00F552D0"/>
    <w:rsid w:val="00F5543D"/>
    <w:rsid w:val="00F557D6"/>
    <w:rsid w:val="00F55E18"/>
    <w:rsid w:val="00F55FEC"/>
    <w:rsid w:val="00F56689"/>
    <w:rsid w:val="00F57038"/>
    <w:rsid w:val="00F570BC"/>
    <w:rsid w:val="00F5729B"/>
    <w:rsid w:val="00F57343"/>
    <w:rsid w:val="00F57C53"/>
    <w:rsid w:val="00F57FCC"/>
    <w:rsid w:val="00F60536"/>
    <w:rsid w:val="00F60EA5"/>
    <w:rsid w:val="00F615D9"/>
    <w:rsid w:val="00F62153"/>
    <w:rsid w:val="00F6261F"/>
    <w:rsid w:val="00F6266E"/>
    <w:rsid w:val="00F63756"/>
    <w:rsid w:val="00F638D2"/>
    <w:rsid w:val="00F641FD"/>
    <w:rsid w:val="00F6448F"/>
    <w:rsid w:val="00F64879"/>
    <w:rsid w:val="00F649F6"/>
    <w:rsid w:val="00F64B46"/>
    <w:rsid w:val="00F64EAF"/>
    <w:rsid w:val="00F657CB"/>
    <w:rsid w:val="00F65C0E"/>
    <w:rsid w:val="00F661C0"/>
    <w:rsid w:val="00F66304"/>
    <w:rsid w:val="00F665DC"/>
    <w:rsid w:val="00F66A3C"/>
    <w:rsid w:val="00F67008"/>
    <w:rsid w:val="00F6724F"/>
    <w:rsid w:val="00F67367"/>
    <w:rsid w:val="00F6779F"/>
    <w:rsid w:val="00F677B9"/>
    <w:rsid w:val="00F67C0F"/>
    <w:rsid w:val="00F67D5A"/>
    <w:rsid w:val="00F70C8B"/>
    <w:rsid w:val="00F70FB9"/>
    <w:rsid w:val="00F714F3"/>
    <w:rsid w:val="00F716BD"/>
    <w:rsid w:val="00F71C0E"/>
    <w:rsid w:val="00F71C58"/>
    <w:rsid w:val="00F71E16"/>
    <w:rsid w:val="00F72085"/>
    <w:rsid w:val="00F72403"/>
    <w:rsid w:val="00F72744"/>
    <w:rsid w:val="00F727FA"/>
    <w:rsid w:val="00F72844"/>
    <w:rsid w:val="00F72C55"/>
    <w:rsid w:val="00F739FA"/>
    <w:rsid w:val="00F73B6F"/>
    <w:rsid w:val="00F73C0C"/>
    <w:rsid w:val="00F73DA6"/>
    <w:rsid w:val="00F73DDE"/>
    <w:rsid w:val="00F73F45"/>
    <w:rsid w:val="00F74155"/>
    <w:rsid w:val="00F74614"/>
    <w:rsid w:val="00F74735"/>
    <w:rsid w:val="00F75CA8"/>
    <w:rsid w:val="00F763CC"/>
    <w:rsid w:val="00F764B5"/>
    <w:rsid w:val="00F7707A"/>
    <w:rsid w:val="00F776DB"/>
    <w:rsid w:val="00F77B9F"/>
    <w:rsid w:val="00F80C9A"/>
    <w:rsid w:val="00F8198B"/>
    <w:rsid w:val="00F819BB"/>
    <w:rsid w:val="00F83572"/>
    <w:rsid w:val="00F83FB7"/>
    <w:rsid w:val="00F8417D"/>
    <w:rsid w:val="00F841BE"/>
    <w:rsid w:val="00F84519"/>
    <w:rsid w:val="00F8453D"/>
    <w:rsid w:val="00F846AC"/>
    <w:rsid w:val="00F84B49"/>
    <w:rsid w:val="00F84C08"/>
    <w:rsid w:val="00F84F2F"/>
    <w:rsid w:val="00F85354"/>
    <w:rsid w:val="00F853FF"/>
    <w:rsid w:val="00F85DC1"/>
    <w:rsid w:val="00F865D9"/>
    <w:rsid w:val="00F865FF"/>
    <w:rsid w:val="00F86E8F"/>
    <w:rsid w:val="00F87C06"/>
    <w:rsid w:val="00F90241"/>
    <w:rsid w:val="00F90D12"/>
    <w:rsid w:val="00F919BE"/>
    <w:rsid w:val="00F91B4F"/>
    <w:rsid w:val="00F91DA2"/>
    <w:rsid w:val="00F92207"/>
    <w:rsid w:val="00F92C1A"/>
    <w:rsid w:val="00F93026"/>
    <w:rsid w:val="00F93406"/>
    <w:rsid w:val="00F93443"/>
    <w:rsid w:val="00F93573"/>
    <w:rsid w:val="00F936FE"/>
    <w:rsid w:val="00F93A50"/>
    <w:rsid w:val="00F9408F"/>
    <w:rsid w:val="00F94466"/>
    <w:rsid w:val="00F9492C"/>
    <w:rsid w:val="00F94D33"/>
    <w:rsid w:val="00F95FEF"/>
    <w:rsid w:val="00F9616A"/>
    <w:rsid w:val="00F9634E"/>
    <w:rsid w:val="00F967E0"/>
    <w:rsid w:val="00F969DF"/>
    <w:rsid w:val="00F96DEF"/>
    <w:rsid w:val="00F96EEC"/>
    <w:rsid w:val="00F97C47"/>
    <w:rsid w:val="00FA0337"/>
    <w:rsid w:val="00FA0606"/>
    <w:rsid w:val="00FA0C6D"/>
    <w:rsid w:val="00FA1049"/>
    <w:rsid w:val="00FA12D2"/>
    <w:rsid w:val="00FA1969"/>
    <w:rsid w:val="00FA19CE"/>
    <w:rsid w:val="00FA1A55"/>
    <w:rsid w:val="00FA1DAB"/>
    <w:rsid w:val="00FA1E57"/>
    <w:rsid w:val="00FA21C6"/>
    <w:rsid w:val="00FA30C7"/>
    <w:rsid w:val="00FA37F1"/>
    <w:rsid w:val="00FA3ACE"/>
    <w:rsid w:val="00FA3F0A"/>
    <w:rsid w:val="00FA4300"/>
    <w:rsid w:val="00FA4644"/>
    <w:rsid w:val="00FA4E50"/>
    <w:rsid w:val="00FA5048"/>
    <w:rsid w:val="00FA5A65"/>
    <w:rsid w:val="00FA5E25"/>
    <w:rsid w:val="00FA64E3"/>
    <w:rsid w:val="00FA77BA"/>
    <w:rsid w:val="00FA7EDD"/>
    <w:rsid w:val="00FB069E"/>
    <w:rsid w:val="00FB0F18"/>
    <w:rsid w:val="00FB1BDF"/>
    <w:rsid w:val="00FB2A74"/>
    <w:rsid w:val="00FB2CC0"/>
    <w:rsid w:val="00FB3F9F"/>
    <w:rsid w:val="00FB3FEC"/>
    <w:rsid w:val="00FB4387"/>
    <w:rsid w:val="00FB46FE"/>
    <w:rsid w:val="00FB4A52"/>
    <w:rsid w:val="00FB4CF1"/>
    <w:rsid w:val="00FB4DD5"/>
    <w:rsid w:val="00FB4E85"/>
    <w:rsid w:val="00FB4FCF"/>
    <w:rsid w:val="00FB5203"/>
    <w:rsid w:val="00FB59BE"/>
    <w:rsid w:val="00FB5DE2"/>
    <w:rsid w:val="00FB65CA"/>
    <w:rsid w:val="00FB7581"/>
    <w:rsid w:val="00FB75B2"/>
    <w:rsid w:val="00FB7B1D"/>
    <w:rsid w:val="00FB7CC8"/>
    <w:rsid w:val="00FB7DEB"/>
    <w:rsid w:val="00FB7DF4"/>
    <w:rsid w:val="00FC06D7"/>
    <w:rsid w:val="00FC115A"/>
    <w:rsid w:val="00FC15A0"/>
    <w:rsid w:val="00FC19DF"/>
    <w:rsid w:val="00FC1B68"/>
    <w:rsid w:val="00FC1D23"/>
    <w:rsid w:val="00FC1ECF"/>
    <w:rsid w:val="00FC2867"/>
    <w:rsid w:val="00FC2D80"/>
    <w:rsid w:val="00FC2EEC"/>
    <w:rsid w:val="00FC365D"/>
    <w:rsid w:val="00FC37FF"/>
    <w:rsid w:val="00FC3A9A"/>
    <w:rsid w:val="00FC595B"/>
    <w:rsid w:val="00FC5C8C"/>
    <w:rsid w:val="00FC6DF7"/>
    <w:rsid w:val="00FC718E"/>
    <w:rsid w:val="00FC7827"/>
    <w:rsid w:val="00FD0054"/>
    <w:rsid w:val="00FD1511"/>
    <w:rsid w:val="00FD19AA"/>
    <w:rsid w:val="00FD2A96"/>
    <w:rsid w:val="00FD3178"/>
    <w:rsid w:val="00FD42C0"/>
    <w:rsid w:val="00FD464A"/>
    <w:rsid w:val="00FD490F"/>
    <w:rsid w:val="00FD4CA2"/>
    <w:rsid w:val="00FD5479"/>
    <w:rsid w:val="00FD7280"/>
    <w:rsid w:val="00FD7FE6"/>
    <w:rsid w:val="00FE0225"/>
    <w:rsid w:val="00FE087C"/>
    <w:rsid w:val="00FE0AD7"/>
    <w:rsid w:val="00FE1499"/>
    <w:rsid w:val="00FE2B25"/>
    <w:rsid w:val="00FE37D1"/>
    <w:rsid w:val="00FE37ED"/>
    <w:rsid w:val="00FE3EE7"/>
    <w:rsid w:val="00FE3F6E"/>
    <w:rsid w:val="00FE436B"/>
    <w:rsid w:val="00FE4454"/>
    <w:rsid w:val="00FE4DCB"/>
    <w:rsid w:val="00FE4FC1"/>
    <w:rsid w:val="00FE50BA"/>
    <w:rsid w:val="00FE522B"/>
    <w:rsid w:val="00FE5C60"/>
    <w:rsid w:val="00FE5FA5"/>
    <w:rsid w:val="00FE6390"/>
    <w:rsid w:val="00FE646D"/>
    <w:rsid w:val="00FE6CD6"/>
    <w:rsid w:val="00FE6FB0"/>
    <w:rsid w:val="00FE7CAD"/>
    <w:rsid w:val="00FF0920"/>
    <w:rsid w:val="00FF1330"/>
    <w:rsid w:val="00FF24B9"/>
    <w:rsid w:val="00FF278C"/>
    <w:rsid w:val="00FF2989"/>
    <w:rsid w:val="00FF2B1E"/>
    <w:rsid w:val="00FF31E6"/>
    <w:rsid w:val="00FF392C"/>
    <w:rsid w:val="00FF4F5D"/>
    <w:rsid w:val="00FF5082"/>
    <w:rsid w:val="00FF52C6"/>
    <w:rsid w:val="00FF57F1"/>
    <w:rsid w:val="00FF5890"/>
    <w:rsid w:val="00FF59B6"/>
    <w:rsid w:val="00FF6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20"/>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5290B"/>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1"/>
    <w:next w:val="a"/>
    <w:link w:val="20"/>
    <w:qFormat/>
    <w:rsid w:val="00D5290B"/>
    <w:pPr>
      <w:spacing w:before="0" w:after="0"/>
      <w:jc w:val="both"/>
      <w:outlineLvl w:val="1"/>
    </w:pPr>
    <w:rPr>
      <w:b w:val="0"/>
      <w:bCs w:val="0"/>
      <w:color w:val="auto"/>
    </w:rPr>
  </w:style>
  <w:style w:type="paragraph" w:styleId="3">
    <w:name w:val="heading 3"/>
    <w:basedOn w:val="2"/>
    <w:next w:val="a"/>
    <w:link w:val="30"/>
    <w:uiPriority w:val="99"/>
    <w:qFormat/>
    <w:rsid w:val="00D5290B"/>
    <w:pPr>
      <w:outlineLvl w:val="2"/>
    </w:pPr>
  </w:style>
  <w:style w:type="paragraph" w:styleId="4">
    <w:name w:val="heading 4"/>
    <w:basedOn w:val="3"/>
    <w:next w:val="a"/>
    <w:link w:val="40"/>
    <w:uiPriority w:val="99"/>
    <w:qFormat/>
    <w:rsid w:val="00D5290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820"/>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Cell">
    <w:name w:val="ConsPlusCell"/>
    <w:rsid w:val="00675820"/>
    <w:pPr>
      <w:autoSpaceDE w:val="0"/>
      <w:autoSpaceDN w:val="0"/>
      <w:adjustRightInd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D5290B"/>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D5290B"/>
    <w:rPr>
      <w:rFonts w:ascii="Arial" w:eastAsia="Times New Roman" w:hAnsi="Arial" w:cs="Arial"/>
      <w:sz w:val="24"/>
      <w:szCs w:val="24"/>
      <w:lang w:eastAsia="ru-RU"/>
    </w:rPr>
  </w:style>
  <w:style w:type="character" w:customStyle="1" w:styleId="30">
    <w:name w:val="Заголовок 3 Знак"/>
    <w:basedOn w:val="a0"/>
    <w:link w:val="3"/>
    <w:uiPriority w:val="99"/>
    <w:rsid w:val="00D5290B"/>
    <w:rPr>
      <w:rFonts w:ascii="Arial" w:eastAsia="Times New Roman" w:hAnsi="Arial" w:cs="Arial"/>
      <w:sz w:val="24"/>
      <w:szCs w:val="24"/>
      <w:lang w:eastAsia="ru-RU"/>
    </w:rPr>
  </w:style>
  <w:style w:type="character" w:customStyle="1" w:styleId="40">
    <w:name w:val="Заголовок 4 Знак"/>
    <w:basedOn w:val="a0"/>
    <w:link w:val="4"/>
    <w:uiPriority w:val="99"/>
    <w:rsid w:val="00D5290B"/>
    <w:rPr>
      <w:rFonts w:ascii="Arial" w:eastAsia="Times New Roman" w:hAnsi="Arial" w:cs="Arial"/>
      <w:sz w:val="24"/>
      <w:szCs w:val="24"/>
      <w:lang w:eastAsia="ru-RU"/>
    </w:rPr>
  </w:style>
  <w:style w:type="character" w:customStyle="1" w:styleId="a3">
    <w:name w:val="Цветовое выделение"/>
    <w:uiPriority w:val="99"/>
    <w:rsid w:val="00D5290B"/>
    <w:rPr>
      <w:b/>
      <w:bCs/>
      <w:color w:val="26282F"/>
      <w:sz w:val="26"/>
      <w:szCs w:val="26"/>
    </w:rPr>
  </w:style>
  <w:style w:type="paragraph" w:customStyle="1" w:styleId="a4">
    <w:name w:val="Внимание"/>
    <w:basedOn w:val="a"/>
    <w:next w:val="a"/>
    <w:uiPriority w:val="99"/>
    <w:rsid w:val="00D5290B"/>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5">
    <w:name w:val="Нормальный (таблица)"/>
    <w:basedOn w:val="a"/>
    <w:next w:val="a"/>
    <w:uiPriority w:val="99"/>
    <w:rsid w:val="00D5290B"/>
    <w:pPr>
      <w:widowControl w:val="0"/>
      <w:autoSpaceDE w:val="0"/>
      <w:autoSpaceDN w:val="0"/>
      <w:adjustRightInd w:val="0"/>
      <w:jc w:val="both"/>
    </w:pPr>
    <w:rPr>
      <w:rFonts w:ascii="Arial" w:hAnsi="Arial" w:cs="Arial"/>
    </w:rPr>
  </w:style>
  <w:style w:type="paragraph" w:customStyle="1" w:styleId="a6">
    <w:name w:val="Таблицы (моноширинный)"/>
    <w:basedOn w:val="a"/>
    <w:next w:val="a"/>
    <w:uiPriority w:val="99"/>
    <w:rsid w:val="00D5290B"/>
    <w:pPr>
      <w:widowControl w:val="0"/>
      <w:autoSpaceDE w:val="0"/>
      <w:autoSpaceDN w:val="0"/>
      <w:adjustRightInd w:val="0"/>
      <w:jc w:val="both"/>
    </w:pPr>
    <w:rPr>
      <w:rFonts w:ascii="Courier New" w:hAnsi="Courier New" w:cs="Courier New"/>
      <w:sz w:val="22"/>
      <w:szCs w:val="22"/>
    </w:rPr>
  </w:style>
  <w:style w:type="character" w:customStyle="1" w:styleId="a7">
    <w:name w:val="Опечатки"/>
    <w:uiPriority w:val="99"/>
    <w:rsid w:val="00D5290B"/>
    <w:rPr>
      <w:color w:val="FF0000"/>
      <w:sz w:val="26"/>
      <w:szCs w:val="26"/>
    </w:rPr>
  </w:style>
  <w:style w:type="paragraph" w:customStyle="1" w:styleId="a8">
    <w:name w:val="Прижатый влево"/>
    <w:basedOn w:val="a"/>
    <w:next w:val="a"/>
    <w:uiPriority w:val="99"/>
    <w:rsid w:val="00D5290B"/>
    <w:pPr>
      <w:widowControl w:val="0"/>
      <w:autoSpaceDE w:val="0"/>
      <w:autoSpaceDN w:val="0"/>
      <w:adjustRightInd w:val="0"/>
    </w:pPr>
    <w:rPr>
      <w:rFonts w:ascii="Arial" w:hAnsi="Arial" w:cs="Arial"/>
    </w:rPr>
  </w:style>
  <w:style w:type="paragraph" w:customStyle="1" w:styleId="a9">
    <w:name w:val="Примечание."/>
    <w:basedOn w:val="a4"/>
    <w:next w:val="a"/>
    <w:uiPriority w:val="99"/>
    <w:rsid w:val="00D5290B"/>
    <w:pPr>
      <w:spacing w:before="0" w:after="0"/>
      <w:ind w:left="0" w:right="0" w:firstLine="0"/>
    </w:pPr>
    <w:rPr>
      <w:shd w:val="clear" w:color="auto" w:fill="auto"/>
    </w:rPr>
  </w:style>
  <w:style w:type="character" w:customStyle="1" w:styleId="aa">
    <w:name w:val="Сравнение редакций. Добавленный фрагмент"/>
    <w:uiPriority w:val="99"/>
    <w:rsid w:val="00D5290B"/>
    <w:rPr>
      <w:color w:val="000000"/>
      <w:shd w:val="clear" w:color="auto" w:fill="C1D7FF"/>
    </w:rPr>
  </w:style>
  <w:style w:type="character" w:customStyle="1" w:styleId="ab">
    <w:name w:val="Сравнение редакций. Удаленный фрагмент"/>
    <w:uiPriority w:val="99"/>
    <w:rsid w:val="00D5290B"/>
    <w:rPr>
      <w:color w:val="000000"/>
      <w:shd w:val="clear" w:color="auto" w:fill="C4C413"/>
    </w:rPr>
  </w:style>
  <w:style w:type="character" w:customStyle="1" w:styleId="ac">
    <w:name w:val="Текст выноски Знак"/>
    <w:basedOn w:val="a0"/>
    <w:link w:val="ad"/>
    <w:uiPriority w:val="99"/>
    <w:semiHidden/>
    <w:rsid w:val="00D5290B"/>
    <w:rPr>
      <w:rFonts w:ascii="Tahoma" w:eastAsia="Times New Roman" w:hAnsi="Tahoma" w:cs="Tahoma"/>
      <w:sz w:val="16"/>
      <w:szCs w:val="16"/>
    </w:rPr>
  </w:style>
  <w:style w:type="paragraph" w:styleId="ad">
    <w:name w:val="Balloon Text"/>
    <w:basedOn w:val="a"/>
    <w:link w:val="ac"/>
    <w:uiPriority w:val="99"/>
    <w:semiHidden/>
    <w:unhideWhenUsed/>
    <w:rsid w:val="00D5290B"/>
    <w:pPr>
      <w:widowControl w:val="0"/>
      <w:autoSpaceDE w:val="0"/>
      <w:autoSpaceDN w:val="0"/>
      <w:adjustRightInd w:val="0"/>
    </w:pPr>
    <w:rPr>
      <w:rFonts w:ascii="Tahoma" w:hAnsi="Tahoma" w:cs="Tahoma"/>
      <w:sz w:val="16"/>
      <w:szCs w:val="16"/>
      <w:lang w:eastAsia="en-US"/>
    </w:rPr>
  </w:style>
  <w:style w:type="character" w:customStyle="1" w:styleId="11">
    <w:name w:val="Текст выноски Знак1"/>
    <w:basedOn w:val="a0"/>
    <w:uiPriority w:val="99"/>
    <w:semiHidden/>
    <w:rsid w:val="00D5290B"/>
    <w:rPr>
      <w:rFonts w:ascii="Tahoma" w:eastAsia="Times New Roman" w:hAnsi="Tahoma" w:cs="Tahoma"/>
      <w:sz w:val="16"/>
      <w:szCs w:val="16"/>
      <w:lang w:eastAsia="ru-RU"/>
    </w:rPr>
  </w:style>
  <w:style w:type="character" w:customStyle="1" w:styleId="ae">
    <w:name w:val="Верхний колонтитул Знак"/>
    <w:basedOn w:val="a0"/>
    <w:link w:val="af"/>
    <w:uiPriority w:val="99"/>
    <w:rsid w:val="00D5290B"/>
    <w:rPr>
      <w:rFonts w:ascii="Arial" w:eastAsia="Times New Roman" w:hAnsi="Arial" w:cs="Arial"/>
      <w:sz w:val="26"/>
      <w:szCs w:val="26"/>
    </w:rPr>
  </w:style>
  <w:style w:type="paragraph" w:styleId="af">
    <w:name w:val="header"/>
    <w:basedOn w:val="a"/>
    <w:link w:val="ae"/>
    <w:uiPriority w:val="99"/>
    <w:unhideWhenUsed/>
    <w:rsid w:val="00D5290B"/>
    <w:pPr>
      <w:widowControl w:val="0"/>
      <w:tabs>
        <w:tab w:val="center" w:pos="4677"/>
        <w:tab w:val="right" w:pos="9355"/>
      </w:tabs>
      <w:autoSpaceDE w:val="0"/>
      <w:autoSpaceDN w:val="0"/>
      <w:adjustRightInd w:val="0"/>
    </w:pPr>
    <w:rPr>
      <w:rFonts w:ascii="Arial" w:hAnsi="Arial" w:cs="Arial"/>
      <w:sz w:val="26"/>
      <w:szCs w:val="26"/>
      <w:lang w:eastAsia="en-US"/>
    </w:rPr>
  </w:style>
  <w:style w:type="character" w:customStyle="1" w:styleId="12">
    <w:name w:val="Верхний колонтитул Знак1"/>
    <w:basedOn w:val="a0"/>
    <w:uiPriority w:val="99"/>
    <w:semiHidden/>
    <w:rsid w:val="00D5290B"/>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1"/>
    <w:uiPriority w:val="99"/>
    <w:rsid w:val="00D5290B"/>
    <w:rPr>
      <w:rFonts w:ascii="Arial" w:eastAsia="Times New Roman" w:hAnsi="Arial" w:cs="Arial"/>
      <w:sz w:val="26"/>
      <w:szCs w:val="26"/>
    </w:rPr>
  </w:style>
  <w:style w:type="paragraph" w:styleId="af1">
    <w:name w:val="footer"/>
    <w:basedOn w:val="a"/>
    <w:link w:val="af0"/>
    <w:uiPriority w:val="99"/>
    <w:unhideWhenUsed/>
    <w:rsid w:val="00D5290B"/>
    <w:pPr>
      <w:widowControl w:val="0"/>
      <w:tabs>
        <w:tab w:val="center" w:pos="4677"/>
        <w:tab w:val="right" w:pos="9355"/>
      </w:tabs>
      <w:autoSpaceDE w:val="0"/>
      <w:autoSpaceDN w:val="0"/>
      <w:adjustRightInd w:val="0"/>
    </w:pPr>
    <w:rPr>
      <w:rFonts w:ascii="Arial" w:hAnsi="Arial" w:cs="Arial"/>
      <w:sz w:val="26"/>
      <w:szCs w:val="26"/>
      <w:lang w:eastAsia="en-US"/>
    </w:rPr>
  </w:style>
  <w:style w:type="character" w:customStyle="1" w:styleId="13">
    <w:name w:val="Нижний колонтитул Знак1"/>
    <w:basedOn w:val="a0"/>
    <w:uiPriority w:val="99"/>
    <w:semiHidden/>
    <w:rsid w:val="00D5290B"/>
    <w:rPr>
      <w:rFonts w:ascii="Times New Roman" w:eastAsia="Times New Roman" w:hAnsi="Times New Roman" w:cs="Times New Roman"/>
      <w:sz w:val="24"/>
      <w:szCs w:val="24"/>
      <w:lang w:eastAsia="ru-RU"/>
    </w:rPr>
  </w:style>
  <w:style w:type="character" w:customStyle="1" w:styleId="FontStyle45">
    <w:name w:val="Font Style45"/>
    <w:basedOn w:val="a0"/>
    <w:rsid w:val="00D5290B"/>
    <w:rPr>
      <w:rFonts w:ascii="Arial Narrow" w:hAnsi="Arial Narrow" w:cs="Arial Narrow"/>
      <w:b/>
      <w:bCs/>
      <w:i/>
      <w:iCs/>
      <w:sz w:val="24"/>
      <w:szCs w:val="24"/>
    </w:rPr>
  </w:style>
  <w:style w:type="paragraph" w:customStyle="1" w:styleId="ConsPlusNonformat">
    <w:name w:val="ConsPlusNonformat"/>
    <w:uiPriority w:val="99"/>
    <w:rsid w:val="003B515C"/>
    <w:pPr>
      <w:widowControl w:val="0"/>
      <w:autoSpaceDE w:val="0"/>
      <w:autoSpaceDN w:val="0"/>
      <w:adjustRightInd w:val="0"/>
    </w:pPr>
    <w:rPr>
      <w:rFonts w:ascii="Courier New" w:eastAsia="Times New Roman" w:hAnsi="Courier New" w:cs="Courier New"/>
      <w:sz w:val="20"/>
      <w:szCs w:val="20"/>
      <w:lang w:eastAsia="ru-RU"/>
    </w:rPr>
  </w:style>
  <w:style w:type="paragraph" w:styleId="af2">
    <w:name w:val="Body Text"/>
    <w:basedOn w:val="a"/>
    <w:link w:val="af3"/>
    <w:unhideWhenUsed/>
    <w:rsid w:val="00516262"/>
    <w:pPr>
      <w:spacing w:after="120" w:line="276" w:lineRule="auto"/>
    </w:pPr>
    <w:rPr>
      <w:rFonts w:ascii="Calibri" w:hAnsi="Calibri"/>
      <w:sz w:val="22"/>
      <w:szCs w:val="22"/>
    </w:rPr>
  </w:style>
  <w:style w:type="character" w:customStyle="1" w:styleId="af3">
    <w:name w:val="Основной текст Знак"/>
    <w:basedOn w:val="a0"/>
    <w:link w:val="af2"/>
    <w:rsid w:val="00516262"/>
    <w:rPr>
      <w:rFonts w:ascii="Calibri" w:eastAsia="Times New Roman" w:hAnsi="Calibri" w:cs="Times New Roman"/>
      <w:lang w:eastAsia="ru-RU"/>
    </w:rPr>
  </w:style>
  <w:style w:type="paragraph" w:customStyle="1" w:styleId="14">
    <w:name w:val="Без интервала1"/>
    <w:rsid w:val="007854A9"/>
    <w:rPr>
      <w:rFonts w:ascii="Calibri" w:eastAsia="Times New Roman" w:hAnsi="Calibri" w:cs="Times New Roman"/>
    </w:rPr>
  </w:style>
  <w:style w:type="paragraph" w:customStyle="1" w:styleId="af4">
    <w:name w:val="Дочерний элемент списка"/>
    <w:basedOn w:val="a"/>
    <w:next w:val="a"/>
    <w:uiPriority w:val="99"/>
    <w:rsid w:val="0054304B"/>
    <w:pPr>
      <w:widowControl w:val="0"/>
      <w:autoSpaceDE w:val="0"/>
      <w:autoSpaceDN w:val="0"/>
      <w:adjustRightInd w:val="0"/>
      <w:jc w:val="both"/>
    </w:pPr>
    <w:rPr>
      <w:rFonts w:ascii="Arial" w:hAnsi="Arial" w:cs="Arial"/>
      <w:color w:val="868381"/>
      <w:sz w:val="20"/>
      <w:szCs w:val="20"/>
    </w:rPr>
  </w:style>
  <w:style w:type="paragraph" w:styleId="af5">
    <w:name w:val="Subtitle"/>
    <w:basedOn w:val="a"/>
    <w:next w:val="a"/>
    <w:link w:val="af6"/>
    <w:uiPriority w:val="11"/>
    <w:qFormat/>
    <w:rsid w:val="00A00B25"/>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0"/>
    <w:link w:val="af5"/>
    <w:uiPriority w:val="11"/>
    <w:rsid w:val="00A00B25"/>
    <w:rPr>
      <w:rFonts w:asciiTheme="majorHAnsi" w:eastAsiaTheme="majorEastAsia" w:hAnsiTheme="majorHAnsi" w:cstheme="majorBidi"/>
      <w:i/>
      <w:iCs/>
      <w:color w:val="4F81BD" w:themeColor="accent1"/>
      <w:spacing w:val="15"/>
      <w:sz w:val="24"/>
      <w:szCs w:val="24"/>
      <w:lang w:eastAsia="ru-RU"/>
    </w:rPr>
  </w:style>
  <w:style w:type="character" w:customStyle="1" w:styleId="af7">
    <w:name w:val="Гипертекстовая ссылка"/>
    <w:basedOn w:val="a3"/>
    <w:uiPriority w:val="99"/>
    <w:rsid w:val="00A06DE7"/>
    <w:rPr>
      <w:rFonts w:cs="Times New Roman"/>
      <w:b/>
      <w:bCs/>
      <w:color w:val="106BBE"/>
      <w:sz w:val="26"/>
      <w:szCs w:val="26"/>
    </w:rPr>
  </w:style>
  <w:style w:type="paragraph" w:styleId="af8">
    <w:name w:val="Title"/>
    <w:basedOn w:val="a"/>
    <w:next w:val="a"/>
    <w:link w:val="af9"/>
    <w:uiPriority w:val="10"/>
    <w:qFormat/>
    <w:rsid w:val="00A244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9">
    <w:name w:val="Название Знак"/>
    <w:basedOn w:val="a0"/>
    <w:link w:val="af8"/>
    <w:uiPriority w:val="10"/>
    <w:rsid w:val="00A2441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uiPriority w:val="99"/>
    <w:rsid w:val="00AD3CB4"/>
    <w:pPr>
      <w:widowControl w:val="0"/>
      <w:autoSpaceDE w:val="0"/>
      <w:autoSpaceDN w:val="0"/>
      <w:adjustRightInd w:val="0"/>
    </w:pPr>
    <w:rPr>
      <w:rFonts w:ascii="Calibri" w:eastAsia="Times New Roman" w:hAnsi="Calibri" w:cs="Calibri"/>
      <w:b/>
      <w:bCs/>
      <w:lang w:eastAsia="ru-RU"/>
    </w:rPr>
  </w:style>
  <w:style w:type="paragraph" w:styleId="afa">
    <w:name w:val="List Paragraph"/>
    <w:basedOn w:val="a"/>
    <w:uiPriority w:val="34"/>
    <w:qFormat/>
    <w:rsid w:val="002E289C"/>
    <w:pPr>
      <w:ind w:left="720"/>
      <w:contextualSpacing/>
    </w:pPr>
  </w:style>
  <w:style w:type="character" w:styleId="afb">
    <w:name w:val="annotation reference"/>
    <w:basedOn w:val="a0"/>
    <w:uiPriority w:val="99"/>
    <w:semiHidden/>
    <w:unhideWhenUsed/>
    <w:rsid w:val="00D7107A"/>
    <w:rPr>
      <w:sz w:val="16"/>
      <w:szCs w:val="16"/>
    </w:rPr>
  </w:style>
  <w:style w:type="paragraph" w:styleId="afc">
    <w:name w:val="annotation text"/>
    <w:basedOn w:val="a"/>
    <w:link w:val="afd"/>
    <w:uiPriority w:val="99"/>
    <w:semiHidden/>
    <w:unhideWhenUsed/>
    <w:rsid w:val="00D7107A"/>
    <w:rPr>
      <w:sz w:val="20"/>
      <w:szCs w:val="20"/>
    </w:rPr>
  </w:style>
  <w:style w:type="character" w:customStyle="1" w:styleId="afd">
    <w:name w:val="Текст примечания Знак"/>
    <w:basedOn w:val="a0"/>
    <w:link w:val="afc"/>
    <w:uiPriority w:val="99"/>
    <w:semiHidden/>
    <w:rsid w:val="00D710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7107A"/>
    <w:rPr>
      <w:b/>
      <w:bCs/>
    </w:rPr>
  </w:style>
  <w:style w:type="character" w:customStyle="1" w:styleId="aff">
    <w:name w:val="Тема примечания Знак"/>
    <w:basedOn w:val="afd"/>
    <w:link w:val="afe"/>
    <w:uiPriority w:val="99"/>
    <w:semiHidden/>
    <w:rsid w:val="00D7107A"/>
    <w:rPr>
      <w:rFonts w:ascii="Times New Roman" w:eastAsia="Times New Roman" w:hAnsi="Times New Roman" w:cs="Times New Roman"/>
      <w:b/>
      <w:bCs/>
      <w:sz w:val="20"/>
      <w:szCs w:val="20"/>
      <w:lang w:eastAsia="ru-RU"/>
    </w:rPr>
  </w:style>
  <w:style w:type="paragraph" w:styleId="aff0">
    <w:name w:val="No Spacing"/>
    <w:basedOn w:val="a"/>
    <w:link w:val="aff1"/>
    <w:uiPriority w:val="1"/>
    <w:qFormat/>
    <w:rsid w:val="00FF392C"/>
    <w:rPr>
      <w:rFonts w:asciiTheme="majorHAnsi" w:eastAsiaTheme="minorHAnsi" w:hAnsiTheme="majorHAnsi" w:cstheme="majorBidi"/>
      <w:sz w:val="22"/>
      <w:szCs w:val="22"/>
      <w:lang w:val="en-US" w:eastAsia="en-US" w:bidi="en-US"/>
    </w:rPr>
  </w:style>
  <w:style w:type="character" w:customStyle="1" w:styleId="aff1">
    <w:name w:val="Без интервала Знак"/>
    <w:basedOn w:val="a0"/>
    <w:link w:val="aff0"/>
    <w:uiPriority w:val="1"/>
    <w:rsid w:val="00FF392C"/>
    <w:rPr>
      <w:rFonts w:asciiTheme="majorHAnsi" w:hAnsiTheme="majorHAnsi" w:cstheme="majorBidi"/>
      <w:lang w:val="en-US" w:bidi="en-US"/>
    </w:rPr>
  </w:style>
  <w:style w:type="paragraph" w:styleId="aff2">
    <w:name w:val="Normal (Web)"/>
    <w:basedOn w:val="a"/>
    <w:uiPriority w:val="99"/>
    <w:unhideWhenUsed/>
    <w:rsid w:val="00CE47D7"/>
    <w:pPr>
      <w:spacing w:before="100" w:beforeAutospacing="1" w:after="119"/>
    </w:pPr>
  </w:style>
  <w:style w:type="character" w:styleId="aff3">
    <w:name w:val="Strong"/>
    <w:basedOn w:val="a0"/>
    <w:uiPriority w:val="22"/>
    <w:qFormat/>
    <w:rsid w:val="0082621C"/>
    <w:rPr>
      <w:b/>
      <w:bCs/>
    </w:rPr>
  </w:style>
  <w:style w:type="character" w:styleId="aff4">
    <w:name w:val="Hyperlink"/>
    <w:basedOn w:val="a0"/>
    <w:uiPriority w:val="99"/>
    <w:unhideWhenUsed/>
    <w:rsid w:val="00BC7353"/>
    <w:rPr>
      <w:color w:val="0000FF"/>
      <w:u w:val="single"/>
    </w:rPr>
  </w:style>
  <w:style w:type="character" w:styleId="aff5">
    <w:name w:val="FollowedHyperlink"/>
    <w:basedOn w:val="a0"/>
    <w:uiPriority w:val="99"/>
    <w:semiHidden/>
    <w:unhideWhenUsed/>
    <w:rsid w:val="00721E2C"/>
    <w:rPr>
      <w:color w:val="800080"/>
      <w:u w:val="single"/>
    </w:rPr>
  </w:style>
  <w:style w:type="paragraph" w:customStyle="1" w:styleId="font5">
    <w:name w:val="font5"/>
    <w:basedOn w:val="a"/>
    <w:rsid w:val="00721E2C"/>
    <w:pPr>
      <w:spacing w:before="100" w:beforeAutospacing="1" w:after="100" w:afterAutospacing="1"/>
    </w:pPr>
    <w:rPr>
      <w:color w:val="000000"/>
      <w:sz w:val="22"/>
      <w:szCs w:val="22"/>
    </w:rPr>
  </w:style>
  <w:style w:type="paragraph" w:customStyle="1" w:styleId="font6">
    <w:name w:val="font6"/>
    <w:basedOn w:val="a"/>
    <w:rsid w:val="00721E2C"/>
    <w:pPr>
      <w:spacing w:before="100" w:beforeAutospacing="1" w:after="100" w:afterAutospacing="1"/>
    </w:pPr>
    <w:rPr>
      <w:color w:val="0000FF"/>
      <w:sz w:val="22"/>
      <w:szCs w:val="22"/>
    </w:rPr>
  </w:style>
  <w:style w:type="paragraph" w:customStyle="1" w:styleId="font7">
    <w:name w:val="font7"/>
    <w:basedOn w:val="a"/>
    <w:rsid w:val="00721E2C"/>
    <w:pPr>
      <w:spacing w:before="100" w:beforeAutospacing="1" w:after="100" w:afterAutospacing="1"/>
    </w:pPr>
    <w:rPr>
      <w:rFonts w:ascii="Calibri" w:hAnsi="Calibri"/>
      <w:b/>
      <w:bCs/>
      <w:color w:val="000000"/>
      <w:sz w:val="22"/>
      <w:szCs w:val="22"/>
    </w:rPr>
  </w:style>
  <w:style w:type="paragraph" w:customStyle="1" w:styleId="font8">
    <w:name w:val="font8"/>
    <w:basedOn w:val="a"/>
    <w:rsid w:val="00721E2C"/>
    <w:pPr>
      <w:spacing w:before="100" w:beforeAutospacing="1" w:after="100" w:afterAutospacing="1"/>
    </w:pPr>
    <w:rPr>
      <w:b/>
      <w:bCs/>
      <w:color w:val="000000"/>
      <w:sz w:val="22"/>
      <w:szCs w:val="22"/>
    </w:rPr>
  </w:style>
  <w:style w:type="paragraph" w:customStyle="1" w:styleId="font9">
    <w:name w:val="font9"/>
    <w:basedOn w:val="a"/>
    <w:rsid w:val="00721E2C"/>
    <w:pPr>
      <w:spacing w:before="100" w:beforeAutospacing="1" w:after="100" w:afterAutospacing="1"/>
    </w:pPr>
    <w:rPr>
      <w:color w:val="000000"/>
      <w:sz w:val="22"/>
      <w:szCs w:val="22"/>
    </w:rPr>
  </w:style>
  <w:style w:type="paragraph" w:customStyle="1" w:styleId="font10">
    <w:name w:val="font10"/>
    <w:basedOn w:val="a"/>
    <w:rsid w:val="00721E2C"/>
    <w:pPr>
      <w:spacing w:before="100" w:beforeAutospacing="1" w:after="100" w:afterAutospacing="1"/>
    </w:pPr>
    <w:rPr>
      <w:color w:val="000000"/>
      <w:sz w:val="22"/>
      <w:szCs w:val="22"/>
    </w:rPr>
  </w:style>
  <w:style w:type="paragraph" w:customStyle="1" w:styleId="xl64">
    <w:name w:val="xl64"/>
    <w:basedOn w:val="a"/>
    <w:rsid w:val="00721E2C"/>
    <w:pPr>
      <w:spacing w:before="100" w:beforeAutospacing="1" w:after="100" w:afterAutospacing="1"/>
    </w:pPr>
    <w:rPr>
      <w:b/>
      <w:bCs/>
    </w:rPr>
  </w:style>
  <w:style w:type="paragraph" w:customStyle="1" w:styleId="xl65">
    <w:name w:val="xl65"/>
    <w:basedOn w:val="a"/>
    <w:rsid w:val="00721E2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6">
    <w:name w:val="xl66"/>
    <w:basedOn w:val="a"/>
    <w:rsid w:val="00721E2C"/>
    <w:pPr>
      <w:pBdr>
        <w:left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721E2C"/>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8">
    <w:name w:val="xl68"/>
    <w:basedOn w:val="a"/>
    <w:rsid w:val="00721E2C"/>
    <w:pPr>
      <w:pBdr>
        <w:top w:val="single" w:sz="4" w:space="0" w:color="auto"/>
        <w:right w:val="single" w:sz="4" w:space="0" w:color="auto"/>
      </w:pBdr>
      <w:spacing w:before="100" w:beforeAutospacing="1" w:after="100" w:afterAutospacing="1"/>
      <w:textAlignment w:val="top"/>
    </w:pPr>
  </w:style>
  <w:style w:type="paragraph" w:customStyle="1" w:styleId="xl69">
    <w:name w:val="xl69"/>
    <w:basedOn w:val="a"/>
    <w:rsid w:val="00721E2C"/>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70">
    <w:name w:val="xl70"/>
    <w:basedOn w:val="a"/>
    <w:rsid w:val="00721E2C"/>
    <w:pPr>
      <w:pBdr>
        <w:left w:val="single" w:sz="8" w:space="0" w:color="auto"/>
        <w:right w:val="single" w:sz="4" w:space="0" w:color="auto"/>
      </w:pBdr>
      <w:spacing w:before="100" w:beforeAutospacing="1" w:after="100" w:afterAutospacing="1"/>
      <w:jc w:val="center"/>
      <w:textAlignment w:val="top"/>
    </w:pPr>
  </w:style>
  <w:style w:type="paragraph" w:customStyle="1" w:styleId="xl71">
    <w:name w:val="xl71"/>
    <w:basedOn w:val="a"/>
    <w:rsid w:val="00721E2C"/>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21E2C"/>
    <w:pPr>
      <w:shd w:val="clear" w:color="000000" w:fill="FFFFFF"/>
      <w:spacing w:before="100" w:beforeAutospacing="1" w:after="100" w:afterAutospacing="1"/>
    </w:pPr>
  </w:style>
  <w:style w:type="paragraph" w:customStyle="1" w:styleId="xl73">
    <w:name w:val="xl73"/>
    <w:basedOn w:val="a"/>
    <w:rsid w:val="00721E2C"/>
    <w:pPr>
      <w:shd w:val="clear" w:color="000000" w:fill="FFFFFF"/>
      <w:spacing w:before="100" w:beforeAutospacing="1" w:after="100" w:afterAutospacing="1"/>
    </w:pPr>
  </w:style>
  <w:style w:type="paragraph" w:customStyle="1" w:styleId="xl74">
    <w:name w:val="xl74"/>
    <w:basedOn w:val="a"/>
    <w:rsid w:val="00721E2C"/>
    <w:pPr>
      <w:shd w:val="clear" w:color="000000" w:fill="FFFFFF"/>
      <w:spacing w:before="100" w:beforeAutospacing="1" w:after="100" w:afterAutospacing="1"/>
      <w:jc w:val="center"/>
    </w:pPr>
    <w:rPr>
      <w:b/>
      <w:bCs/>
    </w:rPr>
  </w:style>
  <w:style w:type="paragraph" w:customStyle="1" w:styleId="xl75">
    <w:name w:val="xl75"/>
    <w:basedOn w:val="a"/>
    <w:rsid w:val="00721E2C"/>
    <w:pPr>
      <w:shd w:val="clear" w:color="000000" w:fill="FFFFFF"/>
      <w:spacing w:before="100" w:beforeAutospacing="1" w:after="100" w:afterAutospacing="1"/>
      <w:jc w:val="center"/>
    </w:pPr>
  </w:style>
  <w:style w:type="paragraph" w:customStyle="1" w:styleId="xl76">
    <w:name w:val="xl76"/>
    <w:basedOn w:val="a"/>
    <w:rsid w:val="00721E2C"/>
    <w:pPr>
      <w:shd w:val="clear" w:color="000000" w:fill="FFFFFF"/>
      <w:spacing w:before="100" w:beforeAutospacing="1" w:after="100" w:afterAutospacing="1"/>
      <w:jc w:val="center"/>
    </w:pPr>
    <w:rPr>
      <w:b/>
      <w:bCs/>
    </w:rPr>
  </w:style>
  <w:style w:type="paragraph" w:customStyle="1" w:styleId="xl77">
    <w:name w:val="xl77"/>
    <w:basedOn w:val="a"/>
    <w:rsid w:val="00721E2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
    <w:name w:val="xl78"/>
    <w:basedOn w:val="a"/>
    <w:rsid w:val="00721E2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721E2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
    <w:name w:val="xl80"/>
    <w:basedOn w:val="a"/>
    <w:rsid w:val="00721E2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721E2C"/>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721E2C"/>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721E2C"/>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rsid w:val="00721E2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721E2C"/>
    <w:pPr>
      <w:pBdr>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8">
    <w:name w:val="xl88"/>
    <w:basedOn w:val="a"/>
    <w:rsid w:val="00721E2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89">
    <w:name w:val="xl89"/>
    <w:basedOn w:val="a"/>
    <w:rsid w:val="00721E2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a"/>
    <w:rsid w:val="00721E2C"/>
    <w:pPr>
      <w:shd w:val="clear" w:color="000000" w:fill="FFFFFF"/>
      <w:spacing w:before="100" w:beforeAutospacing="1" w:after="100" w:afterAutospacing="1"/>
      <w:jc w:val="center"/>
      <w:textAlignment w:val="center"/>
    </w:pPr>
    <w:rPr>
      <w:b/>
      <w:bCs/>
    </w:rPr>
  </w:style>
  <w:style w:type="paragraph" w:customStyle="1" w:styleId="xl91">
    <w:name w:val="xl91"/>
    <w:basedOn w:val="a"/>
    <w:rsid w:val="00721E2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4">
    <w:name w:val="xl94"/>
    <w:basedOn w:val="a"/>
    <w:rsid w:val="00721E2C"/>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95">
    <w:name w:val="xl95"/>
    <w:basedOn w:val="a"/>
    <w:rsid w:val="00721E2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6">
    <w:name w:val="xl96"/>
    <w:basedOn w:val="a"/>
    <w:rsid w:val="00721E2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
    <w:rsid w:val="00721E2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
    <w:rsid w:val="00721E2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9">
    <w:name w:val="xl99"/>
    <w:basedOn w:val="a"/>
    <w:rsid w:val="00721E2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0">
    <w:name w:val="xl100"/>
    <w:basedOn w:val="a"/>
    <w:rsid w:val="00721E2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01">
    <w:name w:val="xl101"/>
    <w:basedOn w:val="a"/>
    <w:rsid w:val="00721E2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
    <w:rsid w:val="00721E2C"/>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b/>
      <w:bCs/>
    </w:rPr>
  </w:style>
  <w:style w:type="paragraph" w:customStyle="1" w:styleId="xl103">
    <w:name w:val="xl103"/>
    <w:basedOn w:val="a"/>
    <w:rsid w:val="00721E2C"/>
    <w:pPr>
      <w:pBdr>
        <w:top w:val="single" w:sz="8" w:space="0" w:color="auto"/>
        <w:left w:val="single" w:sz="8"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04">
    <w:name w:val="xl104"/>
    <w:basedOn w:val="a"/>
    <w:rsid w:val="00721E2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05">
    <w:name w:val="xl105"/>
    <w:basedOn w:val="a"/>
    <w:rsid w:val="00721E2C"/>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06">
    <w:name w:val="xl106"/>
    <w:basedOn w:val="a"/>
    <w:rsid w:val="00721E2C"/>
    <w:pPr>
      <w:pBdr>
        <w:left w:val="single" w:sz="8" w:space="0" w:color="auto"/>
        <w:right w:val="single" w:sz="8" w:space="0" w:color="auto"/>
      </w:pBdr>
      <w:spacing w:before="100" w:beforeAutospacing="1" w:after="100" w:afterAutospacing="1"/>
    </w:pPr>
  </w:style>
  <w:style w:type="paragraph" w:customStyle="1" w:styleId="xl107">
    <w:name w:val="xl107"/>
    <w:basedOn w:val="a"/>
    <w:rsid w:val="00721E2C"/>
    <w:pPr>
      <w:pBdr>
        <w:left w:val="single" w:sz="8"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08">
    <w:name w:val="xl108"/>
    <w:basedOn w:val="a"/>
    <w:rsid w:val="00721E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style>
  <w:style w:type="paragraph" w:customStyle="1" w:styleId="xl109">
    <w:name w:val="xl109"/>
    <w:basedOn w:val="a"/>
    <w:rsid w:val="00721E2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0">
    <w:name w:val="xl110"/>
    <w:basedOn w:val="a"/>
    <w:rsid w:val="00721E2C"/>
    <w:pPr>
      <w:pBdr>
        <w:left w:val="single" w:sz="8" w:space="0" w:color="auto"/>
        <w:bottom w:val="single" w:sz="8"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1">
    <w:name w:val="xl111"/>
    <w:basedOn w:val="a"/>
    <w:rsid w:val="00721E2C"/>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112">
    <w:name w:val="xl112"/>
    <w:basedOn w:val="a"/>
    <w:rsid w:val="00721E2C"/>
    <w:pPr>
      <w:pBdr>
        <w:top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13">
    <w:name w:val="xl113"/>
    <w:basedOn w:val="a"/>
    <w:rsid w:val="00721E2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4">
    <w:name w:val="xl114"/>
    <w:basedOn w:val="a"/>
    <w:rsid w:val="00721E2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15">
    <w:name w:val="xl115"/>
    <w:basedOn w:val="a"/>
    <w:rsid w:val="00721E2C"/>
    <w:pPr>
      <w:pBdr>
        <w:top w:val="single" w:sz="8" w:space="0" w:color="auto"/>
        <w:left w:val="single" w:sz="8" w:space="0" w:color="auto"/>
        <w:right w:val="single" w:sz="4" w:space="0" w:color="auto"/>
      </w:pBdr>
      <w:shd w:val="clear" w:color="000000" w:fill="CCFFFF"/>
      <w:spacing w:before="100" w:beforeAutospacing="1" w:after="100" w:afterAutospacing="1"/>
      <w:jc w:val="center"/>
      <w:textAlignment w:val="top"/>
    </w:pPr>
    <w:rPr>
      <w:b/>
      <w:bCs/>
    </w:rPr>
  </w:style>
  <w:style w:type="paragraph" w:customStyle="1" w:styleId="xl116">
    <w:name w:val="xl116"/>
    <w:basedOn w:val="a"/>
    <w:rsid w:val="00721E2C"/>
    <w:pPr>
      <w:pBdr>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117">
    <w:name w:val="xl117"/>
    <w:basedOn w:val="a"/>
    <w:rsid w:val="00721E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18">
    <w:name w:val="xl118"/>
    <w:basedOn w:val="a"/>
    <w:rsid w:val="00721E2C"/>
    <w:pPr>
      <w:pBdr>
        <w:left w:val="single" w:sz="8" w:space="0" w:color="auto"/>
        <w:right w:val="single" w:sz="4" w:space="0" w:color="auto"/>
      </w:pBdr>
      <w:shd w:val="clear" w:color="000000" w:fill="CCFFFF"/>
      <w:spacing w:before="100" w:beforeAutospacing="1" w:after="100" w:afterAutospacing="1"/>
      <w:jc w:val="center"/>
      <w:textAlignment w:val="top"/>
    </w:pPr>
    <w:rPr>
      <w:b/>
      <w:bCs/>
    </w:rPr>
  </w:style>
  <w:style w:type="paragraph" w:customStyle="1" w:styleId="xl119">
    <w:name w:val="xl119"/>
    <w:basedOn w:val="a"/>
    <w:rsid w:val="00721E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120">
    <w:name w:val="xl120"/>
    <w:basedOn w:val="a"/>
    <w:rsid w:val="00721E2C"/>
    <w:pPr>
      <w:pBdr>
        <w:left w:val="single" w:sz="8" w:space="0" w:color="auto"/>
        <w:bottom w:val="single" w:sz="8" w:space="0" w:color="auto"/>
        <w:right w:val="single" w:sz="8" w:space="0" w:color="auto"/>
      </w:pBdr>
      <w:spacing w:before="100" w:beforeAutospacing="1" w:after="100" w:afterAutospacing="1"/>
    </w:pPr>
  </w:style>
  <w:style w:type="paragraph" w:customStyle="1" w:styleId="xl121">
    <w:name w:val="xl121"/>
    <w:basedOn w:val="a"/>
    <w:rsid w:val="00721E2C"/>
    <w:pPr>
      <w:pBdr>
        <w:top w:val="single" w:sz="4" w:space="0" w:color="auto"/>
        <w:left w:val="single" w:sz="4" w:space="0" w:color="auto"/>
        <w:right w:val="single" w:sz="4" w:space="0" w:color="auto"/>
      </w:pBdr>
      <w:shd w:val="clear" w:color="000000" w:fill="CCFFFF"/>
      <w:spacing w:before="100" w:beforeAutospacing="1" w:after="100" w:afterAutospacing="1"/>
      <w:textAlignment w:val="center"/>
    </w:pPr>
  </w:style>
  <w:style w:type="paragraph" w:customStyle="1" w:styleId="xl122">
    <w:name w:val="xl122"/>
    <w:basedOn w:val="a"/>
    <w:rsid w:val="00721E2C"/>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23">
    <w:name w:val="xl123"/>
    <w:basedOn w:val="a"/>
    <w:rsid w:val="00721E2C"/>
    <w:pPr>
      <w:pBdr>
        <w:top w:val="single" w:sz="8" w:space="0" w:color="auto"/>
        <w:left w:val="single" w:sz="8" w:space="0" w:color="auto"/>
      </w:pBdr>
      <w:shd w:val="clear" w:color="000000" w:fill="66CCFF"/>
      <w:spacing w:before="100" w:beforeAutospacing="1" w:after="100" w:afterAutospacing="1"/>
      <w:textAlignment w:val="top"/>
    </w:pPr>
    <w:rPr>
      <w:b/>
      <w:bCs/>
    </w:rPr>
  </w:style>
  <w:style w:type="paragraph" w:customStyle="1" w:styleId="xl124">
    <w:name w:val="xl124"/>
    <w:basedOn w:val="a"/>
    <w:rsid w:val="00721E2C"/>
    <w:pPr>
      <w:pBdr>
        <w:top w:val="single" w:sz="8" w:space="0" w:color="auto"/>
        <w:left w:val="single" w:sz="8" w:space="0" w:color="auto"/>
        <w:right w:val="single" w:sz="4" w:space="0" w:color="auto"/>
      </w:pBdr>
      <w:shd w:val="clear" w:color="000000" w:fill="66CCFF"/>
      <w:spacing w:before="100" w:beforeAutospacing="1" w:after="100" w:afterAutospacing="1"/>
      <w:jc w:val="center"/>
      <w:textAlignment w:val="top"/>
    </w:pPr>
  </w:style>
  <w:style w:type="paragraph" w:customStyle="1" w:styleId="xl125">
    <w:name w:val="xl125"/>
    <w:basedOn w:val="a"/>
    <w:rsid w:val="00721E2C"/>
    <w:pPr>
      <w:pBdr>
        <w:top w:val="single" w:sz="8"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rPr>
      <w:b/>
      <w:bCs/>
    </w:rPr>
  </w:style>
  <w:style w:type="paragraph" w:customStyle="1" w:styleId="xl126">
    <w:name w:val="xl126"/>
    <w:basedOn w:val="a"/>
    <w:rsid w:val="00721E2C"/>
    <w:pPr>
      <w:pBdr>
        <w:top w:val="single" w:sz="8" w:space="0" w:color="auto"/>
        <w:left w:val="single" w:sz="4" w:space="0" w:color="auto"/>
        <w:bottom w:val="single" w:sz="4"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127">
    <w:name w:val="xl127"/>
    <w:basedOn w:val="a"/>
    <w:rsid w:val="00721E2C"/>
    <w:pPr>
      <w:pBdr>
        <w:left w:val="single" w:sz="8" w:space="0" w:color="auto"/>
      </w:pBdr>
      <w:shd w:val="clear" w:color="000000" w:fill="66CCFF"/>
      <w:spacing w:before="100" w:beforeAutospacing="1" w:after="100" w:afterAutospacing="1"/>
      <w:textAlignment w:val="top"/>
    </w:pPr>
    <w:rPr>
      <w:b/>
      <w:bCs/>
    </w:rPr>
  </w:style>
  <w:style w:type="paragraph" w:customStyle="1" w:styleId="xl128">
    <w:name w:val="xl128"/>
    <w:basedOn w:val="a"/>
    <w:rsid w:val="00721E2C"/>
    <w:pPr>
      <w:pBdr>
        <w:left w:val="single" w:sz="8" w:space="0" w:color="auto"/>
        <w:right w:val="single" w:sz="4" w:space="0" w:color="auto"/>
      </w:pBdr>
      <w:shd w:val="clear" w:color="000000" w:fill="66CCFF"/>
      <w:spacing w:before="100" w:beforeAutospacing="1" w:after="100" w:afterAutospacing="1"/>
      <w:jc w:val="center"/>
      <w:textAlignment w:val="top"/>
    </w:pPr>
  </w:style>
  <w:style w:type="paragraph" w:customStyle="1" w:styleId="xl129">
    <w:name w:val="xl129"/>
    <w:basedOn w:val="a"/>
    <w:rsid w:val="00721E2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customStyle="1" w:styleId="xl130">
    <w:name w:val="xl130"/>
    <w:basedOn w:val="a"/>
    <w:rsid w:val="00721E2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131">
    <w:name w:val="xl131"/>
    <w:basedOn w:val="a"/>
    <w:rsid w:val="00721E2C"/>
    <w:pPr>
      <w:pBdr>
        <w:left w:val="single" w:sz="8" w:space="0" w:color="auto"/>
        <w:bottom w:val="single" w:sz="8" w:space="0" w:color="auto"/>
        <w:right w:val="single" w:sz="4" w:space="0" w:color="auto"/>
      </w:pBdr>
      <w:shd w:val="clear" w:color="000000" w:fill="66CCFF"/>
      <w:spacing w:before="100" w:beforeAutospacing="1" w:after="100" w:afterAutospacing="1"/>
      <w:jc w:val="center"/>
      <w:textAlignment w:val="top"/>
    </w:pPr>
  </w:style>
  <w:style w:type="paragraph" w:customStyle="1" w:styleId="xl132">
    <w:name w:val="xl132"/>
    <w:basedOn w:val="a"/>
    <w:rsid w:val="00721E2C"/>
    <w:pPr>
      <w:pBdr>
        <w:top w:val="single" w:sz="4" w:space="0" w:color="auto"/>
        <w:left w:val="single" w:sz="4" w:space="0" w:color="auto"/>
        <w:bottom w:val="single" w:sz="8" w:space="0" w:color="auto"/>
        <w:right w:val="single" w:sz="4" w:space="0" w:color="auto"/>
      </w:pBdr>
      <w:shd w:val="clear" w:color="000000" w:fill="66CCFF"/>
      <w:spacing w:before="100" w:beforeAutospacing="1" w:after="100" w:afterAutospacing="1"/>
      <w:textAlignment w:val="center"/>
    </w:pPr>
  </w:style>
  <w:style w:type="paragraph" w:customStyle="1" w:styleId="xl133">
    <w:name w:val="xl133"/>
    <w:basedOn w:val="a"/>
    <w:rsid w:val="00721E2C"/>
    <w:pPr>
      <w:pBdr>
        <w:top w:val="single" w:sz="4" w:space="0" w:color="auto"/>
        <w:left w:val="single" w:sz="4" w:space="0" w:color="auto"/>
        <w:bottom w:val="single" w:sz="8"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134">
    <w:name w:val="xl134"/>
    <w:basedOn w:val="a"/>
    <w:rsid w:val="00721E2C"/>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style>
  <w:style w:type="paragraph" w:customStyle="1" w:styleId="xl135">
    <w:name w:val="xl135"/>
    <w:basedOn w:val="a"/>
    <w:rsid w:val="00721E2C"/>
    <w:pPr>
      <w:pBdr>
        <w:top w:val="single" w:sz="8"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6">
    <w:name w:val="xl136"/>
    <w:basedOn w:val="a"/>
    <w:rsid w:val="00721E2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a"/>
    <w:rsid w:val="00721E2C"/>
    <w:pPr>
      <w:pBdr>
        <w:top w:val="single" w:sz="8" w:space="0" w:color="auto"/>
        <w:left w:val="single" w:sz="8" w:space="0" w:color="auto"/>
      </w:pBdr>
      <w:shd w:val="clear" w:color="000000" w:fill="CCFFFF"/>
      <w:spacing w:before="100" w:beforeAutospacing="1" w:after="100" w:afterAutospacing="1"/>
      <w:jc w:val="center"/>
      <w:textAlignment w:val="top"/>
    </w:pPr>
  </w:style>
  <w:style w:type="paragraph" w:customStyle="1" w:styleId="xl138">
    <w:name w:val="xl138"/>
    <w:basedOn w:val="a"/>
    <w:rsid w:val="00721E2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139">
    <w:name w:val="xl139"/>
    <w:basedOn w:val="a"/>
    <w:rsid w:val="00721E2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40">
    <w:name w:val="xl140"/>
    <w:basedOn w:val="a"/>
    <w:rsid w:val="00721E2C"/>
    <w:pPr>
      <w:pBdr>
        <w:left w:val="single" w:sz="8" w:space="0" w:color="auto"/>
      </w:pBdr>
      <w:shd w:val="clear" w:color="000000" w:fill="CCFFFF"/>
      <w:spacing w:before="100" w:beforeAutospacing="1" w:after="100" w:afterAutospacing="1"/>
      <w:jc w:val="center"/>
      <w:textAlignment w:val="top"/>
    </w:pPr>
  </w:style>
  <w:style w:type="paragraph" w:customStyle="1" w:styleId="xl141">
    <w:name w:val="xl141"/>
    <w:basedOn w:val="a"/>
    <w:rsid w:val="00721E2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42">
    <w:name w:val="xl142"/>
    <w:basedOn w:val="a"/>
    <w:rsid w:val="00721E2C"/>
    <w:pPr>
      <w:pBdr>
        <w:left w:val="single" w:sz="8" w:space="0" w:color="auto"/>
        <w:bottom w:val="single" w:sz="8" w:space="0" w:color="auto"/>
      </w:pBdr>
      <w:shd w:val="clear" w:color="000000" w:fill="CCFFFF"/>
      <w:spacing w:before="100" w:beforeAutospacing="1" w:after="100" w:afterAutospacing="1"/>
      <w:jc w:val="center"/>
      <w:textAlignment w:val="top"/>
    </w:pPr>
  </w:style>
  <w:style w:type="paragraph" w:customStyle="1" w:styleId="xl143">
    <w:name w:val="xl143"/>
    <w:basedOn w:val="a"/>
    <w:rsid w:val="00721E2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textAlignment w:val="center"/>
    </w:pPr>
  </w:style>
  <w:style w:type="paragraph" w:customStyle="1" w:styleId="xl144">
    <w:name w:val="xl144"/>
    <w:basedOn w:val="a"/>
    <w:rsid w:val="00721E2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45">
    <w:name w:val="xl145"/>
    <w:basedOn w:val="a"/>
    <w:rsid w:val="00721E2C"/>
    <w:pPr>
      <w:pBdr>
        <w:top w:val="single" w:sz="4" w:space="0" w:color="auto"/>
        <w:left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146">
    <w:name w:val="xl146"/>
    <w:basedOn w:val="a"/>
    <w:rsid w:val="00721E2C"/>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7">
    <w:name w:val="xl147"/>
    <w:basedOn w:val="a"/>
    <w:rsid w:val="00721E2C"/>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rsid w:val="00721E2C"/>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721E2C"/>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rsid w:val="00721E2C"/>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151">
    <w:name w:val="xl151"/>
    <w:basedOn w:val="a"/>
    <w:rsid w:val="00721E2C"/>
    <w:pPr>
      <w:pBdr>
        <w:top w:val="single" w:sz="8" w:space="0" w:color="auto"/>
        <w:left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152">
    <w:name w:val="xl152"/>
    <w:basedOn w:val="a"/>
    <w:rsid w:val="00721E2C"/>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153">
    <w:name w:val="xl153"/>
    <w:basedOn w:val="a"/>
    <w:rsid w:val="00721E2C"/>
    <w:pPr>
      <w:pBdr>
        <w:left w:val="single" w:sz="4" w:space="0" w:color="auto"/>
        <w:right w:val="single" w:sz="4" w:space="0" w:color="auto"/>
      </w:pBdr>
      <w:shd w:val="clear" w:color="000000" w:fill="CCFFFF"/>
      <w:spacing w:before="100" w:beforeAutospacing="1" w:after="100" w:afterAutospacing="1"/>
      <w:jc w:val="center"/>
      <w:textAlignment w:val="top"/>
    </w:pPr>
  </w:style>
  <w:style w:type="paragraph" w:customStyle="1" w:styleId="xl154">
    <w:name w:val="xl154"/>
    <w:basedOn w:val="a"/>
    <w:rsid w:val="00721E2C"/>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55">
    <w:name w:val="xl155"/>
    <w:basedOn w:val="a"/>
    <w:rsid w:val="00721E2C"/>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top"/>
    </w:pPr>
    <w:rPr>
      <w:b/>
      <w:bCs/>
    </w:rPr>
  </w:style>
  <w:style w:type="paragraph" w:customStyle="1" w:styleId="xl156">
    <w:name w:val="xl156"/>
    <w:basedOn w:val="a"/>
    <w:rsid w:val="00721E2C"/>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157">
    <w:name w:val="xl157"/>
    <w:basedOn w:val="a"/>
    <w:rsid w:val="00721E2C"/>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158">
    <w:name w:val="xl158"/>
    <w:basedOn w:val="a"/>
    <w:rsid w:val="00721E2C"/>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9">
    <w:name w:val="xl159"/>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60">
    <w:name w:val="xl160"/>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1">
    <w:name w:val="xl161"/>
    <w:basedOn w:val="a"/>
    <w:rsid w:val="00721E2C"/>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2">
    <w:name w:val="xl162"/>
    <w:basedOn w:val="a"/>
    <w:rsid w:val="00721E2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3">
    <w:name w:val="xl163"/>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4">
    <w:name w:val="xl164"/>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5">
    <w:name w:val="xl165"/>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
    <w:rsid w:val="00721E2C"/>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7">
    <w:name w:val="xl167"/>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8">
    <w:name w:val="xl168"/>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9">
    <w:name w:val="xl169"/>
    <w:basedOn w:val="a"/>
    <w:rsid w:val="00721E2C"/>
    <w:pPr>
      <w:pBdr>
        <w:top w:val="single" w:sz="4"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70">
    <w:name w:val="xl170"/>
    <w:basedOn w:val="a"/>
    <w:rsid w:val="00721E2C"/>
    <w:pPr>
      <w:pBdr>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171">
    <w:name w:val="xl171"/>
    <w:basedOn w:val="a"/>
    <w:rsid w:val="00721E2C"/>
    <w:pPr>
      <w:pBdr>
        <w:right w:val="single" w:sz="4" w:space="0" w:color="auto"/>
      </w:pBdr>
      <w:spacing w:before="100" w:beforeAutospacing="1" w:after="100" w:afterAutospacing="1"/>
      <w:textAlignment w:val="top"/>
    </w:pPr>
  </w:style>
  <w:style w:type="paragraph" w:customStyle="1" w:styleId="xl172">
    <w:name w:val="xl172"/>
    <w:basedOn w:val="a"/>
    <w:rsid w:val="00721E2C"/>
    <w:pPr>
      <w:pBdr>
        <w:bottom w:val="single" w:sz="4" w:space="0" w:color="auto"/>
        <w:right w:val="single" w:sz="4" w:space="0" w:color="auto"/>
      </w:pBdr>
      <w:spacing w:before="100" w:beforeAutospacing="1" w:after="100" w:afterAutospacing="1"/>
      <w:textAlignment w:val="top"/>
    </w:pPr>
  </w:style>
  <w:style w:type="paragraph" w:customStyle="1" w:styleId="xl173">
    <w:name w:val="xl173"/>
    <w:basedOn w:val="a"/>
    <w:rsid w:val="00721E2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74">
    <w:name w:val="xl174"/>
    <w:basedOn w:val="a"/>
    <w:rsid w:val="00721E2C"/>
    <w:pPr>
      <w:pBdr>
        <w:left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175">
    <w:name w:val="xl175"/>
    <w:basedOn w:val="a"/>
    <w:rsid w:val="00721E2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6">
    <w:name w:val="xl176"/>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7">
    <w:name w:val="xl177"/>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78">
    <w:name w:val="xl178"/>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79">
    <w:name w:val="xl179"/>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1">
    <w:name w:val="xl181"/>
    <w:basedOn w:val="a"/>
    <w:rsid w:val="00721E2C"/>
    <w:pPr>
      <w:shd w:val="clear" w:color="000000" w:fill="FFFFFF"/>
      <w:spacing w:before="100" w:beforeAutospacing="1" w:after="100" w:afterAutospacing="1"/>
    </w:pPr>
  </w:style>
  <w:style w:type="paragraph" w:customStyle="1" w:styleId="xl182">
    <w:name w:val="xl182"/>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3">
    <w:name w:val="xl183"/>
    <w:basedOn w:val="a"/>
    <w:rsid w:val="00721E2C"/>
    <w:pPr>
      <w:shd w:val="clear" w:color="000000" w:fill="FFFFFF"/>
      <w:spacing w:before="100" w:beforeAutospacing="1" w:after="100" w:afterAutospacing="1"/>
      <w:textAlignment w:val="top"/>
    </w:pPr>
  </w:style>
  <w:style w:type="paragraph" w:customStyle="1" w:styleId="xl184">
    <w:name w:val="xl184"/>
    <w:basedOn w:val="a"/>
    <w:rsid w:val="00721E2C"/>
    <w:pPr>
      <w:pBdr>
        <w:right w:val="single" w:sz="4" w:space="0" w:color="auto"/>
      </w:pBdr>
      <w:shd w:val="clear" w:color="000000" w:fill="FFFFFF"/>
      <w:spacing w:before="100" w:beforeAutospacing="1" w:after="100" w:afterAutospacing="1"/>
      <w:jc w:val="center"/>
      <w:textAlignment w:val="center"/>
    </w:pPr>
    <w:rPr>
      <w:b/>
      <w:bCs/>
    </w:rPr>
  </w:style>
  <w:style w:type="paragraph" w:customStyle="1" w:styleId="xl185">
    <w:name w:val="xl185"/>
    <w:basedOn w:val="a"/>
    <w:rsid w:val="00721E2C"/>
    <w:pPr>
      <w:pBdr>
        <w:left w:val="single" w:sz="4" w:space="0" w:color="auto"/>
      </w:pBdr>
      <w:shd w:val="clear" w:color="000000" w:fill="FFFFFF"/>
      <w:spacing w:before="100" w:beforeAutospacing="1" w:after="100" w:afterAutospacing="1"/>
      <w:jc w:val="center"/>
      <w:textAlignment w:val="center"/>
    </w:pPr>
    <w:rPr>
      <w:b/>
      <w:bCs/>
    </w:rPr>
  </w:style>
  <w:style w:type="paragraph" w:customStyle="1" w:styleId="xl186">
    <w:name w:val="xl186"/>
    <w:basedOn w:val="a"/>
    <w:rsid w:val="00721E2C"/>
    <w:pPr>
      <w:pBdr>
        <w:top w:val="single" w:sz="8" w:space="0" w:color="auto"/>
        <w:left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187">
    <w:name w:val="xl187"/>
    <w:basedOn w:val="a"/>
    <w:rsid w:val="00721E2C"/>
    <w:pPr>
      <w:pBdr>
        <w:left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188">
    <w:name w:val="xl188"/>
    <w:basedOn w:val="a"/>
    <w:rsid w:val="00721E2C"/>
    <w:pPr>
      <w:pBdr>
        <w:left w:val="single" w:sz="8" w:space="0" w:color="auto"/>
        <w:bottom w:val="single" w:sz="8" w:space="0" w:color="auto"/>
      </w:pBdr>
      <w:shd w:val="clear" w:color="000000" w:fill="66CCFF"/>
      <w:spacing w:before="100" w:beforeAutospacing="1" w:after="100" w:afterAutospacing="1"/>
      <w:textAlignment w:val="top"/>
    </w:pPr>
    <w:rPr>
      <w:b/>
      <w:bCs/>
    </w:rPr>
  </w:style>
  <w:style w:type="paragraph" w:customStyle="1" w:styleId="xl189">
    <w:name w:val="xl189"/>
    <w:basedOn w:val="a"/>
    <w:rsid w:val="00721E2C"/>
    <w:pPr>
      <w:pBdr>
        <w:left w:val="single" w:sz="8" w:space="0" w:color="auto"/>
        <w:bottom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190">
    <w:name w:val="xl190"/>
    <w:basedOn w:val="a"/>
    <w:rsid w:val="00721E2C"/>
    <w:pPr>
      <w:pBdr>
        <w:top w:val="single" w:sz="8" w:space="0" w:color="auto"/>
        <w:left w:val="single" w:sz="8" w:space="0" w:color="auto"/>
        <w:bottom w:val="single" w:sz="8" w:space="0" w:color="auto"/>
      </w:pBdr>
      <w:shd w:val="clear" w:color="000000" w:fill="FFFFFF"/>
      <w:spacing w:before="100" w:beforeAutospacing="1" w:after="100" w:afterAutospacing="1"/>
      <w:textAlignment w:val="top"/>
    </w:pPr>
    <w:rPr>
      <w:b/>
      <w:bCs/>
    </w:rPr>
  </w:style>
  <w:style w:type="paragraph" w:customStyle="1" w:styleId="xl191">
    <w:name w:val="xl191"/>
    <w:basedOn w:val="a"/>
    <w:rsid w:val="00721E2C"/>
    <w:pPr>
      <w:pBdr>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192">
    <w:name w:val="xl192"/>
    <w:basedOn w:val="a"/>
    <w:rsid w:val="00721E2C"/>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93">
    <w:name w:val="xl193"/>
    <w:basedOn w:val="a"/>
    <w:rsid w:val="00721E2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4">
    <w:name w:val="xl194"/>
    <w:basedOn w:val="a"/>
    <w:rsid w:val="00721E2C"/>
    <w:pPr>
      <w:pBdr>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95">
    <w:name w:val="xl195"/>
    <w:basedOn w:val="a"/>
    <w:rsid w:val="00721E2C"/>
    <w:pPr>
      <w:pBdr>
        <w:left w:val="single" w:sz="8" w:space="0" w:color="auto"/>
        <w:bottom w:val="single" w:sz="4" w:space="0" w:color="auto"/>
        <w:right w:val="single" w:sz="4" w:space="0" w:color="auto"/>
      </w:pBdr>
      <w:shd w:val="clear" w:color="000000" w:fill="CCFFFF"/>
      <w:spacing w:before="100" w:beforeAutospacing="1" w:after="100" w:afterAutospacing="1"/>
      <w:textAlignment w:val="top"/>
    </w:pPr>
    <w:rPr>
      <w:b/>
      <w:bCs/>
    </w:rPr>
  </w:style>
  <w:style w:type="paragraph" w:customStyle="1" w:styleId="xl196">
    <w:name w:val="xl196"/>
    <w:basedOn w:val="a"/>
    <w:rsid w:val="00721E2C"/>
    <w:pPr>
      <w:pBdr>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197">
    <w:name w:val="xl197"/>
    <w:basedOn w:val="a"/>
    <w:rsid w:val="00721E2C"/>
    <w:pPr>
      <w:pBdr>
        <w:left w:val="single" w:sz="4" w:space="0" w:color="auto"/>
        <w:bottom w:val="single" w:sz="4" w:space="0" w:color="auto"/>
      </w:pBdr>
      <w:shd w:val="clear" w:color="000000" w:fill="CCFFFF"/>
      <w:spacing w:before="100" w:beforeAutospacing="1" w:after="100" w:afterAutospacing="1"/>
      <w:jc w:val="center"/>
      <w:textAlignment w:val="center"/>
    </w:pPr>
    <w:rPr>
      <w:b/>
      <w:bCs/>
    </w:rPr>
  </w:style>
  <w:style w:type="paragraph" w:customStyle="1" w:styleId="xl198">
    <w:name w:val="xl198"/>
    <w:basedOn w:val="a"/>
    <w:rsid w:val="00721E2C"/>
    <w:pPr>
      <w:pBdr>
        <w:top w:val="single" w:sz="4" w:space="0" w:color="auto"/>
        <w:left w:val="single" w:sz="8" w:space="0" w:color="auto"/>
        <w:right w:val="single" w:sz="4" w:space="0" w:color="auto"/>
      </w:pBdr>
      <w:shd w:val="clear" w:color="000000" w:fill="CCFFFF"/>
      <w:spacing w:before="100" w:beforeAutospacing="1" w:after="100" w:afterAutospacing="1"/>
      <w:textAlignment w:val="top"/>
    </w:pPr>
    <w:rPr>
      <w:b/>
      <w:bCs/>
    </w:rPr>
  </w:style>
  <w:style w:type="paragraph" w:customStyle="1" w:styleId="xl199">
    <w:name w:val="xl199"/>
    <w:basedOn w:val="a"/>
    <w:rsid w:val="00721E2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00">
    <w:name w:val="xl200"/>
    <w:basedOn w:val="a"/>
    <w:rsid w:val="00721E2C"/>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01">
    <w:name w:val="xl201"/>
    <w:basedOn w:val="a"/>
    <w:rsid w:val="00721E2C"/>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02">
    <w:name w:val="xl202"/>
    <w:basedOn w:val="a"/>
    <w:rsid w:val="00721E2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203">
    <w:name w:val="xl203"/>
    <w:basedOn w:val="a"/>
    <w:rsid w:val="00721E2C"/>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rPr>
      <w:b/>
      <w:bCs/>
    </w:rPr>
  </w:style>
  <w:style w:type="paragraph" w:customStyle="1" w:styleId="xl204">
    <w:name w:val="xl204"/>
    <w:basedOn w:val="a"/>
    <w:rsid w:val="00721E2C"/>
    <w:pPr>
      <w:pBdr>
        <w:top w:val="single" w:sz="8"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205">
    <w:name w:val="xl205"/>
    <w:basedOn w:val="a"/>
    <w:rsid w:val="00721E2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06">
    <w:name w:val="xl206"/>
    <w:basedOn w:val="a"/>
    <w:rsid w:val="00721E2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7">
    <w:name w:val="xl207"/>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08">
    <w:name w:val="xl208"/>
    <w:basedOn w:val="a"/>
    <w:rsid w:val="00721E2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9">
    <w:name w:val="xl209"/>
    <w:basedOn w:val="a"/>
    <w:rsid w:val="00721E2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0">
    <w:name w:val="xl210"/>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11">
    <w:name w:val="xl211"/>
    <w:basedOn w:val="a"/>
    <w:rsid w:val="00721E2C"/>
    <w:pPr>
      <w:spacing w:before="100" w:beforeAutospacing="1" w:after="100" w:afterAutospacing="1"/>
      <w:textAlignment w:val="top"/>
    </w:pPr>
  </w:style>
  <w:style w:type="paragraph" w:customStyle="1" w:styleId="xl212">
    <w:name w:val="xl212"/>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13">
    <w:name w:val="xl213"/>
    <w:basedOn w:val="a"/>
    <w:rsid w:val="00721E2C"/>
    <w:pPr>
      <w:pBdr>
        <w:left w:val="single" w:sz="8" w:space="0" w:color="auto"/>
        <w:right w:val="single" w:sz="4" w:space="0" w:color="auto"/>
      </w:pBdr>
      <w:spacing w:before="100" w:beforeAutospacing="1" w:after="100" w:afterAutospacing="1"/>
      <w:textAlignment w:val="top"/>
    </w:pPr>
  </w:style>
  <w:style w:type="paragraph" w:customStyle="1" w:styleId="xl214">
    <w:name w:val="xl214"/>
    <w:basedOn w:val="a"/>
    <w:rsid w:val="00721E2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
    <w:rsid w:val="00721E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721E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7">
    <w:name w:val="xl217"/>
    <w:basedOn w:val="a"/>
    <w:rsid w:val="00721E2C"/>
    <w:pPr>
      <w:pBdr>
        <w:left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
    <w:rsid w:val="00721E2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9">
    <w:name w:val="xl219"/>
    <w:basedOn w:val="a"/>
    <w:rsid w:val="00721E2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20">
    <w:name w:val="xl220"/>
    <w:basedOn w:val="a"/>
    <w:rsid w:val="00721E2C"/>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221">
    <w:name w:val="xl221"/>
    <w:basedOn w:val="a"/>
    <w:rsid w:val="00721E2C"/>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22">
    <w:name w:val="xl222"/>
    <w:basedOn w:val="a"/>
    <w:rsid w:val="00721E2C"/>
    <w:pPr>
      <w:pBdr>
        <w:top w:val="single" w:sz="8" w:space="0" w:color="auto"/>
        <w:left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23">
    <w:name w:val="xl223"/>
    <w:basedOn w:val="a"/>
    <w:rsid w:val="00721E2C"/>
    <w:pPr>
      <w:pBdr>
        <w:top w:val="single" w:sz="8" w:space="0" w:color="auto"/>
        <w:left w:val="single" w:sz="4" w:space="0" w:color="auto"/>
        <w:bottom w:val="single" w:sz="4"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224">
    <w:name w:val="xl224"/>
    <w:basedOn w:val="a"/>
    <w:rsid w:val="00721E2C"/>
    <w:pPr>
      <w:pBdr>
        <w:left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25">
    <w:name w:val="xl225"/>
    <w:basedOn w:val="a"/>
    <w:rsid w:val="00721E2C"/>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226">
    <w:name w:val="xl226"/>
    <w:basedOn w:val="a"/>
    <w:rsid w:val="00721E2C"/>
    <w:pPr>
      <w:pBdr>
        <w:left w:val="single" w:sz="8" w:space="0" w:color="auto"/>
        <w:bottom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27">
    <w:name w:val="xl227"/>
    <w:basedOn w:val="a"/>
    <w:rsid w:val="00721E2C"/>
    <w:pPr>
      <w:pBdr>
        <w:top w:val="single" w:sz="4" w:space="0" w:color="auto"/>
        <w:left w:val="single" w:sz="4" w:space="0" w:color="auto"/>
        <w:bottom w:val="single" w:sz="8" w:space="0" w:color="auto"/>
        <w:right w:val="single" w:sz="4" w:space="0" w:color="auto"/>
      </w:pBdr>
      <w:shd w:val="clear" w:color="000000" w:fill="66CCFF"/>
      <w:spacing w:before="100" w:beforeAutospacing="1" w:after="100" w:afterAutospacing="1"/>
      <w:jc w:val="center"/>
      <w:textAlignment w:val="center"/>
    </w:pPr>
    <w:rPr>
      <w:b/>
      <w:bCs/>
    </w:rPr>
  </w:style>
  <w:style w:type="paragraph" w:customStyle="1" w:styleId="xl228">
    <w:name w:val="xl228"/>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9">
    <w:name w:val="xl229"/>
    <w:basedOn w:val="a"/>
    <w:rsid w:val="00721E2C"/>
    <w:pPr>
      <w:pBdr>
        <w:left w:val="single" w:sz="8" w:space="0" w:color="auto"/>
        <w:right w:val="single" w:sz="4" w:space="0" w:color="auto"/>
      </w:pBdr>
      <w:spacing w:before="100" w:beforeAutospacing="1" w:after="100" w:afterAutospacing="1"/>
      <w:textAlignment w:val="top"/>
    </w:pPr>
  </w:style>
  <w:style w:type="paragraph" w:customStyle="1" w:styleId="xl230">
    <w:name w:val="xl230"/>
    <w:basedOn w:val="a"/>
    <w:rsid w:val="00721E2C"/>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31">
    <w:name w:val="xl231"/>
    <w:basedOn w:val="a"/>
    <w:rsid w:val="00721E2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32">
    <w:name w:val="xl232"/>
    <w:basedOn w:val="a"/>
    <w:rsid w:val="00721E2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33">
    <w:name w:val="xl233"/>
    <w:basedOn w:val="a"/>
    <w:rsid w:val="00721E2C"/>
    <w:pPr>
      <w:pBdr>
        <w:top w:val="single" w:sz="8" w:space="0" w:color="auto"/>
        <w:left w:val="single" w:sz="8" w:space="0" w:color="auto"/>
        <w:right w:val="single" w:sz="8" w:space="0" w:color="auto"/>
      </w:pBdr>
      <w:shd w:val="clear" w:color="000000" w:fill="66CCFF"/>
      <w:spacing w:before="100" w:beforeAutospacing="1" w:after="100" w:afterAutospacing="1"/>
      <w:jc w:val="center"/>
      <w:textAlignment w:val="top"/>
    </w:pPr>
    <w:rPr>
      <w:b/>
      <w:bCs/>
    </w:rPr>
  </w:style>
  <w:style w:type="paragraph" w:customStyle="1" w:styleId="xl234">
    <w:name w:val="xl234"/>
    <w:basedOn w:val="a"/>
    <w:rsid w:val="00721E2C"/>
    <w:pPr>
      <w:pBdr>
        <w:top w:val="single" w:sz="8" w:space="0" w:color="auto"/>
        <w:left w:val="single" w:sz="8" w:space="0" w:color="auto"/>
        <w:right w:val="single" w:sz="8" w:space="0" w:color="auto"/>
      </w:pBdr>
      <w:shd w:val="clear" w:color="000000" w:fill="66CCFF"/>
      <w:spacing w:before="100" w:beforeAutospacing="1" w:after="100" w:afterAutospacing="1"/>
      <w:jc w:val="center"/>
      <w:textAlignment w:val="top"/>
    </w:pPr>
  </w:style>
  <w:style w:type="paragraph" w:customStyle="1" w:styleId="xl235">
    <w:name w:val="xl235"/>
    <w:basedOn w:val="a"/>
    <w:rsid w:val="00721E2C"/>
    <w:pPr>
      <w:pBdr>
        <w:top w:val="single" w:sz="8" w:space="0" w:color="auto"/>
        <w:left w:val="single" w:sz="8" w:space="0" w:color="auto"/>
        <w:bottom w:val="single" w:sz="4" w:space="0" w:color="auto"/>
        <w:right w:val="single" w:sz="4" w:space="0" w:color="auto"/>
      </w:pBdr>
      <w:shd w:val="clear" w:color="000000" w:fill="66CCFF"/>
      <w:spacing w:before="100" w:beforeAutospacing="1" w:after="100" w:afterAutospacing="1"/>
      <w:textAlignment w:val="center"/>
    </w:pPr>
    <w:rPr>
      <w:b/>
      <w:bCs/>
    </w:rPr>
  </w:style>
  <w:style w:type="paragraph" w:customStyle="1" w:styleId="xl236">
    <w:name w:val="xl236"/>
    <w:basedOn w:val="a"/>
    <w:rsid w:val="00721E2C"/>
    <w:pPr>
      <w:pBdr>
        <w:left w:val="single" w:sz="8" w:space="0" w:color="auto"/>
        <w:right w:val="single" w:sz="8" w:space="0" w:color="auto"/>
      </w:pBdr>
      <w:shd w:val="clear" w:color="000000" w:fill="66CCFF"/>
      <w:spacing w:before="100" w:beforeAutospacing="1" w:after="100" w:afterAutospacing="1"/>
      <w:jc w:val="center"/>
      <w:textAlignment w:val="top"/>
    </w:pPr>
    <w:rPr>
      <w:b/>
      <w:bCs/>
    </w:rPr>
  </w:style>
  <w:style w:type="paragraph" w:customStyle="1" w:styleId="xl237">
    <w:name w:val="xl237"/>
    <w:basedOn w:val="a"/>
    <w:rsid w:val="00721E2C"/>
    <w:pPr>
      <w:pBdr>
        <w:left w:val="single" w:sz="8" w:space="0" w:color="auto"/>
        <w:right w:val="single" w:sz="8" w:space="0" w:color="auto"/>
      </w:pBdr>
      <w:shd w:val="clear" w:color="000000" w:fill="66CCFF"/>
      <w:spacing w:before="100" w:beforeAutospacing="1" w:after="100" w:afterAutospacing="1"/>
      <w:jc w:val="center"/>
      <w:textAlignment w:val="top"/>
    </w:pPr>
  </w:style>
  <w:style w:type="paragraph" w:customStyle="1" w:styleId="xl238">
    <w:name w:val="xl238"/>
    <w:basedOn w:val="a"/>
    <w:rsid w:val="00721E2C"/>
    <w:pPr>
      <w:pBdr>
        <w:top w:val="single" w:sz="4" w:space="0" w:color="auto"/>
        <w:left w:val="single" w:sz="8" w:space="0" w:color="auto"/>
        <w:bottom w:val="single" w:sz="4" w:space="0" w:color="auto"/>
        <w:right w:val="single" w:sz="4" w:space="0" w:color="auto"/>
      </w:pBdr>
      <w:shd w:val="clear" w:color="000000" w:fill="66CCFF"/>
      <w:spacing w:before="100" w:beforeAutospacing="1" w:after="100" w:afterAutospacing="1"/>
      <w:textAlignment w:val="center"/>
    </w:pPr>
  </w:style>
  <w:style w:type="paragraph" w:customStyle="1" w:styleId="xl239">
    <w:name w:val="xl239"/>
    <w:basedOn w:val="a"/>
    <w:rsid w:val="00721E2C"/>
    <w:pPr>
      <w:pBdr>
        <w:top w:val="single" w:sz="4" w:space="0" w:color="auto"/>
        <w:left w:val="single" w:sz="8" w:space="0" w:color="auto"/>
        <w:bottom w:val="single" w:sz="8" w:space="0" w:color="auto"/>
        <w:right w:val="single" w:sz="4" w:space="0" w:color="auto"/>
      </w:pBdr>
      <w:shd w:val="clear" w:color="000000" w:fill="66CCFF"/>
      <w:spacing w:before="100" w:beforeAutospacing="1" w:after="100" w:afterAutospacing="1"/>
      <w:textAlignment w:val="center"/>
    </w:pPr>
  </w:style>
  <w:style w:type="paragraph" w:customStyle="1" w:styleId="xl240">
    <w:name w:val="xl240"/>
    <w:basedOn w:val="a"/>
    <w:rsid w:val="00721E2C"/>
    <w:pPr>
      <w:shd w:val="clear" w:color="000000" w:fill="FFFFFF"/>
      <w:spacing w:before="100" w:beforeAutospacing="1" w:after="100" w:afterAutospacing="1"/>
      <w:textAlignment w:val="top"/>
    </w:pPr>
  </w:style>
  <w:style w:type="paragraph" w:customStyle="1" w:styleId="xl241">
    <w:name w:val="xl241"/>
    <w:basedOn w:val="a"/>
    <w:rsid w:val="00721E2C"/>
    <w:pPr>
      <w:shd w:val="clear" w:color="000000" w:fill="FFFFFF"/>
      <w:spacing w:before="100" w:beforeAutospacing="1" w:after="100" w:afterAutospacing="1"/>
      <w:jc w:val="center"/>
      <w:textAlignment w:val="top"/>
    </w:pPr>
    <w:rPr>
      <w:b/>
      <w:bCs/>
    </w:rPr>
  </w:style>
  <w:style w:type="paragraph" w:customStyle="1" w:styleId="xl242">
    <w:name w:val="xl242"/>
    <w:basedOn w:val="a"/>
    <w:rsid w:val="00721E2C"/>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center"/>
    </w:pPr>
    <w:rPr>
      <w:b/>
      <w:bCs/>
    </w:rPr>
  </w:style>
  <w:style w:type="paragraph" w:customStyle="1" w:styleId="xl243">
    <w:name w:val="xl243"/>
    <w:basedOn w:val="a"/>
    <w:rsid w:val="00721E2C"/>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center"/>
    </w:pPr>
  </w:style>
  <w:style w:type="paragraph" w:customStyle="1" w:styleId="xl244">
    <w:name w:val="xl244"/>
    <w:basedOn w:val="a"/>
    <w:rsid w:val="00721E2C"/>
    <w:pPr>
      <w:pBdr>
        <w:left w:val="single" w:sz="8" w:space="0" w:color="auto"/>
        <w:bottom w:val="single" w:sz="8" w:space="0" w:color="auto"/>
        <w:right w:val="single" w:sz="8" w:space="0" w:color="auto"/>
      </w:pBdr>
      <w:shd w:val="clear" w:color="000000" w:fill="66CCFF"/>
      <w:spacing w:before="100" w:beforeAutospacing="1" w:after="100" w:afterAutospacing="1"/>
      <w:jc w:val="center"/>
      <w:textAlignment w:val="top"/>
    </w:pPr>
    <w:rPr>
      <w:b/>
      <w:bCs/>
    </w:rPr>
  </w:style>
  <w:style w:type="paragraph" w:customStyle="1" w:styleId="xl245">
    <w:name w:val="xl245"/>
    <w:basedOn w:val="a"/>
    <w:rsid w:val="00721E2C"/>
    <w:pPr>
      <w:pBdr>
        <w:left w:val="single" w:sz="8" w:space="0" w:color="auto"/>
        <w:bottom w:val="single" w:sz="8" w:space="0" w:color="auto"/>
        <w:right w:val="single" w:sz="8" w:space="0" w:color="auto"/>
      </w:pBdr>
      <w:shd w:val="clear" w:color="000000" w:fill="66CCFF"/>
      <w:spacing w:before="100" w:beforeAutospacing="1" w:after="100" w:afterAutospacing="1"/>
      <w:jc w:val="center"/>
      <w:textAlignment w:val="top"/>
    </w:pPr>
  </w:style>
  <w:style w:type="paragraph" w:customStyle="1" w:styleId="xl246">
    <w:name w:val="xl246"/>
    <w:basedOn w:val="a"/>
    <w:rsid w:val="00721E2C"/>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textAlignment w:val="center"/>
    </w:pPr>
  </w:style>
  <w:style w:type="paragraph" w:customStyle="1" w:styleId="xl247">
    <w:name w:val="xl247"/>
    <w:basedOn w:val="a"/>
    <w:rsid w:val="00721E2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b/>
      <w:bCs/>
    </w:rPr>
  </w:style>
  <w:style w:type="paragraph" w:customStyle="1" w:styleId="xl248">
    <w:name w:val="xl248"/>
    <w:basedOn w:val="a"/>
    <w:rsid w:val="00721E2C"/>
    <w:pPr>
      <w:pBdr>
        <w:left w:val="single" w:sz="8" w:space="0" w:color="auto"/>
      </w:pBdr>
      <w:shd w:val="clear" w:color="000000" w:fill="FFFFFF"/>
      <w:spacing w:before="100" w:beforeAutospacing="1" w:after="100" w:afterAutospacing="1"/>
      <w:jc w:val="center"/>
      <w:textAlignment w:val="top"/>
    </w:pPr>
    <w:rPr>
      <w:b/>
      <w:bCs/>
    </w:rPr>
  </w:style>
  <w:style w:type="paragraph" w:customStyle="1" w:styleId="xl249">
    <w:name w:val="xl249"/>
    <w:basedOn w:val="a"/>
    <w:rsid w:val="00721E2C"/>
    <w:pPr>
      <w:pBdr>
        <w:top w:val="single" w:sz="8" w:space="0" w:color="auto"/>
      </w:pBdr>
      <w:shd w:val="clear" w:color="000000" w:fill="FFFFFF"/>
      <w:spacing w:before="100" w:beforeAutospacing="1" w:after="100" w:afterAutospacing="1"/>
      <w:jc w:val="center"/>
      <w:textAlignment w:val="top"/>
    </w:pPr>
    <w:rPr>
      <w:b/>
      <w:bCs/>
    </w:rPr>
  </w:style>
  <w:style w:type="paragraph" w:customStyle="1" w:styleId="xl250">
    <w:name w:val="xl250"/>
    <w:basedOn w:val="a"/>
    <w:rsid w:val="00721E2C"/>
    <w:pPr>
      <w:pBdr>
        <w:right w:val="single" w:sz="4" w:space="0" w:color="auto"/>
      </w:pBdr>
      <w:shd w:val="clear" w:color="000000" w:fill="FFFFFF"/>
      <w:spacing w:before="100" w:beforeAutospacing="1" w:after="100" w:afterAutospacing="1"/>
      <w:jc w:val="center"/>
      <w:textAlignment w:val="top"/>
    </w:pPr>
    <w:rPr>
      <w:b/>
      <w:bCs/>
    </w:rPr>
  </w:style>
  <w:style w:type="paragraph" w:customStyle="1" w:styleId="xl251">
    <w:name w:val="xl251"/>
    <w:basedOn w:val="a"/>
    <w:rsid w:val="00721E2C"/>
    <w:pPr>
      <w:pBdr>
        <w:top w:val="single" w:sz="8" w:space="0" w:color="auto"/>
        <w:left w:val="single" w:sz="8" w:space="0" w:color="auto"/>
        <w:right w:val="single" w:sz="8" w:space="0" w:color="auto"/>
      </w:pBdr>
      <w:shd w:val="clear" w:color="000000" w:fill="CCFFFF"/>
      <w:spacing w:before="100" w:beforeAutospacing="1" w:after="100" w:afterAutospacing="1"/>
      <w:textAlignment w:val="top"/>
    </w:pPr>
    <w:rPr>
      <w:b/>
      <w:bCs/>
    </w:rPr>
  </w:style>
  <w:style w:type="paragraph" w:customStyle="1" w:styleId="xl252">
    <w:name w:val="xl252"/>
    <w:basedOn w:val="a"/>
    <w:rsid w:val="00721E2C"/>
    <w:pPr>
      <w:pBdr>
        <w:top w:val="single" w:sz="8" w:space="0" w:color="auto"/>
        <w:left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253">
    <w:name w:val="xl253"/>
    <w:basedOn w:val="a"/>
    <w:rsid w:val="00721E2C"/>
    <w:pPr>
      <w:pBdr>
        <w:top w:val="single" w:sz="8" w:space="0" w:color="auto"/>
        <w:left w:val="single" w:sz="4" w:space="0" w:color="auto"/>
        <w:bottom w:val="single" w:sz="4" w:space="0" w:color="auto"/>
      </w:pBdr>
      <w:shd w:val="clear" w:color="000000" w:fill="CCFFFF"/>
      <w:spacing w:before="100" w:beforeAutospacing="1" w:after="100" w:afterAutospacing="1"/>
      <w:jc w:val="center"/>
      <w:textAlignment w:val="center"/>
    </w:pPr>
    <w:rPr>
      <w:b/>
      <w:bCs/>
    </w:rPr>
  </w:style>
  <w:style w:type="paragraph" w:customStyle="1" w:styleId="xl254">
    <w:name w:val="xl254"/>
    <w:basedOn w:val="a"/>
    <w:rsid w:val="00721E2C"/>
    <w:pPr>
      <w:pBdr>
        <w:left w:val="single" w:sz="8" w:space="0" w:color="auto"/>
        <w:right w:val="single" w:sz="8" w:space="0" w:color="auto"/>
      </w:pBdr>
      <w:shd w:val="clear" w:color="000000" w:fill="CCFFFF"/>
      <w:spacing w:before="100" w:beforeAutospacing="1" w:after="100" w:afterAutospacing="1"/>
      <w:textAlignment w:val="top"/>
    </w:pPr>
    <w:rPr>
      <w:b/>
      <w:bCs/>
    </w:rPr>
  </w:style>
  <w:style w:type="paragraph" w:customStyle="1" w:styleId="xl255">
    <w:name w:val="xl255"/>
    <w:basedOn w:val="a"/>
    <w:rsid w:val="00721E2C"/>
    <w:pPr>
      <w:pBdr>
        <w:left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256">
    <w:name w:val="xl256"/>
    <w:basedOn w:val="a"/>
    <w:rsid w:val="00721E2C"/>
    <w:pPr>
      <w:pBdr>
        <w:left w:val="single" w:sz="8" w:space="0" w:color="auto"/>
        <w:bottom w:val="single" w:sz="8" w:space="0" w:color="auto"/>
        <w:right w:val="single" w:sz="8" w:space="0" w:color="auto"/>
      </w:pBdr>
      <w:shd w:val="clear" w:color="000000" w:fill="CCFFFF"/>
      <w:spacing w:before="100" w:beforeAutospacing="1" w:after="100" w:afterAutospacing="1"/>
      <w:textAlignment w:val="top"/>
    </w:pPr>
    <w:rPr>
      <w:b/>
      <w:bCs/>
    </w:rPr>
  </w:style>
  <w:style w:type="paragraph" w:customStyle="1" w:styleId="xl257">
    <w:name w:val="xl257"/>
    <w:basedOn w:val="a"/>
    <w:rsid w:val="00721E2C"/>
    <w:pPr>
      <w:pBdr>
        <w:left w:val="single" w:sz="8" w:space="0" w:color="auto"/>
        <w:bottom w:val="single" w:sz="8" w:space="0" w:color="auto"/>
        <w:right w:val="single" w:sz="4" w:space="0" w:color="auto"/>
      </w:pBdr>
      <w:shd w:val="clear" w:color="000000" w:fill="CCFFFF"/>
      <w:spacing w:before="100" w:beforeAutospacing="1" w:after="100" w:afterAutospacing="1"/>
      <w:jc w:val="center"/>
      <w:textAlignment w:val="top"/>
    </w:pPr>
  </w:style>
  <w:style w:type="paragraph" w:customStyle="1" w:styleId="xl258">
    <w:name w:val="xl258"/>
    <w:basedOn w:val="a"/>
    <w:rsid w:val="00721E2C"/>
    <w:pPr>
      <w:pBdr>
        <w:left w:val="single" w:sz="4" w:space="0" w:color="auto"/>
        <w:bottom w:val="single" w:sz="8" w:space="0" w:color="auto"/>
      </w:pBdr>
      <w:shd w:val="clear" w:color="000000" w:fill="CCFFFF"/>
      <w:spacing w:before="100" w:beforeAutospacing="1" w:after="100" w:afterAutospacing="1"/>
      <w:jc w:val="center"/>
      <w:textAlignment w:val="center"/>
    </w:pPr>
    <w:rPr>
      <w:b/>
      <w:bCs/>
    </w:rPr>
  </w:style>
  <w:style w:type="paragraph" w:customStyle="1" w:styleId="xl259">
    <w:name w:val="xl259"/>
    <w:basedOn w:val="a"/>
    <w:rsid w:val="00721E2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style>
  <w:style w:type="paragraph" w:customStyle="1" w:styleId="xl260">
    <w:name w:val="xl260"/>
    <w:basedOn w:val="a"/>
    <w:rsid w:val="00721E2C"/>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261">
    <w:name w:val="xl261"/>
    <w:basedOn w:val="a"/>
    <w:rsid w:val="00721E2C"/>
    <w:pPr>
      <w:pBdr>
        <w:top w:val="single" w:sz="8" w:space="0" w:color="auto"/>
        <w:bottom w:val="single" w:sz="8" w:space="0" w:color="auto"/>
        <w:right w:val="single" w:sz="4" w:space="0" w:color="auto"/>
      </w:pBdr>
      <w:spacing w:before="100" w:beforeAutospacing="1" w:after="100" w:afterAutospacing="1"/>
      <w:jc w:val="center"/>
      <w:textAlignment w:val="top"/>
    </w:pPr>
    <w:rPr>
      <w:b/>
      <w:bCs/>
    </w:rPr>
  </w:style>
  <w:style w:type="paragraph" w:customStyle="1" w:styleId="xl262">
    <w:name w:val="xl262"/>
    <w:basedOn w:val="a"/>
    <w:rsid w:val="00721E2C"/>
    <w:pPr>
      <w:pBdr>
        <w:top w:val="single" w:sz="8" w:space="0" w:color="auto"/>
        <w:left w:val="single" w:sz="8" w:space="0" w:color="auto"/>
        <w:bottom w:val="single" w:sz="4" w:space="0" w:color="auto"/>
        <w:right w:val="single" w:sz="4" w:space="0" w:color="auto"/>
      </w:pBdr>
      <w:shd w:val="clear" w:color="000000" w:fill="66CCFF"/>
      <w:spacing w:before="100" w:beforeAutospacing="1" w:after="100" w:afterAutospacing="1"/>
      <w:textAlignment w:val="top"/>
    </w:pPr>
    <w:rPr>
      <w:b/>
      <w:bCs/>
    </w:rPr>
  </w:style>
  <w:style w:type="paragraph" w:customStyle="1" w:styleId="xl263">
    <w:name w:val="xl263"/>
    <w:basedOn w:val="a"/>
    <w:rsid w:val="00721E2C"/>
    <w:pPr>
      <w:pBdr>
        <w:top w:val="single" w:sz="8" w:space="0" w:color="auto"/>
        <w:left w:val="single" w:sz="4" w:space="0" w:color="auto"/>
        <w:right w:val="single" w:sz="4" w:space="0" w:color="auto"/>
      </w:pBdr>
      <w:shd w:val="clear" w:color="000000" w:fill="66CCFF"/>
      <w:spacing w:before="100" w:beforeAutospacing="1" w:after="100" w:afterAutospacing="1"/>
      <w:jc w:val="center"/>
      <w:textAlignment w:val="top"/>
    </w:pPr>
  </w:style>
  <w:style w:type="paragraph" w:customStyle="1" w:styleId="xl264">
    <w:name w:val="xl264"/>
    <w:basedOn w:val="a"/>
    <w:rsid w:val="00721E2C"/>
    <w:pPr>
      <w:pBdr>
        <w:top w:val="single" w:sz="8" w:space="0" w:color="auto"/>
        <w:left w:val="single" w:sz="4" w:space="0" w:color="auto"/>
        <w:bottom w:val="single" w:sz="4" w:space="0" w:color="auto"/>
        <w:right w:val="single" w:sz="4" w:space="0" w:color="auto"/>
      </w:pBdr>
      <w:shd w:val="clear" w:color="000000" w:fill="66CCFF"/>
      <w:spacing w:before="100" w:beforeAutospacing="1" w:after="100" w:afterAutospacing="1"/>
      <w:textAlignment w:val="center"/>
    </w:pPr>
    <w:rPr>
      <w:b/>
      <w:bCs/>
    </w:rPr>
  </w:style>
  <w:style w:type="paragraph" w:customStyle="1" w:styleId="xl265">
    <w:name w:val="xl265"/>
    <w:basedOn w:val="a"/>
    <w:rsid w:val="00721E2C"/>
    <w:pPr>
      <w:pBdr>
        <w:top w:val="single" w:sz="8" w:space="0" w:color="auto"/>
        <w:left w:val="single" w:sz="4" w:space="0" w:color="auto"/>
        <w:bottom w:val="single" w:sz="4" w:space="0" w:color="auto"/>
        <w:right w:val="single" w:sz="8" w:space="0" w:color="auto"/>
      </w:pBdr>
      <w:shd w:val="clear" w:color="000000" w:fill="66CCFF"/>
      <w:spacing w:before="100" w:beforeAutospacing="1" w:after="100" w:afterAutospacing="1"/>
      <w:jc w:val="center"/>
      <w:textAlignment w:val="center"/>
    </w:pPr>
    <w:rPr>
      <w:b/>
      <w:bCs/>
    </w:rPr>
  </w:style>
  <w:style w:type="paragraph" w:customStyle="1" w:styleId="xl266">
    <w:name w:val="xl266"/>
    <w:basedOn w:val="a"/>
    <w:rsid w:val="00721E2C"/>
    <w:pPr>
      <w:pBdr>
        <w:top w:val="single" w:sz="4" w:space="0" w:color="auto"/>
        <w:left w:val="single" w:sz="8" w:space="0" w:color="auto"/>
        <w:bottom w:val="single" w:sz="4" w:space="0" w:color="auto"/>
        <w:right w:val="single" w:sz="4" w:space="0" w:color="auto"/>
      </w:pBdr>
      <w:shd w:val="clear" w:color="000000" w:fill="66CCFF"/>
      <w:spacing w:before="100" w:beforeAutospacing="1" w:after="100" w:afterAutospacing="1"/>
      <w:textAlignment w:val="top"/>
    </w:pPr>
    <w:rPr>
      <w:b/>
      <w:bCs/>
    </w:rPr>
  </w:style>
  <w:style w:type="paragraph" w:customStyle="1" w:styleId="xl267">
    <w:name w:val="xl267"/>
    <w:basedOn w:val="a"/>
    <w:rsid w:val="00721E2C"/>
    <w:pPr>
      <w:pBdr>
        <w:left w:val="single" w:sz="4" w:space="0" w:color="auto"/>
        <w:right w:val="single" w:sz="4" w:space="0" w:color="auto"/>
      </w:pBdr>
      <w:shd w:val="clear" w:color="000000" w:fill="66CCFF"/>
      <w:spacing w:before="100" w:beforeAutospacing="1" w:after="100" w:afterAutospacing="1"/>
      <w:jc w:val="center"/>
      <w:textAlignment w:val="top"/>
    </w:pPr>
  </w:style>
  <w:style w:type="paragraph" w:customStyle="1" w:styleId="xl268">
    <w:name w:val="xl268"/>
    <w:basedOn w:val="a"/>
    <w:rsid w:val="00721E2C"/>
    <w:pPr>
      <w:pBdr>
        <w:top w:val="single" w:sz="4" w:space="0" w:color="auto"/>
        <w:left w:val="single" w:sz="4" w:space="0" w:color="auto"/>
        <w:bottom w:val="single" w:sz="4" w:space="0" w:color="auto"/>
        <w:right w:val="single" w:sz="8" w:space="0" w:color="auto"/>
      </w:pBdr>
      <w:shd w:val="clear" w:color="000000" w:fill="66CCFF"/>
      <w:spacing w:before="100" w:beforeAutospacing="1" w:after="100" w:afterAutospacing="1"/>
      <w:jc w:val="center"/>
      <w:textAlignment w:val="center"/>
    </w:pPr>
    <w:rPr>
      <w:b/>
      <w:bCs/>
    </w:rPr>
  </w:style>
  <w:style w:type="paragraph" w:customStyle="1" w:styleId="xl269">
    <w:name w:val="xl269"/>
    <w:basedOn w:val="a"/>
    <w:rsid w:val="00721E2C"/>
    <w:pPr>
      <w:pBdr>
        <w:top w:val="single" w:sz="4" w:space="0" w:color="auto"/>
        <w:left w:val="single" w:sz="8" w:space="0" w:color="auto"/>
        <w:bottom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70">
    <w:name w:val="xl270"/>
    <w:basedOn w:val="a"/>
    <w:rsid w:val="00721E2C"/>
    <w:pPr>
      <w:pBdr>
        <w:left w:val="single" w:sz="4" w:space="0" w:color="auto"/>
        <w:bottom w:val="single" w:sz="8" w:space="0" w:color="auto"/>
        <w:right w:val="single" w:sz="4" w:space="0" w:color="auto"/>
      </w:pBdr>
      <w:shd w:val="clear" w:color="000000" w:fill="66CCFF"/>
      <w:spacing w:before="100" w:beforeAutospacing="1" w:after="100" w:afterAutospacing="1"/>
      <w:jc w:val="center"/>
      <w:textAlignment w:val="top"/>
    </w:pPr>
  </w:style>
  <w:style w:type="paragraph" w:customStyle="1" w:styleId="xl271">
    <w:name w:val="xl271"/>
    <w:basedOn w:val="a"/>
    <w:rsid w:val="00721E2C"/>
    <w:pPr>
      <w:pBdr>
        <w:top w:val="single" w:sz="4" w:space="0" w:color="auto"/>
        <w:left w:val="single" w:sz="4" w:space="0" w:color="auto"/>
        <w:bottom w:val="single" w:sz="8" w:space="0" w:color="auto"/>
        <w:right w:val="single" w:sz="8" w:space="0" w:color="auto"/>
      </w:pBdr>
      <w:shd w:val="clear" w:color="000000" w:fill="66CCFF"/>
      <w:spacing w:before="100" w:beforeAutospacing="1" w:after="100" w:afterAutospacing="1"/>
      <w:jc w:val="center"/>
      <w:textAlignment w:val="center"/>
    </w:pPr>
    <w:rPr>
      <w:b/>
      <w:bCs/>
    </w:rPr>
  </w:style>
  <w:style w:type="paragraph" w:customStyle="1" w:styleId="xl272">
    <w:name w:val="xl272"/>
    <w:basedOn w:val="a"/>
    <w:rsid w:val="00721E2C"/>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rPr>
      <w:b/>
      <w:bCs/>
    </w:rPr>
  </w:style>
  <w:style w:type="paragraph" w:customStyle="1" w:styleId="xl273">
    <w:name w:val="xl273"/>
    <w:basedOn w:val="a"/>
    <w:rsid w:val="00721E2C"/>
    <w:pPr>
      <w:pBdr>
        <w:top w:val="single" w:sz="8" w:space="0" w:color="auto"/>
        <w:bottom w:val="single" w:sz="8" w:space="0" w:color="auto"/>
        <w:right w:val="single" w:sz="4" w:space="0" w:color="auto"/>
      </w:pBdr>
      <w:shd w:val="clear" w:color="000000" w:fill="FFFFFF"/>
      <w:spacing w:before="100" w:beforeAutospacing="1" w:after="100" w:afterAutospacing="1"/>
      <w:textAlignment w:val="top"/>
    </w:pPr>
    <w:rPr>
      <w:b/>
      <w:bCs/>
    </w:rPr>
  </w:style>
  <w:style w:type="paragraph" w:customStyle="1" w:styleId="xl274">
    <w:name w:val="xl274"/>
    <w:basedOn w:val="a"/>
    <w:rsid w:val="00721E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5">
    <w:name w:val="xl275"/>
    <w:basedOn w:val="a"/>
    <w:rsid w:val="00721E2C"/>
    <w:pPr>
      <w:pBdr>
        <w:top w:val="single" w:sz="8" w:space="0" w:color="auto"/>
        <w:left w:val="single" w:sz="8" w:space="0" w:color="auto"/>
        <w:right w:val="single" w:sz="4" w:space="0" w:color="auto"/>
      </w:pBdr>
      <w:shd w:val="clear" w:color="000000" w:fill="FFFFFF"/>
      <w:spacing w:before="100" w:beforeAutospacing="1" w:after="100" w:afterAutospacing="1"/>
      <w:textAlignment w:val="top"/>
    </w:pPr>
  </w:style>
  <w:style w:type="paragraph" w:customStyle="1" w:styleId="xl276">
    <w:name w:val="xl276"/>
    <w:basedOn w:val="a"/>
    <w:rsid w:val="00721E2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77">
    <w:name w:val="xl277"/>
    <w:basedOn w:val="a"/>
    <w:rsid w:val="00721E2C"/>
    <w:pPr>
      <w:pBdr>
        <w:top w:val="single" w:sz="8" w:space="0" w:color="auto"/>
        <w:left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78">
    <w:name w:val="xl278"/>
    <w:basedOn w:val="a"/>
    <w:rsid w:val="00721E2C"/>
    <w:pPr>
      <w:pBdr>
        <w:left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79">
    <w:name w:val="xl279"/>
    <w:basedOn w:val="a"/>
    <w:rsid w:val="00721E2C"/>
    <w:pPr>
      <w:pBdr>
        <w:left w:val="single" w:sz="8" w:space="0" w:color="auto"/>
        <w:bottom w:val="single" w:sz="8" w:space="0" w:color="auto"/>
        <w:right w:val="single" w:sz="4" w:space="0" w:color="auto"/>
      </w:pBdr>
      <w:shd w:val="clear" w:color="000000" w:fill="66CCFF"/>
      <w:spacing w:before="100" w:beforeAutospacing="1" w:after="100" w:afterAutospacing="1"/>
      <w:textAlignment w:val="top"/>
    </w:pPr>
    <w:rPr>
      <w:b/>
      <w:bCs/>
    </w:rPr>
  </w:style>
  <w:style w:type="paragraph" w:customStyle="1" w:styleId="xl280">
    <w:name w:val="xl280"/>
    <w:basedOn w:val="a"/>
    <w:rsid w:val="00721E2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top"/>
    </w:pPr>
    <w:rPr>
      <w:b/>
      <w:bCs/>
    </w:rPr>
  </w:style>
  <w:style w:type="paragraph" w:customStyle="1" w:styleId="xl281">
    <w:name w:val="xl281"/>
    <w:basedOn w:val="a"/>
    <w:rsid w:val="00721E2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282">
    <w:name w:val="xl282"/>
    <w:basedOn w:val="a"/>
    <w:rsid w:val="00721E2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283">
    <w:name w:val="xl283"/>
    <w:basedOn w:val="a"/>
    <w:rsid w:val="00721E2C"/>
    <w:pPr>
      <w:pBdr>
        <w:top w:val="single" w:sz="4" w:space="0" w:color="auto"/>
        <w:left w:val="single" w:sz="8" w:space="0" w:color="auto"/>
        <w:right w:val="single" w:sz="4" w:space="0" w:color="auto"/>
      </w:pBdr>
      <w:spacing w:before="100" w:beforeAutospacing="1" w:after="100" w:afterAutospacing="1"/>
    </w:pPr>
  </w:style>
  <w:style w:type="paragraph" w:customStyle="1" w:styleId="xl284">
    <w:name w:val="xl284"/>
    <w:basedOn w:val="a"/>
    <w:rsid w:val="00721E2C"/>
    <w:pPr>
      <w:shd w:val="clear" w:color="000000" w:fill="DBEEF3"/>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48968083">
      <w:bodyDiv w:val="1"/>
      <w:marLeft w:val="0"/>
      <w:marRight w:val="0"/>
      <w:marTop w:val="0"/>
      <w:marBottom w:val="0"/>
      <w:divBdr>
        <w:top w:val="none" w:sz="0" w:space="0" w:color="auto"/>
        <w:left w:val="none" w:sz="0" w:space="0" w:color="auto"/>
        <w:bottom w:val="none" w:sz="0" w:space="0" w:color="auto"/>
        <w:right w:val="none" w:sz="0" w:space="0" w:color="auto"/>
      </w:divBdr>
    </w:div>
    <w:div w:id="49034714">
      <w:bodyDiv w:val="1"/>
      <w:marLeft w:val="0"/>
      <w:marRight w:val="0"/>
      <w:marTop w:val="0"/>
      <w:marBottom w:val="0"/>
      <w:divBdr>
        <w:top w:val="none" w:sz="0" w:space="0" w:color="auto"/>
        <w:left w:val="none" w:sz="0" w:space="0" w:color="auto"/>
        <w:bottom w:val="none" w:sz="0" w:space="0" w:color="auto"/>
        <w:right w:val="none" w:sz="0" w:space="0" w:color="auto"/>
      </w:divBdr>
    </w:div>
    <w:div w:id="179242066">
      <w:bodyDiv w:val="1"/>
      <w:marLeft w:val="0"/>
      <w:marRight w:val="0"/>
      <w:marTop w:val="0"/>
      <w:marBottom w:val="0"/>
      <w:divBdr>
        <w:top w:val="none" w:sz="0" w:space="0" w:color="auto"/>
        <w:left w:val="none" w:sz="0" w:space="0" w:color="auto"/>
        <w:bottom w:val="none" w:sz="0" w:space="0" w:color="auto"/>
        <w:right w:val="none" w:sz="0" w:space="0" w:color="auto"/>
      </w:divBdr>
    </w:div>
    <w:div w:id="273708104">
      <w:bodyDiv w:val="1"/>
      <w:marLeft w:val="0"/>
      <w:marRight w:val="0"/>
      <w:marTop w:val="0"/>
      <w:marBottom w:val="0"/>
      <w:divBdr>
        <w:top w:val="none" w:sz="0" w:space="0" w:color="auto"/>
        <w:left w:val="none" w:sz="0" w:space="0" w:color="auto"/>
        <w:bottom w:val="none" w:sz="0" w:space="0" w:color="auto"/>
        <w:right w:val="none" w:sz="0" w:space="0" w:color="auto"/>
      </w:divBdr>
    </w:div>
    <w:div w:id="333076683">
      <w:bodyDiv w:val="1"/>
      <w:marLeft w:val="0"/>
      <w:marRight w:val="0"/>
      <w:marTop w:val="0"/>
      <w:marBottom w:val="0"/>
      <w:divBdr>
        <w:top w:val="none" w:sz="0" w:space="0" w:color="auto"/>
        <w:left w:val="none" w:sz="0" w:space="0" w:color="auto"/>
        <w:bottom w:val="none" w:sz="0" w:space="0" w:color="auto"/>
        <w:right w:val="none" w:sz="0" w:space="0" w:color="auto"/>
      </w:divBdr>
    </w:div>
    <w:div w:id="525874802">
      <w:bodyDiv w:val="1"/>
      <w:marLeft w:val="0"/>
      <w:marRight w:val="0"/>
      <w:marTop w:val="0"/>
      <w:marBottom w:val="0"/>
      <w:divBdr>
        <w:top w:val="none" w:sz="0" w:space="0" w:color="auto"/>
        <w:left w:val="none" w:sz="0" w:space="0" w:color="auto"/>
        <w:bottom w:val="none" w:sz="0" w:space="0" w:color="auto"/>
        <w:right w:val="none" w:sz="0" w:space="0" w:color="auto"/>
      </w:divBdr>
    </w:div>
    <w:div w:id="938294333">
      <w:bodyDiv w:val="1"/>
      <w:marLeft w:val="0"/>
      <w:marRight w:val="0"/>
      <w:marTop w:val="0"/>
      <w:marBottom w:val="0"/>
      <w:divBdr>
        <w:top w:val="none" w:sz="0" w:space="0" w:color="auto"/>
        <w:left w:val="none" w:sz="0" w:space="0" w:color="auto"/>
        <w:bottom w:val="none" w:sz="0" w:space="0" w:color="auto"/>
        <w:right w:val="none" w:sz="0" w:space="0" w:color="auto"/>
      </w:divBdr>
    </w:div>
    <w:div w:id="991983021">
      <w:bodyDiv w:val="1"/>
      <w:marLeft w:val="0"/>
      <w:marRight w:val="0"/>
      <w:marTop w:val="0"/>
      <w:marBottom w:val="0"/>
      <w:divBdr>
        <w:top w:val="none" w:sz="0" w:space="0" w:color="auto"/>
        <w:left w:val="none" w:sz="0" w:space="0" w:color="auto"/>
        <w:bottom w:val="none" w:sz="0" w:space="0" w:color="auto"/>
        <w:right w:val="none" w:sz="0" w:space="0" w:color="auto"/>
      </w:divBdr>
    </w:div>
    <w:div w:id="1081878086">
      <w:bodyDiv w:val="1"/>
      <w:marLeft w:val="0"/>
      <w:marRight w:val="0"/>
      <w:marTop w:val="0"/>
      <w:marBottom w:val="0"/>
      <w:divBdr>
        <w:top w:val="none" w:sz="0" w:space="0" w:color="auto"/>
        <w:left w:val="none" w:sz="0" w:space="0" w:color="auto"/>
        <w:bottom w:val="none" w:sz="0" w:space="0" w:color="auto"/>
        <w:right w:val="none" w:sz="0" w:space="0" w:color="auto"/>
      </w:divBdr>
    </w:div>
    <w:div w:id="1092314809">
      <w:bodyDiv w:val="1"/>
      <w:marLeft w:val="0"/>
      <w:marRight w:val="0"/>
      <w:marTop w:val="0"/>
      <w:marBottom w:val="0"/>
      <w:divBdr>
        <w:top w:val="none" w:sz="0" w:space="0" w:color="auto"/>
        <w:left w:val="none" w:sz="0" w:space="0" w:color="auto"/>
        <w:bottom w:val="none" w:sz="0" w:space="0" w:color="auto"/>
        <w:right w:val="none" w:sz="0" w:space="0" w:color="auto"/>
      </w:divBdr>
    </w:div>
    <w:div w:id="1100023413">
      <w:bodyDiv w:val="1"/>
      <w:marLeft w:val="0"/>
      <w:marRight w:val="0"/>
      <w:marTop w:val="0"/>
      <w:marBottom w:val="0"/>
      <w:divBdr>
        <w:top w:val="none" w:sz="0" w:space="0" w:color="auto"/>
        <w:left w:val="none" w:sz="0" w:space="0" w:color="auto"/>
        <w:bottom w:val="none" w:sz="0" w:space="0" w:color="auto"/>
        <w:right w:val="none" w:sz="0" w:space="0" w:color="auto"/>
      </w:divBdr>
    </w:div>
    <w:div w:id="1312976083">
      <w:bodyDiv w:val="1"/>
      <w:marLeft w:val="0"/>
      <w:marRight w:val="0"/>
      <w:marTop w:val="0"/>
      <w:marBottom w:val="0"/>
      <w:divBdr>
        <w:top w:val="none" w:sz="0" w:space="0" w:color="auto"/>
        <w:left w:val="none" w:sz="0" w:space="0" w:color="auto"/>
        <w:bottom w:val="none" w:sz="0" w:space="0" w:color="auto"/>
        <w:right w:val="none" w:sz="0" w:space="0" w:color="auto"/>
      </w:divBdr>
    </w:div>
    <w:div w:id="1329409476">
      <w:bodyDiv w:val="1"/>
      <w:marLeft w:val="0"/>
      <w:marRight w:val="0"/>
      <w:marTop w:val="0"/>
      <w:marBottom w:val="0"/>
      <w:divBdr>
        <w:top w:val="none" w:sz="0" w:space="0" w:color="auto"/>
        <w:left w:val="none" w:sz="0" w:space="0" w:color="auto"/>
        <w:bottom w:val="none" w:sz="0" w:space="0" w:color="auto"/>
        <w:right w:val="none" w:sz="0" w:space="0" w:color="auto"/>
      </w:divBdr>
    </w:div>
    <w:div w:id="1354988597">
      <w:bodyDiv w:val="1"/>
      <w:marLeft w:val="0"/>
      <w:marRight w:val="0"/>
      <w:marTop w:val="0"/>
      <w:marBottom w:val="0"/>
      <w:divBdr>
        <w:top w:val="none" w:sz="0" w:space="0" w:color="auto"/>
        <w:left w:val="none" w:sz="0" w:space="0" w:color="auto"/>
        <w:bottom w:val="none" w:sz="0" w:space="0" w:color="auto"/>
        <w:right w:val="none" w:sz="0" w:space="0" w:color="auto"/>
      </w:divBdr>
    </w:div>
    <w:div w:id="1410155598">
      <w:bodyDiv w:val="1"/>
      <w:marLeft w:val="0"/>
      <w:marRight w:val="0"/>
      <w:marTop w:val="0"/>
      <w:marBottom w:val="0"/>
      <w:divBdr>
        <w:top w:val="none" w:sz="0" w:space="0" w:color="auto"/>
        <w:left w:val="none" w:sz="0" w:space="0" w:color="auto"/>
        <w:bottom w:val="none" w:sz="0" w:space="0" w:color="auto"/>
        <w:right w:val="none" w:sz="0" w:space="0" w:color="auto"/>
      </w:divBdr>
    </w:div>
    <w:div w:id="1452699497">
      <w:bodyDiv w:val="1"/>
      <w:marLeft w:val="0"/>
      <w:marRight w:val="0"/>
      <w:marTop w:val="0"/>
      <w:marBottom w:val="0"/>
      <w:divBdr>
        <w:top w:val="none" w:sz="0" w:space="0" w:color="auto"/>
        <w:left w:val="none" w:sz="0" w:space="0" w:color="auto"/>
        <w:bottom w:val="none" w:sz="0" w:space="0" w:color="auto"/>
        <w:right w:val="none" w:sz="0" w:space="0" w:color="auto"/>
      </w:divBdr>
    </w:div>
    <w:div w:id="1524711794">
      <w:bodyDiv w:val="1"/>
      <w:marLeft w:val="0"/>
      <w:marRight w:val="0"/>
      <w:marTop w:val="0"/>
      <w:marBottom w:val="0"/>
      <w:divBdr>
        <w:top w:val="none" w:sz="0" w:space="0" w:color="auto"/>
        <w:left w:val="none" w:sz="0" w:space="0" w:color="auto"/>
        <w:bottom w:val="none" w:sz="0" w:space="0" w:color="auto"/>
        <w:right w:val="none" w:sz="0" w:space="0" w:color="auto"/>
      </w:divBdr>
    </w:div>
    <w:div w:id="1593314166">
      <w:bodyDiv w:val="1"/>
      <w:marLeft w:val="0"/>
      <w:marRight w:val="0"/>
      <w:marTop w:val="0"/>
      <w:marBottom w:val="0"/>
      <w:divBdr>
        <w:top w:val="none" w:sz="0" w:space="0" w:color="auto"/>
        <w:left w:val="none" w:sz="0" w:space="0" w:color="auto"/>
        <w:bottom w:val="none" w:sz="0" w:space="0" w:color="auto"/>
        <w:right w:val="none" w:sz="0" w:space="0" w:color="auto"/>
      </w:divBdr>
    </w:div>
    <w:div w:id="1650012100">
      <w:bodyDiv w:val="1"/>
      <w:marLeft w:val="0"/>
      <w:marRight w:val="0"/>
      <w:marTop w:val="0"/>
      <w:marBottom w:val="0"/>
      <w:divBdr>
        <w:top w:val="none" w:sz="0" w:space="0" w:color="auto"/>
        <w:left w:val="none" w:sz="0" w:space="0" w:color="auto"/>
        <w:bottom w:val="none" w:sz="0" w:space="0" w:color="auto"/>
        <w:right w:val="none" w:sz="0" w:space="0" w:color="auto"/>
      </w:divBdr>
    </w:div>
    <w:div w:id="1752581305">
      <w:bodyDiv w:val="1"/>
      <w:marLeft w:val="0"/>
      <w:marRight w:val="0"/>
      <w:marTop w:val="0"/>
      <w:marBottom w:val="0"/>
      <w:divBdr>
        <w:top w:val="none" w:sz="0" w:space="0" w:color="auto"/>
        <w:left w:val="none" w:sz="0" w:space="0" w:color="auto"/>
        <w:bottom w:val="none" w:sz="0" w:space="0" w:color="auto"/>
        <w:right w:val="none" w:sz="0" w:space="0" w:color="auto"/>
      </w:divBdr>
    </w:div>
    <w:div w:id="1756635334">
      <w:bodyDiv w:val="1"/>
      <w:marLeft w:val="0"/>
      <w:marRight w:val="0"/>
      <w:marTop w:val="0"/>
      <w:marBottom w:val="0"/>
      <w:divBdr>
        <w:top w:val="none" w:sz="0" w:space="0" w:color="auto"/>
        <w:left w:val="none" w:sz="0" w:space="0" w:color="auto"/>
        <w:bottom w:val="none" w:sz="0" w:space="0" w:color="auto"/>
        <w:right w:val="none" w:sz="0" w:space="0" w:color="auto"/>
      </w:divBdr>
    </w:div>
    <w:div w:id="1824347446">
      <w:bodyDiv w:val="1"/>
      <w:marLeft w:val="0"/>
      <w:marRight w:val="0"/>
      <w:marTop w:val="0"/>
      <w:marBottom w:val="0"/>
      <w:divBdr>
        <w:top w:val="none" w:sz="0" w:space="0" w:color="auto"/>
        <w:left w:val="none" w:sz="0" w:space="0" w:color="auto"/>
        <w:bottom w:val="none" w:sz="0" w:space="0" w:color="auto"/>
        <w:right w:val="none" w:sz="0" w:space="0" w:color="auto"/>
      </w:divBdr>
    </w:div>
    <w:div w:id="1982882961">
      <w:bodyDiv w:val="1"/>
      <w:marLeft w:val="0"/>
      <w:marRight w:val="0"/>
      <w:marTop w:val="0"/>
      <w:marBottom w:val="0"/>
      <w:divBdr>
        <w:top w:val="none" w:sz="0" w:space="0" w:color="auto"/>
        <w:left w:val="none" w:sz="0" w:space="0" w:color="auto"/>
        <w:bottom w:val="none" w:sz="0" w:space="0" w:color="auto"/>
        <w:right w:val="none" w:sz="0" w:space="0" w:color="auto"/>
      </w:divBdr>
    </w:div>
    <w:div w:id="2086688074">
      <w:bodyDiv w:val="1"/>
      <w:marLeft w:val="0"/>
      <w:marRight w:val="0"/>
      <w:marTop w:val="0"/>
      <w:marBottom w:val="0"/>
      <w:divBdr>
        <w:top w:val="none" w:sz="0" w:space="0" w:color="auto"/>
        <w:left w:val="none" w:sz="0" w:space="0" w:color="auto"/>
        <w:bottom w:val="none" w:sz="0" w:space="0" w:color="auto"/>
        <w:right w:val="none" w:sz="0" w:space="0" w:color="auto"/>
      </w:divBdr>
    </w:div>
    <w:div w:id="21058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88059.0" TargetMode="External"/><Relationship Id="rId13" Type="http://schemas.openxmlformats.org/officeDocument/2006/relationships/hyperlink" Target="http://www.4vsar.ru/news/11595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zsar.ru/news/2019/02/21/v-ekonome-obsydili-realizaciu-proekta-po-povysheniu-yrovnya-finansovoy-gramotnosti.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lovoysaratov.ru/news/region-news/increasing-financial-literacy-in-the-reg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eun.ru/fingram/course/view.php?id=8" TargetMode="External"/><Relationship Id="rId5" Type="http://schemas.openxmlformats.org/officeDocument/2006/relationships/webSettings" Target="webSettings.xml"/><Relationship Id="rId15" Type="http://schemas.openxmlformats.org/officeDocument/2006/relationships/hyperlink" Target="http://www.seun.ru/seun_news/detail.php?ID=53850&amp;sphrase_id=340500" TargetMode="External"/><Relationship Id="rId10" Type="http://schemas.openxmlformats.org/officeDocument/2006/relationships/hyperlink" Target="http://www.seun.ru/content/finansgramotnost/region_proekt/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un.ru/content/finansgramotnost/region_proekt/index.php" TargetMode="External"/><Relationship Id="rId14" Type="http://schemas.openxmlformats.org/officeDocument/2006/relationships/hyperlink" Target="http://saratov.bezformata.com/listnews/povisheniyu-urovnya-finansovoj-gramotnosti/73019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7A62-CA55-41F7-B3A1-68510D0E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187</Pages>
  <Words>44272</Words>
  <Characters>252352</Characters>
  <Application>Microsoft Office Word</Application>
  <DocSecurity>0</DocSecurity>
  <Lines>2102</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МЭРиТ</Company>
  <LinksUpToDate>false</LinksUpToDate>
  <CharactersWithSpaces>296032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Kotlyarova</dc:creator>
  <cp:lastModifiedBy>t.kobzeva</cp:lastModifiedBy>
  <cp:revision>68</cp:revision>
  <cp:lastPrinted>2019-07-15T05:17:00Z</cp:lastPrinted>
  <dcterms:created xsi:type="dcterms:W3CDTF">2019-07-15T06:51:00Z</dcterms:created>
  <dcterms:modified xsi:type="dcterms:W3CDTF">2019-07-15T13:30:00Z</dcterms:modified>
</cp:coreProperties>
</file>